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FD" w:rsidRDefault="005637FD" w:rsidP="005637FD">
      <w:pPr>
        <w:rPr>
          <w:rFonts w:ascii="黑体" w:eastAsia="黑体" w:hAnsi="黑体" w:cs="黑体"/>
          <w:b/>
          <w:sz w:val="36"/>
          <w:szCs w:val="36"/>
        </w:rPr>
      </w:pPr>
    </w:p>
    <w:p w:rsidR="005637FD" w:rsidRDefault="005637FD" w:rsidP="005637FD">
      <w:pPr>
        <w:rPr>
          <w:rFonts w:ascii="黑体" w:eastAsia="黑体" w:hAnsi="黑体" w:cs="黑体"/>
          <w:b/>
          <w:sz w:val="36"/>
          <w:szCs w:val="36"/>
        </w:rPr>
      </w:pPr>
    </w:p>
    <w:p w:rsidR="005637FD" w:rsidRDefault="005637FD" w:rsidP="005637FD">
      <w:pPr>
        <w:rPr>
          <w:rFonts w:eastAsia="仿宋"/>
        </w:rPr>
      </w:pPr>
    </w:p>
    <w:p w:rsidR="005637FD" w:rsidRDefault="005637FD" w:rsidP="005637FD">
      <w:pPr>
        <w:pStyle w:val="2"/>
      </w:pPr>
    </w:p>
    <w:p w:rsidR="005637FD" w:rsidRDefault="005637FD" w:rsidP="005637FD">
      <w:pPr>
        <w:jc w:val="center"/>
        <w:rPr>
          <w:rFonts w:ascii="Times New Roman" w:eastAsia="仿宋_GB2312" w:hAnsi="Times New Roman"/>
          <w:sz w:val="32"/>
          <w:szCs w:val="32"/>
        </w:rPr>
      </w:pPr>
      <w:r>
        <w:rPr>
          <w:rFonts w:ascii="Times New Roman" w:eastAsia="仿宋_GB2312" w:cs="仿宋_GB2312" w:hint="eastAsia"/>
          <w:sz w:val="32"/>
          <w:szCs w:val="32"/>
        </w:rPr>
        <w:t>启农发</w:t>
      </w:r>
      <w:r>
        <w:rPr>
          <w:rFonts w:ascii="Times New Roman" w:eastAsia="仿宋_GB2312" w:cs="仿宋_GB2312" w:hint="eastAsia"/>
          <w:color w:val="000000"/>
          <w:sz w:val="32"/>
          <w:szCs w:val="32"/>
        </w:rPr>
        <w:t>〔</w:t>
      </w:r>
      <w:r>
        <w:rPr>
          <w:rFonts w:ascii="Times New Roman" w:eastAsia="仿宋_GB2312" w:hAnsi="Times New Roman"/>
          <w:color w:val="000000"/>
          <w:sz w:val="32"/>
          <w:szCs w:val="32"/>
        </w:rPr>
        <w:t>202</w:t>
      </w:r>
      <w:r>
        <w:rPr>
          <w:rFonts w:ascii="Times New Roman" w:eastAsia="仿宋_GB2312" w:hint="eastAsia"/>
          <w:color w:val="000000"/>
          <w:sz w:val="32"/>
          <w:szCs w:val="32"/>
        </w:rPr>
        <w:t>4</w:t>
      </w:r>
      <w:r>
        <w:rPr>
          <w:rFonts w:ascii="Times New Roman" w:eastAsia="仿宋_GB2312" w:cs="仿宋_GB2312" w:hint="eastAsia"/>
          <w:color w:val="000000"/>
          <w:sz w:val="32"/>
          <w:szCs w:val="32"/>
        </w:rPr>
        <w:t>〕</w:t>
      </w:r>
      <w:r w:rsidR="00F6165E">
        <w:rPr>
          <w:rFonts w:ascii="Times New Roman" w:eastAsia="仿宋_GB2312" w:hint="eastAsia"/>
          <w:color w:val="000000"/>
          <w:sz w:val="32"/>
          <w:szCs w:val="32"/>
        </w:rPr>
        <w:t>46</w:t>
      </w:r>
      <w:r>
        <w:rPr>
          <w:rFonts w:ascii="Times New Roman" w:eastAsia="仿宋_GB2312" w:cs="仿宋_GB2312" w:hint="eastAsia"/>
          <w:sz w:val="32"/>
          <w:szCs w:val="32"/>
        </w:rPr>
        <w:t>号</w:t>
      </w:r>
    </w:p>
    <w:p w:rsidR="005637FD" w:rsidRDefault="005637FD" w:rsidP="005637FD">
      <w:pPr>
        <w:jc w:val="center"/>
        <w:rPr>
          <w:sz w:val="36"/>
          <w:szCs w:val="36"/>
        </w:rPr>
      </w:pPr>
    </w:p>
    <w:p w:rsidR="005637FD" w:rsidRDefault="005637FD" w:rsidP="005637FD">
      <w:pPr>
        <w:jc w:val="center"/>
        <w:rPr>
          <w:sz w:val="36"/>
          <w:szCs w:val="36"/>
        </w:rPr>
      </w:pPr>
    </w:p>
    <w:p w:rsidR="005637FD" w:rsidRDefault="005637FD" w:rsidP="005637FD">
      <w:pPr>
        <w:jc w:val="center"/>
        <w:rPr>
          <w:rFonts w:ascii="方正大标宋_GBK" w:eastAsia="方正大标宋_GBK" w:hAnsi="方正大标宋_GBK" w:cs="方正大标宋_GBK"/>
          <w:bCs/>
          <w:sz w:val="44"/>
          <w:szCs w:val="44"/>
        </w:rPr>
      </w:pPr>
      <w:r>
        <w:rPr>
          <w:rFonts w:ascii="方正大标宋_GBK" w:eastAsia="方正大标宋_GBK" w:hAnsi="方正大标宋_GBK" w:cs="方正大标宋_GBK" w:hint="eastAsia"/>
          <w:bCs/>
          <w:sz w:val="44"/>
          <w:szCs w:val="44"/>
        </w:rPr>
        <w:t>关于印发《</w:t>
      </w:r>
      <w:r w:rsidRPr="005637FD">
        <w:rPr>
          <w:rFonts w:ascii="方正大标宋_GBK" w:eastAsia="方正大标宋_GBK" w:hAnsi="方正大标宋_GBK" w:cs="方正大标宋_GBK" w:hint="eastAsia"/>
          <w:bCs/>
          <w:sz w:val="44"/>
          <w:szCs w:val="44"/>
        </w:rPr>
        <w:t>2</w:t>
      </w:r>
      <w:r w:rsidRPr="005637FD">
        <w:rPr>
          <w:rFonts w:ascii="方正大标宋_GBK" w:eastAsia="方正大标宋_GBK" w:hAnsi="方正大标宋_GBK" w:cs="方正大标宋_GBK"/>
          <w:bCs/>
          <w:sz w:val="44"/>
          <w:szCs w:val="44"/>
        </w:rPr>
        <w:t>0</w:t>
      </w:r>
      <w:r w:rsidRPr="005637FD">
        <w:rPr>
          <w:rFonts w:ascii="方正大标宋_GBK" w:eastAsia="方正大标宋_GBK" w:hAnsi="方正大标宋_GBK" w:cs="方正大标宋_GBK" w:hint="eastAsia"/>
          <w:bCs/>
          <w:sz w:val="44"/>
          <w:szCs w:val="44"/>
        </w:rPr>
        <w:t>24年启东市省级现代农业发展专项项目申报指南</w:t>
      </w:r>
      <w:r>
        <w:rPr>
          <w:rFonts w:ascii="方正大标宋_GBK" w:eastAsia="方正大标宋_GBK" w:hAnsi="方正大标宋_GBK" w:cs="方正大标宋_GBK" w:hint="eastAsia"/>
          <w:bCs/>
          <w:sz w:val="44"/>
          <w:szCs w:val="44"/>
        </w:rPr>
        <w:t>》的通知</w:t>
      </w:r>
    </w:p>
    <w:p w:rsidR="005637FD" w:rsidRDefault="005637FD" w:rsidP="005637FD">
      <w:pPr>
        <w:spacing w:line="560" w:lineRule="exact"/>
        <w:ind w:firstLineChars="200" w:firstLine="640"/>
        <w:rPr>
          <w:rFonts w:ascii="Times New Roman" w:eastAsia="仿宋_GB2312" w:hAnsi="Times New Roman"/>
          <w:sz w:val="32"/>
          <w:szCs w:val="32"/>
        </w:rPr>
      </w:pPr>
    </w:p>
    <w:p w:rsidR="005637FD" w:rsidRDefault="005637FD" w:rsidP="005637FD">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各镇（区）农业农村和社会事业局：</w:t>
      </w:r>
    </w:p>
    <w:p w:rsidR="005637FD" w:rsidRDefault="005637FD" w:rsidP="005637FD">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为做好</w:t>
      </w:r>
      <w:r>
        <w:rPr>
          <w:rFonts w:ascii="Times New Roman" w:eastAsia="仿宋_GB2312" w:hAnsi="Times New Roman" w:hint="eastAsia"/>
          <w:sz w:val="32"/>
          <w:szCs w:val="32"/>
        </w:rPr>
        <w:t>2024</w:t>
      </w:r>
      <w:r>
        <w:rPr>
          <w:rFonts w:ascii="Times New Roman" w:eastAsia="仿宋_GB2312" w:hAnsi="Times New Roman" w:hint="eastAsia"/>
          <w:sz w:val="32"/>
          <w:szCs w:val="32"/>
        </w:rPr>
        <w:t>年现代农业发展专项项目储备工作，经研究，制定了《</w:t>
      </w:r>
      <w:r w:rsidRPr="005637FD">
        <w:rPr>
          <w:rFonts w:ascii="Times New Roman" w:eastAsia="仿宋_GB2312" w:hAnsi="Times New Roman" w:hint="eastAsia"/>
          <w:sz w:val="32"/>
          <w:szCs w:val="32"/>
        </w:rPr>
        <w:t>2</w:t>
      </w:r>
      <w:r w:rsidRPr="005637FD">
        <w:rPr>
          <w:rFonts w:ascii="Times New Roman" w:eastAsia="仿宋_GB2312" w:hAnsi="Times New Roman"/>
          <w:sz w:val="32"/>
          <w:szCs w:val="32"/>
        </w:rPr>
        <w:t>0</w:t>
      </w:r>
      <w:r w:rsidRPr="005637FD">
        <w:rPr>
          <w:rFonts w:ascii="Times New Roman" w:eastAsia="仿宋_GB2312" w:hAnsi="Times New Roman" w:hint="eastAsia"/>
          <w:sz w:val="32"/>
          <w:szCs w:val="32"/>
        </w:rPr>
        <w:t>24</w:t>
      </w:r>
      <w:r w:rsidRPr="005637FD">
        <w:rPr>
          <w:rFonts w:ascii="Times New Roman" w:eastAsia="仿宋_GB2312" w:hAnsi="Times New Roman" w:hint="eastAsia"/>
          <w:sz w:val="32"/>
          <w:szCs w:val="32"/>
        </w:rPr>
        <w:t>年启东市省级现代农业发展专项项目申报指南</w:t>
      </w:r>
      <w:r>
        <w:rPr>
          <w:rFonts w:ascii="Times New Roman" w:eastAsia="仿宋_GB2312" w:hAnsi="Times New Roman" w:hint="eastAsia"/>
          <w:sz w:val="32"/>
          <w:szCs w:val="32"/>
        </w:rPr>
        <w:t>》，现予以印发，请按照要求做好项目申报工作。</w:t>
      </w:r>
    </w:p>
    <w:p w:rsidR="005637FD" w:rsidRDefault="005637FD" w:rsidP="005637FD">
      <w:pPr>
        <w:spacing w:line="560" w:lineRule="exact"/>
        <w:ind w:firstLineChars="200" w:firstLine="640"/>
        <w:rPr>
          <w:rFonts w:ascii="Times New Roman" w:eastAsia="仿宋_GB2312" w:hAnsi="Times New Roman"/>
          <w:sz w:val="32"/>
          <w:szCs w:val="32"/>
        </w:rPr>
      </w:pPr>
    </w:p>
    <w:p w:rsidR="005637FD" w:rsidRDefault="005637FD" w:rsidP="005637FD">
      <w:pPr>
        <w:jc w:val="center"/>
        <w:rPr>
          <w:rFonts w:ascii="黑体" w:eastAsia="黑体" w:hAnsi="黑体" w:cs="黑体"/>
          <w:b/>
          <w:sz w:val="36"/>
          <w:szCs w:val="36"/>
        </w:rPr>
      </w:pPr>
      <w:r>
        <w:rPr>
          <w:rFonts w:ascii="Times New Roman" w:eastAsia="仿宋_GB2312" w:hAnsi="Times New Roman" w:hint="eastAsia"/>
          <w:sz w:val="32"/>
          <w:szCs w:val="32"/>
        </w:rPr>
        <w:t>附件：</w:t>
      </w:r>
      <w:r w:rsidRPr="005637FD">
        <w:rPr>
          <w:rFonts w:ascii="Times New Roman" w:eastAsia="仿宋_GB2312" w:hAnsi="Times New Roman" w:hint="eastAsia"/>
          <w:sz w:val="32"/>
          <w:szCs w:val="32"/>
        </w:rPr>
        <w:t>2</w:t>
      </w:r>
      <w:r w:rsidRPr="005637FD">
        <w:rPr>
          <w:rFonts w:ascii="Times New Roman" w:eastAsia="仿宋_GB2312" w:hAnsi="Times New Roman"/>
          <w:sz w:val="32"/>
          <w:szCs w:val="32"/>
        </w:rPr>
        <w:t>0</w:t>
      </w:r>
      <w:r w:rsidRPr="005637FD">
        <w:rPr>
          <w:rFonts w:ascii="Times New Roman" w:eastAsia="仿宋_GB2312" w:hAnsi="Times New Roman" w:hint="eastAsia"/>
          <w:sz w:val="32"/>
          <w:szCs w:val="32"/>
        </w:rPr>
        <w:t>24</w:t>
      </w:r>
      <w:r w:rsidRPr="005637FD">
        <w:rPr>
          <w:rFonts w:ascii="Times New Roman" w:eastAsia="仿宋_GB2312" w:hAnsi="Times New Roman" w:hint="eastAsia"/>
          <w:sz w:val="32"/>
          <w:szCs w:val="32"/>
        </w:rPr>
        <w:t>年启东市省级现代农业发展专项项目申报指南</w:t>
      </w:r>
    </w:p>
    <w:p w:rsidR="005637FD" w:rsidRPr="005637FD" w:rsidRDefault="005637FD" w:rsidP="005637FD">
      <w:pPr>
        <w:spacing w:line="560" w:lineRule="exact"/>
        <w:ind w:firstLineChars="200" w:firstLine="640"/>
        <w:rPr>
          <w:rFonts w:ascii="Times New Roman" w:eastAsia="仿宋_GB2312" w:hAnsi="Times New Roman"/>
          <w:sz w:val="32"/>
          <w:szCs w:val="32"/>
        </w:rPr>
      </w:pPr>
    </w:p>
    <w:p w:rsidR="005637FD" w:rsidRDefault="005637FD" w:rsidP="005637FD">
      <w:pPr>
        <w:spacing w:line="560" w:lineRule="exact"/>
        <w:ind w:firstLineChars="200" w:firstLine="640"/>
        <w:rPr>
          <w:rFonts w:ascii="Times New Roman" w:eastAsia="仿宋_GB2312" w:hAnsi="Times New Roman"/>
          <w:sz w:val="32"/>
          <w:szCs w:val="32"/>
        </w:rPr>
      </w:pPr>
    </w:p>
    <w:p w:rsidR="005637FD" w:rsidRDefault="005637FD" w:rsidP="005637FD">
      <w:pPr>
        <w:spacing w:line="560" w:lineRule="exact"/>
        <w:ind w:firstLineChars="200" w:firstLine="640"/>
        <w:rPr>
          <w:rFonts w:ascii="Times New Roman" w:eastAsia="仿宋_GB2312" w:hAnsi="Times New Roman"/>
          <w:sz w:val="32"/>
          <w:szCs w:val="32"/>
        </w:rPr>
      </w:pPr>
    </w:p>
    <w:p w:rsidR="005637FD" w:rsidRDefault="005637FD" w:rsidP="005637FD">
      <w:pPr>
        <w:spacing w:line="560" w:lineRule="exact"/>
        <w:ind w:firstLineChars="200" w:firstLine="640"/>
        <w:jc w:val="cente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启东市农业农村局</w:t>
      </w:r>
    </w:p>
    <w:p w:rsidR="005637FD" w:rsidRDefault="005637FD" w:rsidP="005637FD">
      <w:pPr>
        <w:widowControl/>
        <w:ind w:right="640" w:firstLineChars="1400" w:firstLine="4480"/>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w:t>
      </w:r>
    </w:p>
    <w:p w:rsidR="005637FD" w:rsidRDefault="005637FD">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rsidR="005208F2" w:rsidRDefault="002F2332" w:rsidP="005208F2">
      <w:pPr>
        <w:jc w:val="center"/>
        <w:rPr>
          <w:rFonts w:ascii="黑体" w:eastAsia="黑体" w:hAnsi="黑体" w:cs="黑体"/>
          <w:b/>
          <w:sz w:val="36"/>
          <w:szCs w:val="36"/>
        </w:rPr>
      </w:pPr>
      <w:r>
        <w:rPr>
          <w:rFonts w:ascii="黑体" w:eastAsia="黑体" w:hAnsi="黑体" w:cs="黑体" w:hint="eastAsia"/>
          <w:b/>
          <w:sz w:val="36"/>
          <w:szCs w:val="36"/>
        </w:rPr>
        <w:lastRenderedPageBreak/>
        <w:t>2</w:t>
      </w:r>
      <w:r w:rsidR="005208F2">
        <w:rPr>
          <w:rFonts w:ascii="黑体" w:eastAsia="黑体" w:hAnsi="黑体" w:cs="黑体"/>
          <w:b/>
          <w:sz w:val="36"/>
          <w:szCs w:val="36"/>
        </w:rPr>
        <w:t>0</w:t>
      </w:r>
      <w:r w:rsidR="005208F2">
        <w:rPr>
          <w:rFonts w:ascii="黑体" w:eastAsia="黑体" w:hAnsi="黑体" w:cs="黑体" w:hint="eastAsia"/>
          <w:b/>
          <w:sz w:val="36"/>
          <w:szCs w:val="36"/>
        </w:rPr>
        <w:t>2</w:t>
      </w:r>
      <w:r w:rsidR="00044597">
        <w:rPr>
          <w:rFonts w:ascii="黑体" w:eastAsia="黑体" w:hAnsi="黑体" w:cs="黑体" w:hint="eastAsia"/>
          <w:b/>
          <w:sz w:val="36"/>
          <w:szCs w:val="36"/>
        </w:rPr>
        <w:t>4</w:t>
      </w:r>
      <w:r w:rsidR="005208F2">
        <w:rPr>
          <w:rFonts w:ascii="黑体" w:eastAsia="黑体" w:hAnsi="黑体" w:cs="黑体" w:hint="eastAsia"/>
          <w:b/>
          <w:sz w:val="36"/>
          <w:szCs w:val="36"/>
        </w:rPr>
        <w:t>年启东市</w:t>
      </w:r>
      <w:r w:rsidR="00044597">
        <w:rPr>
          <w:rFonts w:ascii="黑体" w:eastAsia="黑体" w:hAnsi="黑体" w:cs="黑体" w:hint="eastAsia"/>
          <w:b/>
          <w:sz w:val="36"/>
          <w:szCs w:val="36"/>
        </w:rPr>
        <w:t>省级</w:t>
      </w:r>
      <w:r w:rsidR="005208F2">
        <w:rPr>
          <w:rFonts w:ascii="黑体" w:eastAsia="黑体" w:hAnsi="黑体" w:cs="黑体" w:hint="eastAsia"/>
          <w:b/>
          <w:sz w:val="36"/>
          <w:szCs w:val="36"/>
        </w:rPr>
        <w:t>现代农业发展</w:t>
      </w:r>
      <w:r w:rsidR="00044597">
        <w:rPr>
          <w:rFonts w:ascii="黑体" w:eastAsia="黑体" w:hAnsi="黑体" w:cs="黑体" w:hint="eastAsia"/>
          <w:b/>
          <w:sz w:val="36"/>
          <w:szCs w:val="36"/>
        </w:rPr>
        <w:t>专项</w:t>
      </w:r>
      <w:r w:rsidR="005208F2">
        <w:rPr>
          <w:rFonts w:ascii="黑体" w:eastAsia="黑体" w:hAnsi="黑体" w:cs="黑体" w:hint="eastAsia"/>
          <w:b/>
          <w:sz w:val="36"/>
          <w:szCs w:val="36"/>
        </w:rPr>
        <w:t>项目申报指南</w:t>
      </w:r>
    </w:p>
    <w:p w:rsidR="008E17A2" w:rsidRPr="00186500" w:rsidRDefault="00044597" w:rsidP="00044597">
      <w:pPr>
        <w:spacing w:line="500" w:lineRule="exact"/>
        <w:ind w:firstLineChars="200" w:firstLine="600"/>
        <w:rPr>
          <w:rFonts w:ascii="仿宋" w:eastAsia="仿宋" w:hAnsi="仿宋" w:cs="仿宋_GB2312"/>
          <w:sz w:val="30"/>
          <w:szCs w:val="30"/>
        </w:rPr>
      </w:pPr>
      <w:r w:rsidRPr="00044597">
        <w:rPr>
          <w:rFonts w:ascii="仿宋" w:eastAsia="仿宋" w:hAnsi="仿宋" w:cs="仿宋_GB2312"/>
          <w:sz w:val="30"/>
          <w:szCs w:val="30"/>
        </w:rPr>
        <w:t>为促进农业产业兴旺，夯实乡村振兴基础，保障粮食和重要农产品生产，推进农村一二三产业融合发展，提升现代农业发展质量和水平，促进农业增效、农民增收</w:t>
      </w:r>
      <w:r w:rsidRPr="00044597">
        <w:rPr>
          <w:rFonts w:ascii="仿宋" w:eastAsia="仿宋" w:hAnsi="仿宋" w:cs="仿宋_GB2312" w:hint="eastAsia"/>
          <w:sz w:val="30"/>
          <w:szCs w:val="30"/>
        </w:rPr>
        <w:t>。</w:t>
      </w:r>
      <w:r w:rsidR="008E17A2" w:rsidRPr="00186500">
        <w:rPr>
          <w:rFonts w:ascii="仿宋" w:eastAsia="仿宋" w:hAnsi="仿宋" w:cs="仿宋_GB2312" w:hint="eastAsia"/>
          <w:sz w:val="30"/>
          <w:szCs w:val="30"/>
        </w:rPr>
        <w:t>根据《</w:t>
      </w:r>
      <w:r w:rsidRPr="00044597">
        <w:rPr>
          <w:rFonts w:ascii="仿宋" w:eastAsia="仿宋" w:hAnsi="仿宋" w:cs="仿宋_GB2312"/>
          <w:sz w:val="30"/>
          <w:szCs w:val="30"/>
        </w:rPr>
        <w:t>关于印发2024年省级现代农业发展等专项实施意见的通知</w:t>
      </w:r>
      <w:r w:rsidR="008E17A2" w:rsidRPr="00186500">
        <w:rPr>
          <w:rFonts w:ascii="仿宋" w:eastAsia="仿宋" w:hAnsi="仿宋" w:cs="仿宋_GB2312" w:hint="eastAsia"/>
          <w:sz w:val="30"/>
          <w:szCs w:val="30"/>
        </w:rPr>
        <w:t>》（</w:t>
      </w:r>
      <w:r w:rsidRPr="00044597">
        <w:rPr>
          <w:rFonts w:ascii="仿宋" w:eastAsia="仿宋" w:hAnsi="仿宋" w:cs="仿宋_GB2312"/>
          <w:sz w:val="30"/>
          <w:szCs w:val="30"/>
        </w:rPr>
        <w:t>苏农计〔2024〕8 号</w:t>
      </w:r>
      <w:r w:rsidRPr="00044597">
        <w:rPr>
          <w:rFonts w:ascii="仿宋" w:eastAsia="仿宋" w:hAnsi="仿宋" w:cs="仿宋_GB2312" w:hint="eastAsia"/>
          <w:sz w:val="30"/>
          <w:szCs w:val="30"/>
        </w:rPr>
        <w:t>、</w:t>
      </w:r>
      <w:r w:rsidRPr="00044597">
        <w:rPr>
          <w:rFonts w:ascii="仿宋" w:eastAsia="仿宋" w:hAnsi="仿宋" w:cs="仿宋_GB2312"/>
          <w:sz w:val="30"/>
          <w:szCs w:val="30"/>
        </w:rPr>
        <w:t>苏财农〔2024〕14 号</w:t>
      </w:r>
      <w:r w:rsidR="008E17A2" w:rsidRPr="00186500">
        <w:rPr>
          <w:rFonts w:ascii="仿宋" w:eastAsia="仿宋" w:hAnsi="仿宋" w:cs="仿宋_GB2312" w:hint="eastAsia"/>
          <w:sz w:val="30"/>
          <w:szCs w:val="30"/>
        </w:rPr>
        <w:t>）</w:t>
      </w:r>
      <w:r w:rsidR="001A5A42">
        <w:rPr>
          <w:rFonts w:ascii="仿宋" w:eastAsia="仿宋" w:hAnsi="仿宋" w:cs="仿宋_GB2312" w:hint="eastAsia"/>
          <w:sz w:val="30"/>
          <w:szCs w:val="30"/>
        </w:rPr>
        <w:t>精神</w:t>
      </w:r>
      <w:r w:rsidR="008E17A2" w:rsidRPr="00186500">
        <w:rPr>
          <w:rFonts w:ascii="仿宋" w:eastAsia="仿宋" w:hAnsi="仿宋" w:cs="仿宋_GB2312" w:hint="eastAsia"/>
          <w:sz w:val="30"/>
          <w:szCs w:val="30"/>
        </w:rPr>
        <w:t>，结合本市实际，现将202</w:t>
      </w:r>
      <w:r>
        <w:rPr>
          <w:rFonts w:ascii="仿宋" w:eastAsia="仿宋" w:hAnsi="仿宋" w:cs="仿宋_GB2312" w:hint="eastAsia"/>
          <w:sz w:val="30"/>
          <w:szCs w:val="30"/>
        </w:rPr>
        <w:t>4</w:t>
      </w:r>
      <w:r w:rsidR="008E17A2" w:rsidRPr="00186500">
        <w:rPr>
          <w:rFonts w:ascii="仿宋" w:eastAsia="仿宋" w:hAnsi="仿宋" w:cs="仿宋_GB2312" w:hint="eastAsia"/>
          <w:sz w:val="30"/>
          <w:szCs w:val="30"/>
        </w:rPr>
        <w:t>年启东市</w:t>
      </w:r>
      <w:r>
        <w:rPr>
          <w:rFonts w:ascii="仿宋" w:eastAsia="仿宋" w:hAnsi="仿宋" w:cs="仿宋_GB2312" w:hint="eastAsia"/>
          <w:sz w:val="30"/>
          <w:szCs w:val="30"/>
        </w:rPr>
        <w:t>省级</w:t>
      </w:r>
      <w:r w:rsidR="00186500">
        <w:rPr>
          <w:rFonts w:ascii="仿宋" w:eastAsia="仿宋" w:hAnsi="仿宋" w:cs="仿宋_GB2312" w:hint="eastAsia"/>
          <w:sz w:val="30"/>
          <w:szCs w:val="30"/>
        </w:rPr>
        <w:t>现代</w:t>
      </w:r>
      <w:r w:rsidR="008E17A2" w:rsidRPr="00186500">
        <w:rPr>
          <w:rFonts w:ascii="仿宋" w:eastAsia="仿宋" w:hAnsi="仿宋" w:cs="仿宋_GB2312" w:hint="eastAsia"/>
          <w:sz w:val="30"/>
          <w:szCs w:val="30"/>
        </w:rPr>
        <w:t>农业发展</w:t>
      </w:r>
      <w:r>
        <w:rPr>
          <w:rFonts w:ascii="仿宋" w:eastAsia="仿宋" w:hAnsi="仿宋" w:cs="仿宋_GB2312" w:hint="eastAsia"/>
          <w:sz w:val="30"/>
          <w:szCs w:val="30"/>
        </w:rPr>
        <w:t>专项</w:t>
      </w:r>
      <w:r w:rsidR="008E17A2" w:rsidRPr="00186500">
        <w:rPr>
          <w:rFonts w:ascii="仿宋" w:eastAsia="仿宋" w:hAnsi="仿宋" w:cs="仿宋_GB2312" w:hint="eastAsia"/>
          <w:sz w:val="30"/>
          <w:szCs w:val="30"/>
        </w:rPr>
        <w:t>项目申报指南发布如下：</w:t>
      </w:r>
      <w:r w:rsidR="001A5A42" w:rsidRPr="00186500">
        <w:rPr>
          <w:rFonts w:ascii="仿宋" w:eastAsia="仿宋" w:hAnsi="仿宋" w:cs="仿宋_GB2312"/>
          <w:sz w:val="30"/>
          <w:szCs w:val="30"/>
        </w:rPr>
        <w:t xml:space="preserve"> </w:t>
      </w:r>
    </w:p>
    <w:p w:rsidR="009469D1" w:rsidRPr="00186500" w:rsidRDefault="009469D1" w:rsidP="00071FC2">
      <w:pPr>
        <w:spacing w:line="500" w:lineRule="exact"/>
        <w:ind w:firstLineChars="250" w:firstLine="753"/>
        <w:rPr>
          <w:rFonts w:ascii="仿宋" w:eastAsia="仿宋" w:hAnsi="仿宋" w:cs="仿宋_GB2312"/>
          <w:b/>
          <w:sz w:val="30"/>
          <w:szCs w:val="30"/>
        </w:rPr>
      </w:pPr>
      <w:r w:rsidRPr="00186500">
        <w:rPr>
          <w:rFonts w:ascii="仿宋" w:eastAsia="仿宋" w:hAnsi="仿宋" w:cs="仿宋_GB2312" w:hint="eastAsia"/>
          <w:b/>
          <w:sz w:val="30"/>
          <w:szCs w:val="30"/>
        </w:rPr>
        <w:t>一、项目实施的支持重点</w:t>
      </w:r>
    </w:p>
    <w:p w:rsidR="00F02905" w:rsidRPr="00186500" w:rsidRDefault="009469D1" w:rsidP="000C7588">
      <w:pPr>
        <w:spacing w:line="500" w:lineRule="exact"/>
        <w:ind w:firstLineChars="200" w:firstLine="602"/>
        <w:rPr>
          <w:rFonts w:ascii="仿宋" w:eastAsia="仿宋" w:hAnsi="仿宋" w:cs="仿宋_GB2312"/>
          <w:sz w:val="30"/>
          <w:szCs w:val="30"/>
        </w:rPr>
      </w:pPr>
      <w:r w:rsidRPr="000C7588">
        <w:rPr>
          <w:rFonts w:ascii="仿宋" w:eastAsia="仿宋" w:hAnsi="仿宋" w:cs="仿宋_GB2312" w:hint="eastAsia"/>
          <w:b/>
          <w:sz w:val="30"/>
          <w:szCs w:val="30"/>
        </w:rPr>
        <w:t>（一）</w:t>
      </w:r>
      <w:r w:rsidR="009F3D64" w:rsidRPr="005734C8">
        <w:rPr>
          <w:rFonts w:ascii="仿宋" w:eastAsia="仿宋" w:hAnsi="仿宋" w:cs="仿宋_GB2312" w:hint="eastAsia"/>
          <w:b/>
          <w:sz w:val="30"/>
          <w:szCs w:val="30"/>
        </w:rPr>
        <w:t>农产品加工能力提升。</w:t>
      </w:r>
      <w:r w:rsidR="009F3D64">
        <w:rPr>
          <w:rFonts w:ascii="仿宋" w:eastAsia="仿宋" w:hAnsi="仿宋" w:cs="仿宋_GB2312" w:hint="eastAsia"/>
          <w:sz w:val="30"/>
          <w:szCs w:val="30"/>
        </w:rPr>
        <w:t>重点支持家庭农场、合作社、农业企业等新型经营主体发展</w:t>
      </w:r>
      <w:r w:rsidR="009F3D64" w:rsidRPr="009F3D64">
        <w:rPr>
          <w:rFonts w:ascii="仿宋" w:eastAsia="仿宋" w:hAnsi="仿宋" w:cs="仿宋_GB2312"/>
          <w:sz w:val="30"/>
          <w:szCs w:val="30"/>
        </w:rPr>
        <w:t>农产品产地初加工、精深加工和综合利用加工</w:t>
      </w:r>
      <w:r w:rsidR="009F3D64">
        <w:rPr>
          <w:rFonts w:ascii="仿宋" w:eastAsia="仿宋" w:hAnsi="仿宋" w:cs="仿宋_GB2312" w:hint="eastAsia"/>
          <w:sz w:val="30"/>
          <w:szCs w:val="30"/>
        </w:rPr>
        <w:t>。支持</w:t>
      </w:r>
      <w:r w:rsidR="009F3D64" w:rsidRPr="005B374E">
        <w:rPr>
          <w:rFonts w:ascii="仿宋" w:eastAsia="仿宋" w:hAnsi="仿宋" w:cs="仿宋_GB2312" w:hint="eastAsia"/>
          <w:sz w:val="30"/>
          <w:szCs w:val="30"/>
        </w:rPr>
        <w:t>设备技改更新、添置农产品精深加工生产线等，提高农产品附加值。</w:t>
      </w:r>
    </w:p>
    <w:p w:rsidR="005B374E" w:rsidRDefault="00D201AF" w:rsidP="009F3D64">
      <w:pPr>
        <w:spacing w:line="560" w:lineRule="exact"/>
        <w:ind w:firstLineChars="200" w:firstLine="602"/>
        <w:rPr>
          <w:rFonts w:ascii="仿宋" w:eastAsia="仿宋" w:hAnsi="仿宋" w:cs="仿宋_GB2312"/>
          <w:color w:val="FF0000"/>
          <w:sz w:val="30"/>
          <w:szCs w:val="30"/>
        </w:rPr>
      </w:pPr>
      <w:r w:rsidRPr="005734C8">
        <w:rPr>
          <w:rFonts w:ascii="仿宋" w:eastAsia="仿宋" w:hAnsi="仿宋" w:cs="仿宋_GB2312" w:hint="eastAsia"/>
          <w:b/>
          <w:sz w:val="30"/>
          <w:szCs w:val="30"/>
        </w:rPr>
        <w:t>（二）</w:t>
      </w:r>
      <w:r w:rsidR="009F3D64" w:rsidRPr="00C635E9">
        <w:rPr>
          <w:rFonts w:ascii="仿宋" w:eastAsia="仿宋" w:hAnsi="仿宋" w:cs="仿宋_GB2312" w:hint="eastAsia"/>
          <w:b/>
          <w:sz w:val="30"/>
          <w:szCs w:val="30"/>
        </w:rPr>
        <w:t>农产品产地冷藏保鲜设施建设。</w:t>
      </w:r>
      <w:r w:rsidR="009F3D64" w:rsidRPr="009F3D64">
        <w:rPr>
          <w:rFonts w:ascii="仿宋" w:eastAsia="仿宋" w:hAnsi="仿宋" w:hint="eastAsia"/>
          <w:spacing w:val="2"/>
          <w:sz w:val="30"/>
          <w:szCs w:val="30"/>
          <w:shd w:val="clear" w:color="auto" w:fill="FFFFFF"/>
        </w:rPr>
        <w:t>支持</w:t>
      </w:r>
      <w:r w:rsidR="009F3D64" w:rsidRPr="009F3D64">
        <w:rPr>
          <w:rFonts w:ascii="仿宋" w:eastAsia="仿宋" w:hAnsi="仿宋"/>
          <w:spacing w:val="2"/>
          <w:sz w:val="30"/>
          <w:szCs w:val="30"/>
          <w:shd w:val="clear" w:color="auto" w:fill="FFFFFF"/>
        </w:rPr>
        <w:t>县级以上示范家庭农场、农民合作社示范社、已登记的农村集体经济组织以及农业园区、加工集中区和外向型园区</w:t>
      </w:r>
      <w:r w:rsidR="009F3D64" w:rsidRPr="009F3D64">
        <w:rPr>
          <w:rFonts w:ascii="仿宋" w:eastAsia="仿宋" w:hAnsi="仿宋" w:hint="eastAsia"/>
          <w:spacing w:val="2"/>
          <w:sz w:val="30"/>
          <w:szCs w:val="30"/>
          <w:shd w:val="clear" w:color="auto" w:fill="FFFFFF"/>
        </w:rPr>
        <w:t>等主体</w:t>
      </w:r>
      <w:r w:rsidR="009F3D64" w:rsidRPr="00020291">
        <w:rPr>
          <w:rFonts w:ascii="仿宋" w:eastAsia="仿宋" w:hAnsi="仿宋" w:cs="仿宋_GB2312" w:hint="eastAsia"/>
          <w:sz w:val="30"/>
          <w:szCs w:val="30"/>
        </w:rPr>
        <w:t>新建或改扩建产地冷藏保鲜</w:t>
      </w:r>
      <w:r w:rsidR="009F3D64" w:rsidRPr="00C97809">
        <w:rPr>
          <w:rFonts w:ascii="仿宋" w:eastAsia="仿宋" w:hAnsi="仿宋" w:hint="eastAsia"/>
          <w:spacing w:val="2"/>
          <w:sz w:val="30"/>
          <w:szCs w:val="30"/>
          <w:shd w:val="clear" w:color="auto" w:fill="FFFFFF"/>
        </w:rPr>
        <w:t>设施。</w:t>
      </w:r>
      <w:r w:rsidR="009F3D64" w:rsidRPr="00C97809">
        <w:rPr>
          <w:rFonts w:ascii="仿宋" w:eastAsia="仿宋" w:hAnsi="仿宋"/>
          <w:spacing w:val="2"/>
          <w:sz w:val="30"/>
          <w:szCs w:val="30"/>
          <w:shd w:val="clear" w:color="auto" w:fill="FFFFFF"/>
        </w:rPr>
        <w:t>聚焦鲜活农产品主产区、特色农产品优势区，围绕种养类等各类鲜活农产品</w:t>
      </w:r>
      <w:r w:rsidR="009F3D64" w:rsidRPr="00C97809">
        <w:rPr>
          <w:rFonts w:ascii="仿宋" w:eastAsia="仿宋" w:hAnsi="仿宋" w:hint="eastAsia"/>
          <w:spacing w:val="2"/>
          <w:sz w:val="30"/>
          <w:szCs w:val="30"/>
          <w:shd w:val="clear" w:color="auto" w:fill="FFFFFF"/>
        </w:rPr>
        <w:t>，根据自愿自建需求，在全市范围内开展设施建设。</w:t>
      </w:r>
      <w:r w:rsidR="009F3D64" w:rsidRPr="00020291">
        <w:rPr>
          <w:rFonts w:ascii="仿宋" w:eastAsia="仿宋" w:hAnsi="仿宋" w:hint="eastAsia"/>
          <w:spacing w:val="2"/>
          <w:sz w:val="30"/>
          <w:szCs w:val="30"/>
          <w:shd w:val="clear" w:color="auto" w:fill="FFFFFF"/>
        </w:rPr>
        <w:t>重点支持建设通风贮藏设施、机械冷藏库、气调冷藏库，以及预冷设施设备和其他配套设施设备，具体由主体根据实际需要确定类型和建设规模。</w:t>
      </w:r>
    </w:p>
    <w:p w:rsidR="005734C8" w:rsidRDefault="005734C8" w:rsidP="005734C8">
      <w:pPr>
        <w:spacing w:line="560" w:lineRule="exact"/>
        <w:ind w:firstLineChars="200" w:firstLine="602"/>
        <w:rPr>
          <w:rFonts w:ascii="仿宋" w:eastAsia="仿宋" w:hAnsi="仿宋" w:cs="仿宋_GB2312"/>
          <w:sz w:val="30"/>
          <w:szCs w:val="30"/>
        </w:rPr>
      </w:pPr>
      <w:r>
        <w:rPr>
          <w:rFonts w:ascii="仿宋" w:eastAsia="仿宋" w:hAnsi="仿宋" w:cs="仿宋_GB2312" w:hint="eastAsia"/>
          <w:b/>
          <w:sz w:val="30"/>
          <w:szCs w:val="30"/>
        </w:rPr>
        <w:t>（三）</w:t>
      </w:r>
      <w:r w:rsidR="009F3D64" w:rsidRPr="000C7588">
        <w:rPr>
          <w:rFonts w:ascii="仿宋" w:eastAsia="仿宋" w:hAnsi="仿宋" w:cs="仿宋_GB2312"/>
          <w:b/>
          <w:sz w:val="30"/>
          <w:szCs w:val="30"/>
        </w:rPr>
        <w:t>建设农业物联网</w:t>
      </w:r>
      <w:r w:rsidR="009F3D64" w:rsidRPr="000C7588">
        <w:rPr>
          <w:rFonts w:ascii="仿宋" w:eastAsia="仿宋" w:hAnsi="仿宋" w:cs="仿宋_GB2312" w:hint="eastAsia"/>
          <w:b/>
          <w:sz w:val="30"/>
          <w:szCs w:val="30"/>
        </w:rPr>
        <w:t>创新</w:t>
      </w:r>
      <w:r w:rsidR="009F3D64" w:rsidRPr="000C7588">
        <w:rPr>
          <w:rFonts w:ascii="仿宋" w:eastAsia="仿宋" w:hAnsi="仿宋" w:cs="仿宋_GB2312"/>
          <w:b/>
          <w:sz w:val="30"/>
          <w:szCs w:val="30"/>
        </w:rPr>
        <w:t>应用基地</w:t>
      </w:r>
      <w:r w:rsidR="009F3D64" w:rsidRPr="000C7588">
        <w:rPr>
          <w:rFonts w:ascii="仿宋" w:eastAsia="仿宋" w:hAnsi="仿宋" w:cs="仿宋_GB2312" w:hint="eastAsia"/>
          <w:b/>
          <w:sz w:val="30"/>
          <w:szCs w:val="30"/>
        </w:rPr>
        <w:t>（数字农业基地）：</w:t>
      </w:r>
      <w:r w:rsidR="009F3D64">
        <w:rPr>
          <w:rFonts w:ascii="仿宋" w:eastAsia="仿宋" w:hAnsi="仿宋" w:cs="仿宋_GB2312" w:hint="eastAsia"/>
          <w:sz w:val="30"/>
          <w:szCs w:val="30"/>
        </w:rPr>
        <w:t>一是</w:t>
      </w:r>
      <w:r w:rsidR="009F3D64" w:rsidRPr="00186500">
        <w:rPr>
          <w:rFonts w:ascii="仿宋" w:eastAsia="仿宋" w:hAnsi="仿宋" w:cs="仿宋_GB2312" w:hint="eastAsia"/>
          <w:sz w:val="30"/>
          <w:szCs w:val="30"/>
        </w:rPr>
        <w:t>支持种植业、畜牧业、渔业、种业等生产型数字农业农村基地建设，应用环境动态感知、监测预警、精准作业、智能控制等现代信息技术，提高土地产出率、资源利用率、劳动生产率，生态改良、环境优化等。</w:t>
      </w:r>
      <w:r w:rsidR="009F3D64">
        <w:rPr>
          <w:rFonts w:ascii="仿宋" w:eastAsia="仿宋" w:hAnsi="仿宋" w:cs="仿宋_GB2312" w:hint="eastAsia"/>
          <w:sz w:val="30"/>
          <w:szCs w:val="30"/>
        </w:rPr>
        <w:t>二是</w:t>
      </w:r>
      <w:r w:rsidR="009F3D64" w:rsidRPr="00186500">
        <w:rPr>
          <w:rFonts w:ascii="仿宋" w:eastAsia="仿宋" w:hAnsi="仿宋" w:cs="仿宋_GB2312" w:hint="eastAsia"/>
          <w:sz w:val="30"/>
          <w:szCs w:val="30"/>
        </w:rPr>
        <w:t>支持以农产品加工、包装、运输、仓储、</w:t>
      </w:r>
      <w:r w:rsidR="009F3D64" w:rsidRPr="00186500">
        <w:rPr>
          <w:rFonts w:ascii="仿宋" w:eastAsia="仿宋" w:hAnsi="仿宋" w:cs="仿宋_GB2312" w:hint="eastAsia"/>
          <w:sz w:val="30"/>
          <w:szCs w:val="30"/>
        </w:rPr>
        <w:lastRenderedPageBreak/>
        <w:t>交易、溯源等过程为对象的经营型数字农业农村基地，在农产品初加工、分类分拣、智能分仓、物流配送、仓储管理、电子商务、产品溯源等方面应用现代信息技术，促进农产品小生产与大市场有效衔接，为农产品流通提供强有力支撑。</w:t>
      </w:r>
    </w:p>
    <w:p w:rsidR="0080375E" w:rsidRPr="0080375E" w:rsidRDefault="0080375E" w:rsidP="0080375E">
      <w:pPr>
        <w:spacing w:line="560" w:lineRule="exact"/>
        <w:ind w:firstLineChars="200" w:firstLine="602"/>
        <w:rPr>
          <w:rFonts w:ascii="仿宋" w:eastAsia="仿宋" w:hAnsi="仿宋" w:cs="仿宋_GB2312"/>
          <w:b/>
          <w:sz w:val="30"/>
          <w:szCs w:val="30"/>
        </w:rPr>
      </w:pPr>
      <w:r w:rsidRPr="0080375E">
        <w:rPr>
          <w:rFonts w:ascii="仿宋" w:eastAsia="仿宋" w:hAnsi="仿宋" w:cs="仿宋_GB2312" w:hint="eastAsia"/>
          <w:b/>
          <w:sz w:val="30"/>
          <w:szCs w:val="30"/>
        </w:rPr>
        <w:t>（四）</w:t>
      </w:r>
      <w:r w:rsidRPr="0080375E">
        <w:rPr>
          <w:rFonts w:ascii="仿宋" w:eastAsia="仿宋" w:hAnsi="仿宋" w:cs="仿宋_GB2312"/>
          <w:b/>
          <w:sz w:val="30"/>
          <w:szCs w:val="30"/>
        </w:rPr>
        <w:t>支持发展休闲农业</w:t>
      </w:r>
      <w:r>
        <w:rPr>
          <w:rFonts w:ascii="仿宋" w:eastAsia="仿宋" w:hAnsi="仿宋" w:cs="仿宋_GB2312" w:hint="eastAsia"/>
          <w:b/>
          <w:sz w:val="30"/>
          <w:szCs w:val="30"/>
        </w:rPr>
        <w:t>。</w:t>
      </w:r>
      <w:r w:rsidRPr="00BE0A6A">
        <w:rPr>
          <w:rFonts w:ascii="仿宋" w:eastAsia="仿宋" w:hAnsi="仿宋" w:cs="仿宋_GB2312" w:hint="eastAsia"/>
          <w:sz w:val="30"/>
          <w:szCs w:val="30"/>
        </w:rPr>
        <w:t>支持拓展农业休闲体验功能，</w:t>
      </w:r>
      <w:r w:rsidRPr="0080375E">
        <w:rPr>
          <w:rFonts w:ascii="仿宋" w:eastAsia="仿宋" w:hAnsi="仿宋" w:cs="仿宋_GB2312"/>
          <w:sz w:val="30"/>
          <w:szCs w:val="30"/>
        </w:rPr>
        <w:t>推动农业与旅游、文化、教育、康养等产业加快融合。</w:t>
      </w:r>
    </w:p>
    <w:p w:rsidR="009469D1" w:rsidRPr="00186500" w:rsidRDefault="009469D1" w:rsidP="00071FC2">
      <w:pPr>
        <w:spacing w:line="500" w:lineRule="exact"/>
        <w:ind w:firstLineChars="200" w:firstLine="602"/>
        <w:rPr>
          <w:rFonts w:ascii="仿宋" w:eastAsia="仿宋" w:hAnsi="仿宋" w:cs="仿宋_GB2312"/>
          <w:b/>
          <w:sz w:val="30"/>
          <w:szCs w:val="30"/>
        </w:rPr>
      </w:pPr>
      <w:r w:rsidRPr="00186500">
        <w:rPr>
          <w:rFonts w:ascii="仿宋" w:eastAsia="仿宋" w:hAnsi="仿宋" w:cs="仿宋_GB2312" w:hint="eastAsia"/>
          <w:b/>
          <w:sz w:val="30"/>
          <w:szCs w:val="30"/>
        </w:rPr>
        <w:t>二、扶持对象和条件</w:t>
      </w:r>
    </w:p>
    <w:p w:rsidR="009469D1" w:rsidRPr="00186500" w:rsidRDefault="009469D1" w:rsidP="005734C8">
      <w:pPr>
        <w:spacing w:line="500" w:lineRule="exact"/>
        <w:ind w:firstLineChars="200" w:firstLine="602"/>
        <w:rPr>
          <w:rFonts w:ascii="仿宋" w:eastAsia="仿宋" w:hAnsi="仿宋" w:cs="仿宋_GB2312"/>
          <w:sz w:val="30"/>
          <w:szCs w:val="30"/>
        </w:rPr>
      </w:pPr>
      <w:r w:rsidRPr="005734C8">
        <w:rPr>
          <w:rFonts w:ascii="仿宋" w:eastAsia="仿宋" w:hAnsi="仿宋" w:cs="仿宋_GB2312" w:hint="eastAsia"/>
          <w:b/>
          <w:sz w:val="30"/>
          <w:szCs w:val="30"/>
        </w:rPr>
        <w:t>（一）</w:t>
      </w:r>
      <w:r w:rsidR="00C97809" w:rsidRPr="005734C8">
        <w:rPr>
          <w:rFonts w:ascii="仿宋" w:eastAsia="仿宋" w:hAnsi="仿宋" w:cs="仿宋_GB2312" w:hint="eastAsia"/>
          <w:b/>
          <w:sz w:val="30"/>
          <w:szCs w:val="30"/>
        </w:rPr>
        <w:t>农产品加工能力提升。</w:t>
      </w:r>
      <w:r w:rsidR="00C97809" w:rsidRPr="009F3D64">
        <w:rPr>
          <w:rFonts w:ascii="仿宋" w:eastAsia="仿宋" w:hAnsi="仿宋" w:cs="仿宋_GB2312"/>
          <w:sz w:val="30"/>
          <w:szCs w:val="30"/>
        </w:rPr>
        <w:t>农产品产地初加工、精深加工和综合利用加工</w:t>
      </w:r>
      <w:r w:rsidR="00C97809">
        <w:rPr>
          <w:rFonts w:ascii="仿宋" w:eastAsia="仿宋" w:hAnsi="仿宋" w:cs="仿宋_GB2312"/>
          <w:sz w:val="30"/>
          <w:szCs w:val="30"/>
        </w:rPr>
        <w:t>方面</w:t>
      </w:r>
      <w:r w:rsidR="00C97809">
        <w:rPr>
          <w:rFonts w:ascii="仿宋" w:eastAsia="仿宋" w:hAnsi="仿宋" w:cs="仿宋_GB2312" w:hint="eastAsia"/>
          <w:sz w:val="30"/>
          <w:szCs w:val="30"/>
        </w:rPr>
        <w:t>，</w:t>
      </w:r>
      <w:r w:rsidR="00C97809" w:rsidRPr="006104B8">
        <w:rPr>
          <w:rFonts w:ascii="仿宋" w:eastAsia="仿宋" w:hAnsi="仿宋" w:cs="仿宋_GB2312" w:hint="eastAsia"/>
          <w:sz w:val="30"/>
          <w:szCs w:val="30"/>
        </w:rPr>
        <w:t>主要支持农产品加工</w:t>
      </w:r>
      <w:bookmarkStart w:id="0" w:name="_GoBack"/>
      <w:bookmarkEnd w:id="0"/>
      <w:r w:rsidR="00C97809" w:rsidRPr="006104B8">
        <w:rPr>
          <w:rFonts w:ascii="仿宋" w:eastAsia="仿宋" w:hAnsi="仿宋" w:cs="仿宋_GB2312" w:hint="eastAsia"/>
          <w:sz w:val="30"/>
          <w:szCs w:val="30"/>
        </w:rPr>
        <w:t>主体设备技改、投资</w:t>
      </w:r>
      <w:r w:rsidR="00C97809">
        <w:rPr>
          <w:rFonts w:ascii="仿宋" w:eastAsia="仿宋" w:hAnsi="仿宋" w:cs="仿宋_GB2312" w:hint="eastAsia"/>
          <w:sz w:val="30"/>
          <w:szCs w:val="30"/>
        </w:rPr>
        <w:t>初</w:t>
      </w:r>
      <w:r w:rsidR="00C97809" w:rsidRPr="006104B8">
        <w:rPr>
          <w:rFonts w:ascii="仿宋" w:eastAsia="仿宋" w:hAnsi="仿宋" w:cs="仿宋_GB2312" w:hint="eastAsia"/>
          <w:sz w:val="30"/>
          <w:szCs w:val="30"/>
        </w:rPr>
        <w:t>深加工生产线等。</w:t>
      </w:r>
    </w:p>
    <w:p w:rsidR="005734C8" w:rsidRDefault="00D201AF" w:rsidP="005734C8">
      <w:pPr>
        <w:spacing w:line="560" w:lineRule="exact"/>
        <w:ind w:firstLineChars="200" w:firstLine="602"/>
        <w:rPr>
          <w:rFonts w:ascii="仿宋" w:eastAsia="仿宋" w:hAnsi="仿宋" w:cs="仿宋_GB2312"/>
          <w:color w:val="FF0000"/>
          <w:sz w:val="30"/>
          <w:szCs w:val="30"/>
        </w:rPr>
      </w:pPr>
      <w:r w:rsidRPr="005734C8">
        <w:rPr>
          <w:rFonts w:ascii="仿宋" w:eastAsia="仿宋" w:hAnsi="仿宋" w:cs="仿宋_GB2312" w:hint="eastAsia"/>
          <w:b/>
          <w:sz w:val="30"/>
          <w:szCs w:val="30"/>
        </w:rPr>
        <w:t>（二）</w:t>
      </w:r>
      <w:r w:rsidR="00C97809" w:rsidRPr="00C635E9">
        <w:rPr>
          <w:rFonts w:ascii="仿宋" w:eastAsia="仿宋" w:hAnsi="仿宋" w:cs="仿宋_GB2312" w:hint="eastAsia"/>
          <w:b/>
          <w:sz w:val="30"/>
          <w:szCs w:val="30"/>
        </w:rPr>
        <w:t>农产品产地冷藏保鲜设施建设。</w:t>
      </w:r>
      <w:r w:rsidR="00C97809" w:rsidRPr="009F3D64">
        <w:rPr>
          <w:rFonts w:ascii="仿宋" w:eastAsia="仿宋" w:hAnsi="仿宋" w:hint="eastAsia"/>
          <w:spacing w:val="2"/>
          <w:sz w:val="30"/>
          <w:szCs w:val="30"/>
          <w:shd w:val="clear" w:color="auto" w:fill="FFFFFF"/>
        </w:rPr>
        <w:t>支持</w:t>
      </w:r>
      <w:r w:rsidR="00C97809" w:rsidRPr="009F3D64">
        <w:rPr>
          <w:rFonts w:ascii="仿宋" w:eastAsia="仿宋" w:hAnsi="仿宋"/>
          <w:spacing w:val="2"/>
          <w:sz w:val="30"/>
          <w:szCs w:val="30"/>
          <w:shd w:val="clear" w:color="auto" w:fill="FFFFFF"/>
        </w:rPr>
        <w:t>县级以上示范家庭农场、农民合作社示范社、已登记的农村集体经济组织以及农业园区、加工集中区和外向型园区</w:t>
      </w:r>
      <w:r w:rsidR="00C97809" w:rsidRPr="00020291">
        <w:rPr>
          <w:rFonts w:ascii="仿宋" w:eastAsia="仿宋" w:hAnsi="仿宋" w:cs="仿宋_GB2312" w:hint="eastAsia"/>
          <w:sz w:val="30"/>
          <w:szCs w:val="30"/>
        </w:rPr>
        <w:t>等主体建设保鲜仓储设施。注重农产品质量安全，近三年内未发生过农产品质量安全事故。</w:t>
      </w:r>
    </w:p>
    <w:p w:rsidR="005734C8" w:rsidRDefault="005734C8" w:rsidP="005734C8">
      <w:pPr>
        <w:spacing w:line="560" w:lineRule="exact"/>
        <w:ind w:firstLineChars="200" w:firstLine="602"/>
        <w:rPr>
          <w:rFonts w:ascii="仿宋" w:eastAsia="仿宋" w:hAnsi="仿宋" w:cs="仿宋_GB2312"/>
          <w:sz w:val="30"/>
          <w:szCs w:val="30"/>
        </w:rPr>
      </w:pPr>
      <w:r w:rsidRPr="00C635E9">
        <w:rPr>
          <w:rFonts w:ascii="仿宋" w:eastAsia="仿宋" w:hAnsi="仿宋" w:cs="仿宋_GB2312" w:hint="eastAsia"/>
          <w:b/>
          <w:sz w:val="30"/>
          <w:szCs w:val="30"/>
        </w:rPr>
        <w:t>（</w:t>
      </w:r>
      <w:r>
        <w:rPr>
          <w:rFonts w:ascii="仿宋" w:eastAsia="仿宋" w:hAnsi="仿宋" w:cs="仿宋_GB2312" w:hint="eastAsia"/>
          <w:b/>
          <w:sz w:val="30"/>
          <w:szCs w:val="30"/>
        </w:rPr>
        <w:t>三</w:t>
      </w:r>
      <w:r w:rsidRPr="00C635E9">
        <w:rPr>
          <w:rFonts w:ascii="仿宋" w:eastAsia="仿宋" w:hAnsi="仿宋" w:cs="仿宋_GB2312" w:hint="eastAsia"/>
          <w:b/>
          <w:sz w:val="30"/>
          <w:szCs w:val="30"/>
        </w:rPr>
        <w:t>）</w:t>
      </w:r>
      <w:r w:rsidR="00C97809" w:rsidRPr="005734C8">
        <w:rPr>
          <w:rFonts w:ascii="仿宋" w:eastAsia="仿宋" w:hAnsi="仿宋" w:cs="仿宋_GB2312"/>
          <w:b/>
          <w:sz w:val="30"/>
          <w:szCs w:val="30"/>
        </w:rPr>
        <w:t>建设农业物联网</w:t>
      </w:r>
      <w:r w:rsidR="00C97809" w:rsidRPr="005734C8">
        <w:rPr>
          <w:rFonts w:ascii="仿宋" w:eastAsia="仿宋" w:hAnsi="仿宋" w:cs="仿宋_GB2312" w:hint="eastAsia"/>
          <w:b/>
          <w:sz w:val="30"/>
          <w:szCs w:val="30"/>
        </w:rPr>
        <w:t>创新</w:t>
      </w:r>
      <w:r w:rsidR="00C97809" w:rsidRPr="005734C8">
        <w:rPr>
          <w:rFonts w:ascii="仿宋" w:eastAsia="仿宋" w:hAnsi="仿宋" w:cs="仿宋_GB2312"/>
          <w:b/>
          <w:sz w:val="30"/>
          <w:szCs w:val="30"/>
        </w:rPr>
        <w:t>应用基地</w:t>
      </w:r>
      <w:r w:rsidR="00C97809" w:rsidRPr="005734C8">
        <w:rPr>
          <w:rFonts w:ascii="仿宋" w:eastAsia="仿宋" w:hAnsi="仿宋" w:cs="仿宋_GB2312" w:hint="eastAsia"/>
          <w:b/>
          <w:sz w:val="30"/>
          <w:szCs w:val="30"/>
        </w:rPr>
        <w:t>（数字农业基地）：</w:t>
      </w:r>
      <w:r w:rsidR="00C97809" w:rsidRPr="00186500">
        <w:rPr>
          <w:rFonts w:ascii="仿宋" w:eastAsia="仿宋" w:hAnsi="仿宋" w:cs="仿宋_GB2312" w:hint="eastAsia"/>
          <w:sz w:val="30"/>
          <w:szCs w:val="30"/>
        </w:rPr>
        <w:t>重点扶持新型经营主体、现代农业园区等。生产型数字农业农村基地：具有大田种植基地规模不低于2000亩;果园(菜园、茶园)基地规模不低于500亩;设施种植基地规模不低于2万平方米;水产养殖面积不低于1000亩。畜禽养殖基地，生猪养殖场出栏量不低于1万头，奶牛养殖场存栏量不低于1000头，蛋鸡养殖场存栏量不低于10万只，肉鸡养殖场年出栏量不低于100万只。在生产活动中广泛应用物联网、云计算、大数据、人工智能、5G等现代信息技术，可实时监测生产环境因子或作物本体生育参数、远程控制3种以上自动化机电设备(如水肥一体化设备、遮阳网、风机、湿帘、增氧机等)，实现作物(畜禽)生长环境智能调控。</w:t>
      </w:r>
      <w:r w:rsidR="00C97809" w:rsidRPr="00186500">
        <w:rPr>
          <w:rFonts w:ascii="仿宋" w:eastAsia="仿宋" w:hAnsi="仿宋" w:cs="仿宋_GB2312" w:hint="eastAsia"/>
          <w:sz w:val="30"/>
          <w:szCs w:val="30"/>
        </w:rPr>
        <w:lastRenderedPageBreak/>
        <w:t>经营型数字农业农村基地：建立农产品电子商务平台，或利用第三方知名电商平台开设旗舰店、运营情况良好，连续三年每年农产品网络销售额不低于1000万元,近三年农产品网络销售额平均增长率达到5%以上，并形成可持续的经营模式，经济效益明显。</w:t>
      </w:r>
    </w:p>
    <w:p w:rsidR="00E75E8B" w:rsidRPr="00020291" w:rsidRDefault="0080375E" w:rsidP="0080375E">
      <w:pPr>
        <w:spacing w:line="560" w:lineRule="exact"/>
        <w:ind w:firstLineChars="200" w:firstLine="602"/>
        <w:rPr>
          <w:rFonts w:ascii="仿宋" w:eastAsia="仿宋" w:hAnsi="仿宋" w:cs="仿宋_GB2312"/>
          <w:sz w:val="30"/>
          <w:szCs w:val="30"/>
        </w:rPr>
      </w:pPr>
      <w:r w:rsidRPr="0080375E">
        <w:rPr>
          <w:rFonts w:ascii="仿宋" w:eastAsia="仿宋" w:hAnsi="仿宋" w:cs="仿宋_GB2312" w:hint="eastAsia"/>
          <w:b/>
          <w:sz w:val="30"/>
          <w:szCs w:val="30"/>
        </w:rPr>
        <w:t>（四）</w:t>
      </w:r>
      <w:r w:rsidRPr="0080375E">
        <w:rPr>
          <w:rFonts w:ascii="仿宋" w:eastAsia="仿宋" w:hAnsi="仿宋" w:cs="仿宋_GB2312"/>
          <w:b/>
          <w:sz w:val="30"/>
          <w:szCs w:val="30"/>
        </w:rPr>
        <w:t>支持发展休闲农业</w:t>
      </w:r>
      <w:r>
        <w:rPr>
          <w:rFonts w:ascii="仿宋" w:eastAsia="仿宋" w:hAnsi="仿宋" w:cs="仿宋_GB2312" w:hint="eastAsia"/>
          <w:b/>
          <w:sz w:val="30"/>
          <w:szCs w:val="30"/>
        </w:rPr>
        <w:t>。</w:t>
      </w:r>
      <w:r w:rsidRPr="00E471F0">
        <w:rPr>
          <w:rFonts w:ascii="仿宋" w:eastAsia="仿宋" w:hAnsi="仿宋" w:cs="仿宋_GB2312" w:hint="eastAsia"/>
          <w:sz w:val="30"/>
          <w:szCs w:val="30"/>
        </w:rPr>
        <w:t>扶持依托优势特色农业产业发展休闲农业，支持休闲农业设施提档升级，</w:t>
      </w:r>
      <w:r>
        <w:rPr>
          <w:rFonts w:ascii="仿宋" w:eastAsia="仿宋" w:hAnsi="仿宋" w:cs="仿宋_GB2312" w:hint="eastAsia"/>
          <w:sz w:val="30"/>
          <w:szCs w:val="30"/>
        </w:rPr>
        <w:t>功能</w:t>
      </w:r>
      <w:r w:rsidRPr="00E471F0">
        <w:rPr>
          <w:rFonts w:ascii="仿宋" w:eastAsia="仿宋" w:hAnsi="仿宋" w:cs="仿宋_GB2312" w:hint="eastAsia"/>
          <w:sz w:val="30"/>
          <w:szCs w:val="30"/>
        </w:rPr>
        <w:t>开发</w:t>
      </w:r>
      <w:r>
        <w:rPr>
          <w:rFonts w:ascii="仿宋" w:eastAsia="仿宋" w:hAnsi="仿宋" w:cs="仿宋_GB2312" w:hint="eastAsia"/>
          <w:sz w:val="30"/>
          <w:szCs w:val="30"/>
        </w:rPr>
        <w:t>拓展</w:t>
      </w:r>
      <w:r w:rsidRPr="00E471F0">
        <w:rPr>
          <w:rFonts w:ascii="仿宋" w:eastAsia="仿宋" w:hAnsi="仿宋" w:cs="仿宋_GB2312" w:hint="eastAsia"/>
          <w:sz w:val="30"/>
          <w:szCs w:val="30"/>
        </w:rPr>
        <w:t>，休闲农业创意产品开发、包装与推介等</w:t>
      </w:r>
      <w:r>
        <w:rPr>
          <w:rFonts w:ascii="仿宋" w:eastAsia="仿宋" w:hAnsi="仿宋" w:cs="仿宋_GB2312" w:hint="eastAsia"/>
          <w:sz w:val="30"/>
          <w:szCs w:val="30"/>
        </w:rPr>
        <w:t>。</w:t>
      </w:r>
    </w:p>
    <w:p w:rsidR="00DA781C" w:rsidRPr="00186500" w:rsidRDefault="00C65FE6" w:rsidP="00FA7A74">
      <w:pPr>
        <w:spacing w:line="500" w:lineRule="exact"/>
        <w:ind w:firstLineChars="250" w:firstLine="753"/>
        <w:rPr>
          <w:rFonts w:ascii="仿宋" w:eastAsia="仿宋" w:hAnsi="仿宋" w:cs="仿宋_GB2312"/>
          <w:b/>
          <w:sz w:val="30"/>
          <w:szCs w:val="30"/>
        </w:rPr>
      </w:pPr>
      <w:r w:rsidRPr="00186500">
        <w:rPr>
          <w:rFonts w:ascii="仿宋" w:eastAsia="仿宋" w:hAnsi="仿宋" w:cs="仿宋_GB2312" w:hint="eastAsia"/>
          <w:b/>
          <w:sz w:val="30"/>
          <w:szCs w:val="30"/>
        </w:rPr>
        <w:t>三、</w:t>
      </w:r>
      <w:r w:rsidR="00DA781C" w:rsidRPr="00186500">
        <w:rPr>
          <w:rFonts w:ascii="仿宋" w:eastAsia="仿宋" w:hAnsi="仿宋" w:cs="仿宋_GB2312" w:hint="eastAsia"/>
          <w:b/>
          <w:sz w:val="30"/>
          <w:szCs w:val="30"/>
        </w:rPr>
        <w:t>补助用途及额度</w:t>
      </w:r>
    </w:p>
    <w:p w:rsidR="00DA781C" w:rsidRPr="00186500" w:rsidRDefault="00DA781C" w:rsidP="006104B8">
      <w:pPr>
        <w:spacing w:line="500" w:lineRule="exact"/>
        <w:ind w:firstLineChars="200" w:firstLine="602"/>
        <w:rPr>
          <w:rFonts w:ascii="仿宋" w:eastAsia="仿宋" w:hAnsi="仿宋" w:cs="仿宋_GB2312"/>
          <w:sz w:val="30"/>
          <w:szCs w:val="30"/>
        </w:rPr>
      </w:pPr>
      <w:r w:rsidRPr="006104B8">
        <w:rPr>
          <w:rFonts w:ascii="仿宋" w:eastAsia="仿宋" w:hAnsi="仿宋" w:cs="仿宋_GB2312" w:hint="eastAsia"/>
          <w:b/>
          <w:sz w:val="30"/>
          <w:szCs w:val="30"/>
        </w:rPr>
        <w:t>（一）</w:t>
      </w:r>
      <w:r w:rsidR="00C97809" w:rsidRPr="006104B8">
        <w:rPr>
          <w:rFonts w:ascii="仿宋" w:eastAsia="仿宋" w:hAnsi="仿宋" w:cs="仿宋_GB2312" w:hint="eastAsia"/>
          <w:b/>
          <w:sz w:val="30"/>
          <w:szCs w:val="30"/>
        </w:rPr>
        <w:t>农产品加工能力提升。</w:t>
      </w:r>
      <w:r w:rsidR="000352A9" w:rsidRPr="009F3D64">
        <w:rPr>
          <w:rFonts w:ascii="仿宋" w:eastAsia="仿宋" w:hAnsi="仿宋" w:cs="仿宋_GB2312"/>
          <w:sz w:val="30"/>
          <w:szCs w:val="30"/>
        </w:rPr>
        <w:t>农产品产地初加工、精深加工和综合利用加工</w:t>
      </w:r>
      <w:r w:rsidR="000352A9">
        <w:rPr>
          <w:rFonts w:ascii="仿宋" w:eastAsia="仿宋" w:hAnsi="仿宋" w:cs="仿宋_GB2312"/>
          <w:sz w:val="30"/>
          <w:szCs w:val="30"/>
        </w:rPr>
        <w:t>方面</w:t>
      </w:r>
      <w:r w:rsidR="00C97809">
        <w:rPr>
          <w:rFonts w:ascii="仿宋" w:eastAsia="仿宋" w:hAnsi="仿宋" w:cs="仿宋_GB2312" w:hint="eastAsia"/>
          <w:sz w:val="30"/>
          <w:szCs w:val="30"/>
        </w:rPr>
        <w:t>，主要支持企业设备技改、投资</w:t>
      </w:r>
      <w:r w:rsidR="000352A9">
        <w:rPr>
          <w:rFonts w:ascii="仿宋" w:eastAsia="仿宋" w:hAnsi="仿宋" w:cs="仿宋_GB2312" w:hint="eastAsia"/>
          <w:sz w:val="30"/>
          <w:szCs w:val="30"/>
        </w:rPr>
        <w:t>初</w:t>
      </w:r>
      <w:r w:rsidR="00C97809">
        <w:rPr>
          <w:rFonts w:ascii="仿宋" w:eastAsia="仿宋" w:hAnsi="仿宋" w:cs="仿宋_GB2312" w:hint="eastAsia"/>
          <w:sz w:val="30"/>
          <w:szCs w:val="30"/>
        </w:rPr>
        <w:t>深加工生产线等，每个项目上级补助资金不超过新增总投资的</w:t>
      </w:r>
      <w:r w:rsidR="00C97809">
        <w:rPr>
          <w:rFonts w:ascii="仿宋" w:eastAsia="仿宋" w:hAnsi="仿宋" w:cs="仿宋_GB2312"/>
          <w:sz w:val="30"/>
          <w:szCs w:val="30"/>
        </w:rPr>
        <w:t>1/3</w:t>
      </w:r>
      <w:r w:rsidR="00C97809">
        <w:rPr>
          <w:rFonts w:ascii="仿宋" w:eastAsia="仿宋" w:hAnsi="仿宋" w:cs="仿宋_GB2312" w:hint="eastAsia"/>
          <w:sz w:val="30"/>
          <w:szCs w:val="30"/>
        </w:rPr>
        <w:t>，最高</w:t>
      </w:r>
      <w:r w:rsidR="00C97809" w:rsidRPr="00186500">
        <w:rPr>
          <w:rFonts w:ascii="仿宋" w:eastAsia="仿宋" w:hAnsi="仿宋" w:cs="仿宋_GB2312" w:hint="eastAsia"/>
          <w:sz w:val="30"/>
          <w:szCs w:val="30"/>
        </w:rPr>
        <w:t>不超过</w:t>
      </w:r>
      <w:r w:rsidR="00C97809">
        <w:rPr>
          <w:rFonts w:ascii="仿宋" w:eastAsia="仿宋" w:hAnsi="仿宋" w:cs="仿宋_GB2312" w:hint="eastAsia"/>
          <w:sz w:val="30"/>
          <w:szCs w:val="30"/>
        </w:rPr>
        <w:t>200万元。</w:t>
      </w:r>
    </w:p>
    <w:p w:rsidR="005734C8" w:rsidRDefault="00D201AF" w:rsidP="006104B8">
      <w:pPr>
        <w:spacing w:line="560" w:lineRule="exact"/>
        <w:ind w:firstLineChars="200" w:firstLine="602"/>
        <w:rPr>
          <w:rFonts w:ascii="仿宋" w:eastAsia="仿宋" w:hAnsi="仿宋" w:cs="仿宋_GB2312"/>
          <w:color w:val="FF0000"/>
          <w:sz w:val="30"/>
          <w:szCs w:val="30"/>
        </w:rPr>
      </w:pPr>
      <w:r w:rsidRPr="006104B8">
        <w:rPr>
          <w:rFonts w:ascii="仿宋" w:eastAsia="仿宋" w:hAnsi="仿宋" w:cs="仿宋_GB2312" w:hint="eastAsia"/>
          <w:b/>
          <w:sz w:val="30"/>
          <w:szCs w:val="30"/>
        </w:rPr>
        <w:t>（二）</w:t>
      </w:r>
      <w:r w:rsidR="00C97809" w:rsidRPr="00020291">
        <w:rPr>
          <w:rFonts w:ascii="仿宋" w:eastAsia="仿宋" w:hAnsi="仿宋" w:cs="仿宋_GB2312" w:hint="eastAsia"/>
          <w:b/>
          <w:sz w:val="30"/>
          <w:szCs w:val="30"/>
        </w:rPr>
        <w:t>农产品产地冷藏保鲜设施建设。</w:t>
      </w:r>
      <w:r w:rsidR="00C97809" w:rsidRPr="00020291">
        <w:rPr>
          <w:rFonts w:ascii="仿宋" w:eastAsia="仿宋" w:hAnsi="仿宋" w:cs="仿宋_GB2312" w:hint="eastAsia"/>
          <w:sz w:val="30"/>
          <w:szCs w:val="30"/>
        </w:rPr>
        <w:t>项目资金用于</w:t>
      </w:r>
      <w:r w:rsidR="00C97809">
        <w:rPr>
          <w:rFonts w:ascii="仿宋" w:eastAsia="仿宋" w:hAnsi="仿宋" w:cs="仿宋_GB2312" w:hint="eastAsia"/>
          <w:sz w:val="30"/>
          <w:szCs w:val="30"/>
        </w:rPr>
        <w:t>冷藏</w:t>
      </w:r>
      <w:r w:rsidR="00C97809" w:rsidRPr="00020291">
        <w:rPr>
          <w:rFonts w:ascii="仿宋" w:eastAsia="仿宋" w:hAnsi="仿宋" w:cs="仿宋_GB2312" w:hint="eastAsia"/>
          <w:sz w:val="30"/>
          <w:szCs w:val="30"/>
        </w:rPr>
        <w:t>保鲜仓储设施建设，主要用于建设</w:t>
      </w:r>
      <w:r w:rsidR="00C97809">
        <w:rPr>
          <w:rFonts w:ascii="仿宋" w:eastAsia="仿宋" w:hAnsi="仿宋" w:cs="仿宋_GB2312" w:hint="eastAsia"/>
          <w:sz w:val="30"/>
          <w:szCs w:val="30"/>
        </w:rPr>
        <w:t>冷藏</w:t>
      </w:r>
      <w:r w:rsidR="00C97809" w:rsidRPr="00020291">
        <w:rPr>
          <w:rFonts w:ascii="仿宋" w:eastAsia="仿宋" w:hAnsi="仿宋" w:cs="仿宋_GB2312" w:hint="eastAsia"/>
          <w:sz w:val="30"/>
          <w:szCs w:val="30"/>
        </w:rPr>
        <w:t>保鲜库及其设施设备配</w:t>
      </w:r>
      <w:r w:rsidR="00C97809">
        <w:rPr>
          <w:rFonts w:ascii="仿宋" w:eastAsia="仿宋" w:hAnsi="仿宋" w:cs="仿宋_GB2312" w:hint="eastAsia"/>
          <w:sz w:val="30"/>
          <w:szCs w:val="30"/>
        </w:rPr>
        <w:t>备</w:t>
      </w:r>
      <w:r w:rsidR="00C97809" w:rsidRPr="00020291">
        <w:rPr>
          <w:rFonts w:ascii="仿宋" w:eastAsia="仿宋" w:hAnsi="仿宋" w:cs="仿宋_GB2312" w:hint="eastAsia"/>
          <w:sz w:val="30"/>
          <w:szCs w:val="30"/>
        </w:rPr>
        <w:t>必要的称量、除土、清洗、分级、</w:t>
      </w:r>
      <w:r w:rsidR="00C97809">
        <w:rPr>
          <w:rFonts w:ascii="仿宋" w:eastAsia="仿宋" w:hAnsi="仿宋" w:cs="仿宋_GB2312" w:hint="eastAsia"/>
          <w:sz w:val="30"/>
          <w:szCs w:val="30"/>
        </w:rPr>
        <w:t>预筛</w:t>
      </w:r>
      <w:r w:rsidR="00C97809" w:rsidRPr="00020291">
        <w:rPr>
          <w:rFonts w:ascii="仿宋" w:eastAsia="仿宋" w:hAnsi="仿宋" w:cs="仿宋_GB2312" w:hint="eastAsia"/>
          <w:sz w:val="30"/>
          <w:szCs w:val="30"/>
        </w:rPr>
        <w:t>、检测、干制、包装、移动式皮带输送、信</w:t>
      </w:r>
      <w:r w:rsidR="00C97809">
        <w:rPr>
          <w:rFonts w:ascii="仿宋" w:eastAsia="仿宋" w:hAnsi="仿宋" w:cs="仿宋_GB2312" w:hint="eastAsia"/>
          <w:sz w:val="30"/>
          <w:szCs w:val="30"/>
        </w:rPr>
        <w:t>息</w:t>
      </w:r>
      <w:r w:rsidR="00C97809" w:rsidRPr="00020291">
        <w:rPr>
          <w:rFonts w:ascii="仿宋" w:eastAsia="仿宋" w:hAnsi="仿宋" w:cs="仿宋_GB2312" w:hint="eastAsia"/>
          <w:sz w:val="30"/>
          <w:szCs w:val="30"/>
        </w:rPr>
        <w:t>采集等设</w:t>
      </w:r>
      <w:r w:rsidR="00C97809">
        <w:rPr>
          <w:rFonts w:ascii="仿宋" w:eastAsia="仿宋" w:hAnsi="仿宋" w:cs="仿宋_GB2312" w:hint="eastAsia"/>
          <w:sz w:val="30"/>
          <w:szCs w:val="30"/>
        </w:rPr>
        <w:t>备</w:t>
      </w:r>
      <w:r w:rsidR="00C97809" w:rsidRPr="00020291">
        <w:rPr>
          <w:rFonts w:ascii="仿宋" w:eastAsia="仿宋" w:hAnsi="仿宋" w:cs="仿宋_GB2312" w:hint="eastAsia"/>
          <w:sz w:val="30"/>
          <w:szCs w:val="30"/>
        </w:rPr>
        <w:t>以及立体式货架。每个项目补助资金不超过新增总投资的30%，最高不超过100万元。</w:t>
      </w:r>
    </w:p>
    <w:p w:rsidR="00FA7A74" w:rsidRDefault="006104B8" w:rsidP="006104B8">
      <w:pPr>
        <w:spacing w:line="560" w:lineRule="exact"/>
        <w:ind w:firstLineChars="200" w:firstLine="602"/>
        <w:rPr>
          <w:rFonts w:ascii="仿宋" w:eastAsia="仿宋" w:hAnsi="仿宋" w:cs="仿宋_GB2312"/>
          <w:sz w:val="30"/>
          <w:szCs w:val="30"/>
        </w:rPr>
      </w:pPr>
      <w:r>
        <w:rPr>
          <w:rFonts w:ascii="仿宋" w:eastAsia="仿宋" w:hAnsi="仿宋" w:cs="仿宋_GB2312" w:hint="eastAsia"/>
          <w:b/>
          <w:sz w:val="30"/>
          <w:szCs w:val="30"/>
        </w:rPr>
        <w:t>（三）</w:t>
      </w:r>
      <w:r w:rsidR="00C97809" w:rsidRPr="006104B8">
        <w:rPr>
          <w:rFonts w:ascii="仿宋" w:eastAsia="仿宋" w:hAnsi="仿宋" w:cs="仿宋_GB2312"/>
          <w:b/>
          <w:sz w:val="30"/>
          <w:szCs w:val="30"/>
        </w:rPr>
        <w:t>建设农业物联网</w:t>
      </w:r>
      <w:r w:rsidR="00C97809" w:rsidRPr="006104B8">
        <w:rPr>
          <w:rFonts w:ascii="仿宋" w:eastAsia="仿宋" w:hAnsi="仿宋" w:cs="仿宋_GB2312" w:hint="eastAsia"/>
          <w:b/>
          <w:sz w:val="30"/>
          <w:szCs w:val="30"/>
        </w:rPr>
        <w:t>创新</w:t>
      </w:r>
      <w:r w:rsidR="00C97809" w:rsidRPr="006104B8">
        <w:rPr>
          <w:rFonts w:ascii="仿宋" w:eastAsia="仿宋" w:hAnsi="仿宋" w:cs="仿宋_GB2312"/>
          <w:b/>
          <w:sz w:val="30"/>
          <w:szCs w:val="30"/>
        </w:rPr>
        <w:t>应用基地</w:t>
      </w:r>
      <w:r w:rsidR="00C97809" w:rsidRPr="006104B8">
        <w:rPr>
          <w:rFonts w:ascii="仿宋" w:eastAsia="仿宋" w:hAnsi="仿宋" w:cs="仿宋_GB2312" w:hint="eastAsia"/>
          <w:b/>
          <w:sz w:val="30"/>
          <w:szCs w:val="30"/>
        </w:rPr>
        <w:t>（数字农业基地）。</w:t>
      </w:r>
      <w:r w:rsidR="00C97809" w:rsidRPr="00186500">
        <w:rPr>
          <w:rFonts w:ascii="仿宋" w:eastAsia="仿宋" w:hAnsi="仿宋" w:cs="仿宋_GB2312" w:hint="eastAsia"/>
          <w:sz w:val="30"/>
          <w:szCs w:val="30"/>
        </w:rPr>
        <w:t>项目资金用于农业现代信息技术设备投入，主要用于购买农业现代信息设备等。每个项目上级补助资金不超过新增总投资的</w:t>
      </w:r>
      <w:r w:rsidR="00C97809" w:rsidRPr="00186500">
        <w:rPr>
          <w:rFonts w:ascii="仿宋" w:eastAsia="仿宋" w:hAnsi="仿宋" w:cs="仿宋_GB2312"/>
          <w:sz w:val="30"/>
          <w:szCs w:val="30"/>
        </w:rPr>
        <w:t>1/</w:t>
      </w:r>
      <w:r w:rsidR="00C97809" w:rsidRPr="00186500">
        <w:rPr>
          <w:rFonts w:ascii="仿宋" w:eastAsia="仿宋" w:hAnsi="仿宋" w:cs="仿宋_GB2312" w:hint="eastAsia"/>
          <w:sz w:val="30"/>
          <w:szCs w:val="30"/>
        </w:rPr>
        <w:t>2，最高不超过100万元。</w:t>
      </w:r>
    </w:p>
    <w:p w:rsidR="0080375E" w:rsidRPr="00F96DEC" w:rsidRDefault="0080375E" w:rsidP="00F96DEC">
      <w:pPr>
        <w:spacing w:line="560" w:lineRule="exact"/>
        <w:ind w:firstLineChars="200" w:firstLine="602"/>
        <w:rPr>
          <w:rFonts w:ascii="仿宋" w:eastAsia="仿宋" w:hAnsi="仿宋" w:cs="仿宋_GB2312"/>
          <w:sz w:val="30"/>
          <w:szCs w:val="30"/>
        </w:rPr>
      </w:pPr>
      <w:r w:rsidRPr="0080375E">
        <w:rPr>
          <w:rFonts w:ascii="仿宋" w:eastAsia="仿宋" w:hAnsi="仿宋" w:cs="仿宋_GB2312" w:hint="eastAsia"/>
          <w:b/>
          <w:sz w:val="30"/>
          <w:szCs w:val="30"/>
        </w:rPr>
        <w:t>（四）</w:t>
      </w:r>
      <w:r w:rsidRPr="0080375E">
        <w:rPr>
          <w:rFonts w:ascii="仿宋" w:eastAsia="仿宋" w:hAnsi="仿宋" w:cs="仿宋_GB2312"/>
          <w:b/>
          <w:sz w:val="30"/>
          <w:szCs w:val="30"/>
        </w:rPr>
        <w:t>支持发展休闲农业</w:t>
      </w:r>
      <w:r>
        <w:rPr>
          <w:rFonts w:ascii="仿宋" w:eastAsia="仿宋" w:hAnsi="仿宋" w:cs="仿宋_GB2312" w:hint="eastAsia"/>
          <w:b/>
          <w:sz w:val="30"/>
          <w:szCs w:val="30"/>
        </w:rPr>
        <w:t>。</w:t>
      </w:r>
      <w:r w:rsidR="00F96DEC">
        <w:rPr>
          <w:rFonts w:ascii="仿宋" w:eastAsia="仿宋" w:hAnsi="仿宋" w:cs="仿宋_GB2312" w:hint="eastAsia"/>
          <w:sz w:val="30"/>
          <w:szCs w:val="30"/>
        </w:rPr>
        <w:t>休闲农业主要用于</w:t>
      </w:r>
      <w:r w:rsidR="00F96DEC" w:rsidRPr="00E471F0">
        <w:rPr>
          <w:rFonts w:ascii="仿宋" w:eastAsia="仿宋" w:hAnsi="仿宋" w:cs="仿宋_GB2312" w:hint="eastAsia"/>
          <w:sz w:val="30"/>
          <w:szCs w:val="30"/>
        </w:rPr>
        <w:t>设施提档升级，</w:t>
      </w:r>
      <w:r w:rsidR="00F96DEC">
        <w:rPr>
          <w:rFonts w:ascii="仿宋" w:eastAsia="仿宋" w:hAnsi="仿宋" w:cs="仿宋_GB2312" w:hint="eastAsia"/>
          <w:sz w:val="30"/>
          <w:szCs w:val="30"/>
        </w:rPr>
        <w:t>功能</w:t>
      </w:r>
      <w:r w:rsidR="00F96DEC" w:rsidRPr="00E471F0">
        <w:rPr>
          <w:rFonts w:ascii="仿宋" w:eastAsia="仿宋" w:hAnsi="仿宋" w:cs="仿宋_GB2312" w:hint="eastAsia"/>
          <w:sz w:val="30"/>
          <w:szCs w:val="30"/>
        </w:rPr>
        <w:t>开发</w:t>
      </w:r>
      <w:r w:rsidR="00F96DEC">
        <w:rPr>
          <w:rFonts w:ascii="仿宋" w:eastAsia="仿宋" w:hAnsi="仿宋" w:cs="仿宋_GB2312" w:hint="eastAsia"/>
          <w:sz w:val="30"/>
          <w:szCs w:val="30"/>
        </w:rPr>
        <w:t>拓展等，</w:t>
      </w:r>
      <w:r w:rsidR="00F96DEC" w:rsidRPr="002413C5">
        <w:rPr>
          <w:rFonts w:ascii="仿宋" w:eastAsia="仿宋" w:hAnsi="仿宋" w:cs="仿宋_GB2312" w:hint="eastAsia"/>
          <w:sz w:val="30"/>
          <w:szCs w:val="30"/>
        </w:rPr>
        <w:t>每个项目上级补助资金不超过新增总投资的</w:t>
      </w:r>
      <w:r w:rsidR="00F96DEC" w:rsidRPr="002413C5">
        <w:rPr>
          <w:rFonts w:ascii="仿宋" w:eastAsia="仿宋" w:hAnsi="仿宋" w:cs="仿宋_GB2312"/>
          <w:sz w:val="30"/>
          <w:szCs w:val="30"/>
        </w:rPr>
        <w:t>1/</w:t>
      </w:r>
      <w:r w:rsidR="00F96DEC">
        <w:rPr>
          <w:rFonts w:ascii="仿宋" w:eastAsia="仿宋" w:hAnsi="仿宋" w:cs="仿宋_GB2312" w:hint="eastAsia"/>
          <w:sz w:val="30"/>
          <w:szCs w:val="30"/>
        </w:rPr>
        <w:t>3</w:t>
      </w:r>
      <w:r w:rsidR="00F96DEC" w:rsidRPr="002413C5">
        <w:rPr>
          <w:rFonts w:ascii="仿宋" w:eastAsia="仿宋" w:hAnsi="仿宋" w:cs="仿宋_GB2312" w:hint="eastAsia"/>
          <w:sz w:val="30"/>
          <w:szCs w:val="30"/>
        </w:rPr>
        <w:t>，最高</w:t>
      </w:r>
      <w:r w:rsidR="00F96DEC">
        <w:rPr>
          <w:rFonts w:ascii="仿宋" w:eastAsia="仿宋" w:hAnsi="仿宋" w:cs="仿宋_GB2312" w:hint="eastAsia"/>
          <w:sz w:val="30"/>
          <w:szCs w:val="30"/>
        </w:rPr>
        <w:t>补助</w:t>
      </w:r>
      <w:r w:rsidR="00F96DEC" w:rsidRPr="002413C5">
        <w:rPr>
          <w:rFonts w:ascii="仿宋" w:eastAsia="仿宋" w:hAnsi="仿宋" w:cs="仿宋_GB2312" w:hint="eastAsia"/>
          <w:sz w:val="30"/>
          <w:szCs w:val="30"/>
        </w:rPr>
        <w:t>不超过</w:t>
      </w:r>
      <w:r w:rsidR="00F96DEC">
        <w:rPr>
          <w:rFonts w:ascii="仿宋" w:eastAsia="仿宋" w:hAnsi="仿宋" w:cs="仿宋_GB2312" w:hint="eastAsia"/>
          <w:sz w:val="30"/>
          <w:szCs w:val="30"/>
        </w:rPr>
        <w:t>200</w:t>
      </w:r>
      <w:r w:rsidR="00F96DEC" w:rsidRPr="002413C5">
        <w:rPr>
          <w:rFonts w:ascii="仿宋" w:eastAsia="仿宋" w:hAnsi="仿宋" w:cs="仿宋_GB2312" w:hint="eastAsia"/>
          <w:sz w:val="30"/>
          <w:szCs w:val="30"/>
        </w:rPr>
        <w:t>万元。</w:t>
      </w:r>
    </w:p>
    <w:p w:rsidR="00E11489" w:rsidRPr="00186500" w:rsidRDefault="00E11489" w:rsidP="00FA7A74">
      <w:pPr>
        <w:spacing w:line="500" w:lineRule="exact"/>
        <w:ind w:firstLineChars="200" w:firstLine="602"/>
        <w:rPr>
          <w:rFonts w:ascii="仿宋" w:eastAsia="仿宋" w:hAnsi="仿宋" w:cs="仿宋_GB2312"/>
          <w:b/>
          <w:sz w:val="30"/>
          <w:szCs w:val="30"/>
        </w:rPr>
      </w:pPr>
      <w:r w:rsidRPr="00186500">
        <w:rPr>
          <w:rFonts w:ascii="仿宋" w:eastAsia="仿宋" w:hAnsi="仿宋" w:cs="仿宋_GB2312" w:hint="eastAsia"/>
          <w:b/>
          <w:sz w:val="30"/>
          <w:szCs w:val="30"/>
        </w:rPr>
        <w:lastRenderedPageBreak/>
        <w:t>四、相关要求</w:t>
      </w:r>
    </w:p>
    <w:p w:rsidR="00E11489" w:rsidRPr="00186500" w:rsidRDefault="00E11489" w:rsidP="00071FC2">
      <w:pPr>
        <w:autoSpaceDE w:val="0"/>
        <w:autoSpaceDN w:val="0"/>
        <w:adjustRightInd w:val="0"/>
        <w:spacing w:line="500" w:lineRule="exact"/>
        <w:ind w:firstLineChars="200" w:firstLine="600"/>
        <w:jc w:val="left"/>
        <w:rPr>
          <w:rFonts w:ascii="仿宋" w:eastAsia="仿宋" w:hAnsi="仿宋" w:cs="仿宋_GB2312"/>
          <w:sz w:val="30"/>
          <w:szCs w:val="30"/>
        </w:rPr>
      </w:pPr>
      <w:r w:rsidRPr="00186500">
        <w:rPr>
          <w:rFonts w:ascii="仿宋" w:eastAsia="仿宋" w:hAnsi="仿宋" w:cs="仿宋_GB2312" w:hint="eastAsia"/>
          <w:sz w:val="30"/>
          <w:szCs w:val="30"/>
        </w:rPr>
        <w:t>1、对符合申报指南要求的单位，</w:t>
      </w:r>
      <w:r w:rsidR="003646AE">
        <w:rPr>
          <w:rFonts w:ascii="仿宋" w:eastAsia="仿宋" w:hAnsi="仿宋" w:cs="仿宋_GB2312" w:hint="eastAsia"/>
          <w:sz w:val="30"/>
          <w:szCs w:val="30"/>
        </w:rPr>
        <w:t>放入</w:t>
      </w:r>
      <w:r w:rsidR="003646AE" w:rsidRPr="003646AE">
        <w:rPr>
          <w:rFonts w:ascii="仿宋" w:eastAsia="仿宋" w:hAnsi="仿宋" w:cs="仿宋_GB2312"/>
          <w:sz w:val="30"/>
          <w:szCs w:val="30"/>
        </w:rPr>
        <w:t>“省农业农村厅财政专项执行信息管理系统”</w:t>
      </w:r>
      <w:r w:rsidR="003646AE" w:rsidRPr="003646AE">
        <w:rPr>
          <w:rFonts w:ascii="仿宋" w:eastAsia="仿宋" w:hAnsi="仿宋" w:cs="仿宋_GB2312" w:hint="eastAsia"/>
          <w:sz w:val="30"/>
          <w:szCs w:val="30"/>
        </w:rPr>
        <w:t>中</w:t>
      </w:r>
      <w:r w:rsidR="003646AE" w:rsidRPr="003646AE">
        <w:rPr>
          <w:rFonts w:ascii="仿宋" w:eastAsia="仿宋" w:hAnsi="仿宋" w:cs="仿宋_GB2312"/>
          <w:sz w:val="30"/>
          <w:szCs w:val="30"/>
        </w:rPr>
        <w:t>的县级项目储备库</w:t>
      </w:r>
      <w:r w:rsidRPr="00186500">
        <w:rPr>
          <w:rFonts w:ascii="仿宋" w:eastAsia="仿宋" w:hAnsi="仿宋" w:cs="仿宋_GB2312" w:hint="eastAsia"/>
          <w:sz w:val="30"/>
          <w:szCs w:val="30"/>
        </w:rPr>
        <w:t>。</w:t>
      </w:r>
    </w:p>
    <w:p w:rsidR="00E11489" w:rsidRPr="00186500" w:rsidRDefault="00E11489" w:rsidP="00071FC2">
      <w:pPr>
        <w:autoSpaceDE w:val="0"/>
        <w:autoSpaceDN w:val="0"/>
        <w:adjustRightInd w:val="0"/>
        <w:spacing w:line="500" w:lineRule="exact"/>
        <w:ind w:firstLineChars="200" w:firstLine="600"/>
        <w:jc w:val="left"/>
        <w:rPr>
          <w:rFonts w:ascii="仿宋" w:eastAsia="仿宋" w:hAnsi="仿宋" w:cs="仿宋_GB2312"/>
          <w:sz w:val="30"/>
          <w:szCs w:val="30"/>
        </w:rPr>
      </w:pPr>
      <w:r w:rsidRPr="00186500">
        <w:rPr>
          <w:rFonts w:ascii="仿宋" w:eastAsia="仿宋" w:hAnsi="仿宋" w:cs="仿宋_GB2312" w:hint="eastAsia"/>
          <w:sz w:val="30"/>
          <w:szCs w:val="30"/>
        </w:rPr>
        <w:t>2、经相关程序获得资金支持资格的单位，根据合规的总投入资金及财政总资金盘子，经党组会议讨论分配财政支持资金额度。</w:t>
      </w:r>
    </w:p>
    <w:p w:rsidR="00E11489" w:rsidRPr="00186500" w:rsidRDefault="00E11489" w:rsidP="00071FC2">
      <w:pPr>
        <w:autoSpaceDE w:val="0"/>
        <w:autoSpaceDN w:val="0"/>
        <w:adjustRightInd w:val="0"/>
        <w:spacing w:line="500" w:lineRule="exact"/>
        <w:ind w:firstLineChars="200" w:firstLine="600"/>
        <w:jc w:val="left"/>
        <w:rPr>
          <w:rFonts w:ascii="仿宋" w:eastAsia="仿宋" w:hAnsi="仿宋" w:cs="仿宋_GB2312"/>
          <w:sz w:val="30"/>
          <w:szCs w:val="30"/>
        </w:rPr>
      </w:pPr>
      <w:r w:rsidRPr="00186500">
        <w:rPr>
          <w:rFonts w:ascii="仿宋" w:eastAsia="仿宋" w:hAnsi="仿宋" w:cs="仿宋_GB2312" w:hint="eastAsia"/>
          <w:sz w:val="30"/>
          <w:szCs w:val="30"/>
        </w:rPr>
        <w:t>3、同一建设主体的同一建设内容已获得过财政资金支持的不再列入。享受过农机购置补贴的农机具自筹部分再行补助的，总补助资金不得超过农机具购置金额的50%。</w:t>
      </w:r>
    </w:p>
    <w:p w:rsidR="00E11489" w:rsidRPr="00186500" w:rsidRDefault="00E11489" w:rsidP="00071FC2">
      <w:pPr>
        <w:autoSpaceDE w:val="0"/>
        <w:autoSpaceDN w:val="0"/>
        <w:adjustRightInd w:val="0"/>
        <w:spacing w:line="500" w:lineRule="exact"/>
        <w:ind w:firstLineChars="200" w:firstLine="600"/>
        <w:jc w:val="left"/>
        <w:rPr>
          <w:rFonts w:ascii="仿宋" w:eastAsia="仿宋" w:hAnsi="仿宋" w:cs="仿宋_GB2312"/>
          <w:sz w:val="30"/>
          <w:szCs w:val="30"/>
        </w:rPr>
      </w:pPr>
      <w:r w:rsidRPr="00186500">
        <w:rPr>
          <w:rFonts w:ascii="仿宋" w:eastAsia="仿宋" w:hAnsi="仿宋" w:cs="仿宋_GB2312" w:hint="eastAsia"/>
          <w:sz w:val="30"/>
          <w:szCs w:val="30"/>
        </w:rPr>
        <w:t>4、获得财政扶持资金的奖补对象，必须有齐全的财务核算体系，提供规范合法的原始凭证，严禁弄虚作假。</w:t>
      </w:r>
    </w:p>
    <w:p w:rsidR="00E11489" w:rsidRPr="00186500" w:rsidRDefault="00E11489" w:rsidP="00071FC2">
      <w:pPr>
        <w:autoSpaceDE w:val="0"/>
        <w:autoSpaceDN w:val="0"/>
        <w:adjustRightInd w:val="0"/>
        <w:spacing w:line="500" w:lineRule="exact"/>
        <w:ind w:firstLineChars="200" w:firstLine="600"/>
        <w:jc w:val="left"/>
        <w:rPr>
          <w:rFonts w:ascii="仿宋" w:eastAsia="仿宋" w:hAnsi="仿宋" w:cs="仿宋_GB2312"/>
          <w:sz w:val="30"/>
          <w:szCs w:val="30"/>
        </w:rPr>
      </w:pPr>
      <w:r w:rsidRPr="00186500">
        <w:rPr>
          <w:rFonts w:ascii="仿宋" w:eastAsia="仿宋" w:hAnsi="仿宋" w:cs="仿宋_GB2312" w:hint="eastAsia"/>
          <w:sz w:val="30"/>
          <w:szCs w:val="30"/>
        </w:rPr>
        <w:t>5、所有项目以申报获批、建后验收、先建后补为原则，验收合格后方可补助。项目建设时间不能超过1年，若1年之内未申请验收，则视为放弃申报的项目资金。项目建设起始时间自项目批复文件日期算起。</w:t>
      </w:r>
    </w:p>
    <w:p w:rsidR="00E11489" w:rsidRPr="00186500" w:rsidRDefault="00F96DEC" w:rsidP="00071FC2">
      <w:pPr>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6</w:t>
      </w:r>
      <w:r w:rsidR="00E11489" w:rsidRPr="00186500">
        <w:rPr>
          <w:rFonts w:ascii="仿宋" w:eastAsia="仿宋" w:hAnsi="仿宋" w:cs="仿宋_GB2312" w:hint="eastAsia"/>
          <w:sz w:val="30"/>
          <w:szCs w:val="30"/>
        </w:rPr>
        <w:t>、凡符合上述申报条件的启东各有关单位应及时向所在镇区人民政府申报</w:t>
      </w:r>
      <w:r w:rsidR="00E11489" w:rsidRPr="002E7103">
        <w:rPr>
          <w:rFonts w:ascii="仿宋" w:eastAsia="仿宋" w:hAnsi="仿宋" w:cs="仿宋_GB2312" w:hint="eastAsia"/>
          <w:sz w:val="30"/>
          <w:szCs w:val="30"/>
        </w:rPr>
        <w:t>（</w:t>
      </w:r>
      <w:r w:rsidR="00EF6CE4">
        <w:rPr>
          <w:rFonts w:ascii="仿宋" w:eastAsia="仿宋" w:hAnsi="仿宋" w:cs="仿宋_GB2312" w:hint="eastAsia"/>
          <w:sz w:val="30"/>
          <w:szCs w:val="30"/>
        </w:rPr>
        <w:t>实施方案</w:t>
      </w:r>
      <w:r w:rsidR="004F4253">
        <w:rPr>
          <w:rFonts w:ascii="仿宋" w:eastAsia="仿宋" w:hAnsi="仿宋" w:cs="仿宋_GB2312"/>
          <w:sz w:val="30"/>
          <w:szCs w:val="30"/>
        </w:rPr>
        <w:t>见附件</w:t>
      </w:r>
      <w:r w:rsidR="004F4253">
        <w:rPr>
          <w:rFonts w:ascii="仿宋" w:eastAsia="仿宋" w:hAnsi="仿宋" w:cs="仿宋_GB2312" w:hint="eastAsia"/>
          <w:sz w:val="30"/>
          <w:szCs w:val="30"/>
        </w:rPr>
        <w:t>）</w:t>
      </w:r>
      <w:r w:rsidR="00E11489" w:rsidRPr="002E7103">
        <w:rPr>
          <w:rFonts w:ascii="仿宋" w:eastAsia="仿宋" w:hAnsi="仿宋" w:cs="仿宋_GB2312" w:hint="eastAsia"/>
          <w:sz w:val="30"/>
          <w:szCs w:val="30"/>
        </w:rPr>
        <w:t>，经镇区人民政府审核，以纸质（</w:t>
      </w:r>
      <w:r w:rsidR="00186500" w:rsidRPr="002E7103">
        <w:rPr>
          <w:rFonts w:ascii="仿宋" w:eastAsia="仿宋" w:hAnsi="仿宋" w:cs="仿宋_GB2312" w:hint="eastAsia"/>
          <w:sz w:val="30"/>
          <w:szCs w:val="30"/>
        </w:rPr>
        <w:t>区</w:t>
      </w:r>
      <w:r w:rsidR="00E11489" w:rsidRPr="002E7103">
        <w:rPr>
          <w:rFonts w:ascii="仿宋" w:eastAsia="仿宋" w:hAnsi="仿宋" w:cs="仿宋_GB2312" w:hint="eastAsia"/>
          <w:sz w:val="30"/>
          <w:szCs w:val="30"/>
        </w:rPr>
        <w:t>镇政府盖章上报）和电子版形式上报市农业农村局报乡村产业发展科</w:t>
      </w:r>
      <w:r w:rsidR="000E6E80">
        <w:rPr>
          <w:rFonts w:ascii="仿宋" w:eastAsia="仿宋" w:hAnsi="仿宋" w:cs="仿宋_GB2312" w:hint="eastAsia"/>
          <w:sz w:val="30"/>
          <w:szCs w:val="30"/>
        </w:rPr>
        <w:t>。同时，附</w:t>
      </w:r>
      <w:r w:rsidR="000E6E80" w:rsidRPr="000E6E80">
        <w:rPr>
          <w:rFonts w:ascii="仿宋" w:eastAsia="仿宋" w:hAnsi="仿宋" w:cs="仿宋_GB2312"/>
          <w:sz w:val="30"/>
          <w:szCs w:val="30"/>
        </w:rPr>
        <w:t>公共信用系统</w:t>
      </w:r>
      <w:r w:rsidR="000E6E80" w:rsidRPr="000E6E80">
        <w:rPr>
          <w:rFonts w:ascii="仿宋" w:eastAsia="仿宋" w:hAnsi="仿宋" w:cs="仿宋_GB2312" w:hint="eastAsia"/>
          <w:sz w:val="30"/>
          <w:szCs w:val="30"/>
        </w:rPr>
        <w:t>的</w:t>
      </w:r>
      <w:r w:rsidR="000E6E80" w:rsidRPr="000E6E80">
        <w:rPr>
          <w:rFonts w:ascii="仿宋" w:eastAsia="仿宋" w:hAnsi="仿宋" w:cs="仿宋_GB2312"/>
          <w:sz w:val="30"/>
          <w:szCs w:val="30"/>
        </w:rPr>
        <w:t>信用审查报告</w:t>
      </w:r>
      <w:r w:rsidR="000E6E80">
        <w:rPr>
          <w:rFonts w:ascii="仿宋" w:eastAsia="仿宋" w:hAnsi="仿宋" w:cs="仿宋_GB2312"/>
          <w:sz w:val="30"/>
          <w:szCs w:val="30"/>
        </w:rPr>
        <w:t>一并上报</w:t>
      </w:r>
      <w:r w:rsidR="000E6E80" w:rsidRPr="000E6E80">
        <w:rPr>
          <w:rFonts w:ascii="仿宋" w:eastAsia="仿宋" w:hAnsi="仿宋" w:cs="仿宋_GB2312" w:hint="eastAsia"/>
          <w:sz w:val="30"/>
          <w:szCs w:val="30"/>
        </w:rPr>
        <w:t>。</w:t>
      </w:r>
      <w:r w:rsidR="00E11489" w:rsidRPr="002E7103">
        <w:rPr>
          <w:rFonts w:ascii="仿宋" w:eastAsia="仿宋" w:hAnsi="仿宋" w:cs="仿宋_GB2312" w:hint="eastAsia"/>
          <w:sz w:val="30"/>
          <w:szCs w:val="30"/>
        </w:rPr>
        <w:t>联</w:t>
      </w:r>
      <w:r w:rsidR="00E11489" w:rsidRPr="00186500">
        <w:rPr>
          <w:rFonts w:ascii="仿宋" w:eastAsia="仿宋" w:hAnsi="仿宋" w:cs="仿宋_GB2312" w:hint="eastAsia"/>
          <w:sz w:val="30"/>
          <w:szCs w:val="30"/>
        </w:rPr>
        <w:t>系人：唐凯健</w:t>
      </w:r>
      <w:r w:rsidR="000C7588">
        <w:rPr>
          <w:rFonts w:ascii="仿宋" w:eastAsia="仿宋" w:hAnsi="仿宋" w:cs="仿宋_GB2312" w:hint="eastAsia"/>
          <w:sz w:val="30"/>
          <w:szCs w:val="30"/>
        </w:rPr>
        <w:t>13584669498</w:t>
      </w:r>
      <w:r w:rsidR="00E11489" w:rsidRPr="00186500">
        <w:rPr>
          <w:rFonts w:ascii="仿宋" w:eastAsia="仿宋" w:hAnsi="仿宋" w:cs="仿宋_GB2312" w:hint="eastAsia"/>
          <w:sz w:val="30"/>
          <w:szCs w:val="30"/>
        </w:rPr>
        <w:t>。</w:t>
      </w:r>
    </w:p>
    <w:p w:rsidR="00E11489" w:rsidRPr="00186500" w:rsidRDefault="00E11489" w:rsidP="00071FC2">
      <w:pPr>
        <w:spacing w:line="500" w:lineRule="exact"/>
        <w:ind w:firstLineChars="200" w:firstLine="600"/>
        <w:jc w:val="left"/>
        <w:rPr>
          <w:rFonts w:ascii="仿宋" w:eastAsia="仿宋" w:hAnsi="仿宋" w:cs="仿宋_GB2312"/>
          <w:sz w:val="30"/>
          <w:szCs w:val="30"/>
        </w:rPr>
      </w:pPr>
      <w:r w:rsidRPr="00186500">
        <w:rPr>
          <w:rFonts w:ascii="仿宋" w:eastAsia="仿宋" w:hAnsi="仿宋" w:cs="仿宋_GB2312" w:hint="eastAsia"/>
          <w:sz w:val="30"/>
          <w:szCs w:val="30"/>
        </w:rPr>
        <w:t>申报截止时间为</w:t>
      </w:r>
      <w:r w:rsidRPr="00186500">
        <w:rPr>
          <w:rFonts w:ascii="仿宋" w:eastAsia="仿宋" w:hAnsi="仿宋" w:cs="仿宋_GB2312"/>
          <w:sz w:val="30"/>
          <w:szCs w:val="30"/>
        </w:rPr>
        <w:t>20</w:t>
      </w:r>
      <w:r w:rsidRPr="00186500">
        <w:rPr>
          <w:rFonts w:ascii="仿宋" w:eastAsia="仿宋" w:hAnsi="仿宋" w:cs="仿宋_GB2312" w:hint="eastAsia"/>
          <w:sz w:val="30"/>
          <w:szCs w:val="30"/>
        </w:rPr>
        <w:t>2</w:t>
      </w:r>
      <w:r w:rsidR="00C97809">
        <w:rPr>
          <w:rFonts w:ascii="仿宋" w:eastAsia="仿宋" w:hAnsi="仿宋" w:cs="仿宋_GB2312" w:hint="eastAsia"/>
          <w:sz w:val="30"/>
          <w:szCs w:val="30"/>
        </w:rPr>
        <w:t>4</w:t>
      </w:r>
      <w:r w:rsidRPr="00186500">
        <w:rPr>
          <w:rFonts w:ascii="仿宋" w:eastAsia="仿宋" w:hAnsi="仿宋" w:cs="仿宋_GB2312" w:hint="eastAsia"/>
          <w:sz w:val="30"/>
          <w:szCs w:val="30"/>
        </w:rPr>
        <w:t>年</w:t>
      </w:r>
      <w:r w:rsidR="00C97809">
        <w:rPr>
          <w:rFonts w:ascii="仿宋" w:eastAsia="仿宋" w:hAnsi="仿宋" w:cs="仿宋_GB2312" w:hint="eastAsia"/>
          <w:sz w:val="30"/>
          <w:szCs w:val="30"/>
        </w:rPr>
        <w:t>4</w:t>
      </w:r>
      <w:r w:rsidRPr="00186500">
        <w:rPr>
          <w:rFonts w:ascii="仿宋" w:eastAsia="仿宋" w:hAnsi="仿宋" w:cs="仿宋_GB2312" w:hint="eastAsia"/>
          <w:sz w:val="30"/>
          <w:szCs w:val="30"/>
        </w:rPr>
        <w:t>月</w:t>
      </w:r>
      <w:r w:rsidR="005637FD">
        <w:rPr>
          <w:rFonts w:ascii="仿宋" w:eastAsia="仿宋" w:hAnsi="仿宋" w:cs="仿宋_GB2312" w:hint="eastAsia"/>
          <w:sz w:val="30"/>
          <w:szCs w:val="30"/>
        </w:rPr>
        <w:t>28</w:t>
      </w:r>
      <w:r w:rsidRPr="00186500">
        <w:rPr>
          <w:rFonts w:ascii="仿宋" w:eastAsia="仿宋" w:hAnsi="仿宋" w:cs="仿宋_GB2312" w:hint="eastAsia"/>
          <w:sz w:val="30"/>
          <w:szCs w:val="30"/>
        </w:rPr>
        <w:t>日晚前，逾期不候。</w:t>
      </w:r>
    </w:p>
    <w:p w:rsidR="00E41132" w:rsidRDefault="00E86408" w:rsidP="00E41132">
      <w:pPr>
        <w:spacing w:line="560" w:lineRule="exact"/>
        <w:jc w:val="center"/>
        <w:rPr>
          <w:rFonts w:ascii="仿宋" w:eastAsia="仿宋" w:hAnsi="仿宋" w:cs="仿宋_GB2312"/>
          <w:sz w:val="30"/>
          <w:szCs w:val="30"/>
        </w:rPr>
      </w:pPr>
      <w:r>
        <w:rPr>
          <w:rFonts w:ascii="仿宋" w:eastAsia="仿宋" w:hAnsi="仿宋" w:cs="仿宋_GB2312"/>
          <w:sz w:val="30"/>
          <w:szCs w:val="30"/>
        </w:rPr>
        <w:br w:type="page"/>
      </w:r>
    </w:p>
    <w:p w:rsidR="00E41132" w:rsidRDefault="00E41132" w:rsidP="00E41132">
      <w:pPr>
        <w:spacing w:line="560" w:lineRule="exact"/>
        <w:rPr>
          <w:rFonts w:ascii="仿宋" w:eastAsia="仿宋" w:hAnsi="仿宋" w:cs="仿宋_GB2312"/>
          <w:sz w:val="30"/>
          <w:szCs w:val="30"/>
        </w:rPr>
      </w:pPr>
      <w:r>
        <w:rPr>
          <w:rFonts w:ascii="仿宋" w:eastAsia="仿宋" w:hAnsi="仿宋" w:cs="仿宋_GB2312" w:hint="eastAsia"/>
          <w:sz w:val="30"/>
          <w:szCs w:val="30"/>
        </w:rPr>
        <w:lastRenderedPageBreak/>
        <w:t>附件1：</w:t>
      </w:r>
    </w:p>
    <w:p w:rsidR="00C97809" w:rsidRDefault="00C97809" w:rsidP="00E41132">
      <w:pPr>
        <w:spacing w:line="560" w:lineRule="exact"/>
        <w:jc w:val="center"/>
        <w:rPr>
          <w:rFonts w:ascii="宋体" w:hAnsi="宋体" w:cs="宋体"/>
          <w:b/>
          <w:sz w:val="44"/>
          <w:szCs w:val="44"/>
        </w:rPr>
      </w:pPr>
      <w:r w:rsidRPr="00C97809">
        <w:rPr>
          <w:rFonts w:ascii="宋体" w:hAnsi="宋体" w:cs="宋体"/>
          <w:b/>
          <w:sz w:val="44"/>
          <w:szCs w:val="44"/>
        </w:rPr>
        <w:t>2024 年省对市县农业相关专项转移支付</w:t>
      </w:r>
    </w:p>
    <w:p w:rsidR="00E41132" w:rsidRPr="002413C5" w:rsidRDefault="00C97809" w:rsidP="00E41132">
      <w:pPr>
        <w:spacing w:line="560" w:lineRule="exact"/>
        <w:jc w:val="center"/>
        <w:rPr>
          <w:rFonts w:ascii="宋体" w:cs="宋体"/>
          <w:b/>
          <w:sz w:val="44"/>
          <w:szCs w:val="44"/>
        </w:rPr>
      </w:pPr>
      <w:r w:rsidRPr="00C97809">
        <w:rPr>
          <w:rFonts w:ascii="宋体" w:hAnsi="宋体" w:cs="宋体"/>
          <w:b/>
          <w:sz w:val="44"/>
          <w:szCs w:val="44"/>
        </w:rPr>
        <w:t>项目</w:t>
      </w:r>
      <w:r w:rsidR="00EF6CE4">
        <w:rPr>
          <w:rFonts w:ascii="宋体" w:hAnsi="宋体" w:cs="宋体" w:hint="eastAsia"/>
          <w:b/>
          <w:sz w:val="44"/>
          <w:szCs w:val="44"/>
        </w:rPr>
        <w:t>实施方案</w:t>
      </w:r>
    </w:p>
    <w:p w:rsidR="00E41132" w:rsidRPr="002413C5" w:rsidRDefault="00E41132" w:rsidP="00E41132">
      <w:pPr>
        <w:spacing w:line="560" w:lineRule="exact"/>
        <w:rPr>
          <w:rFonts w:ascii="Times New Roman" w:hAnsi="Times New Roman"/>
          <w:sz w:val="44"/>
          <w:szCs w:val="44"/>
        </w:rPr>
      </w:pPr>
    </w:p>
    <w:p w:rsidR="00E41132" w:rsidRPr="002413C5" w:rsidRDefault="00E41132" w:rsidP="00E41132">
      <w:pPr>
        <w:spacing w:line="560" w:lineRule="exact"/>
        <w:rPr>
          <w:rFonts w:ascii="Times New Roman" w:hAnsi="Times New Roman"/>
          <w:sz w:val="44"/>
          <w:szCs w:val="44"/>
        </w:rPr>
      </w:pPr>
    </w:p>
    <w:p w:rsidR="00EF6CE4" w:rsidRPr="00EF6CE4" w:rsidRDefault="00EF6CE4" w:rsidP="00EF6CE4">
      <w:pPr>
        <w:spacing w:line="560" w:lineRule="exact"/>
        <w:ind w:firstLineChars="200" w:firstLine="640"/>
        <w:rPr>
          <w:sz w:val="32"/>
          <w:szCs w:val="32"/>
        </w:rPr>
      </w:pPr>
      <w:r w:rsidRPr="00EF6CE4">
        <w:rPr>
          <w:sz w:val="32"/>
          <w:szCs w:val="32"/>
        </w:rPr>
        <w:t>专项名称：</w:t>
      </w:r>
      <w:r w:rsidRPr="00EF6CE4">
        <w:rPr>
          <w:sz w:val="32"/>
          <w:szCs w:val="32"/>
        </w:rPr>
        <w:t xml:space="preserve"> </w:t>
      </w:r>
    </w:p>
    <w:p w:rsidR="00EF6CE4" w:rsidRPr="00EF6CE4" w:rsidRDefault="00EF6CE4" w:rsidP="00EF6CE4">
      <w:pPr>
        <w:spacing w:line="560" w:lineRule="exact"/>
        <w:ind w:firstLineChars="200" w:firstLine="640"/>
        <w:rPr>
          <w:sz w:val="32"/>
          <w:szCs w:val="32"/>
        </w:rPr>
      </w:pPr>
    </w:p>
    <w:p w:rsidR="00EF6CE4" w:rsidRPr="00EF6CE4" w:rsidRDefault="00EF6CE4" w:rsidP="00EF6CE4">
      <w:pPr>
        <w:spacing w:line="560" w:lineRule="exact"/>
        <w:ind w:firstLineChars="200" w:firstLine="640"/>
        <w:rPr>
          <w:sz w:val="32"/>
          <w:szCs w:val="32"/>
        </w:rPr>
      </w:pPr>
      <w:r w:rsidRPr="00EF6CE4">
        <w:rPr>
          <w:sz w:val="32"/>
          <w:szCs w:val="32"/>
        </w:rPr>
        <w:t>工作任务名称</w:t>
      </w:r>
      <w:r w:rsidRPr="00EF6CE4">
        <w:rPr>
          <w:sz w:val="32"/>
          <w:szCs w:val="32"/>
        </w:rPr>
        <w:t xml:space="preserve">: </w:t>
      </w:r>
    </w:p>
    <w:p w:rsidR="00EF6CE4" w:rsidRPr="00EF6CE4" w:rsidRDefault="00EF6CE4" w:rsidP="00EF6CE4">
      <w:pPr>
        <w:spacing w:line="560" w:lineRule="exact"/>
        <w:ind w:firstLineChars="200" w:firstLine="640"/>
        <w:rPr>
          <w:sz w:val="32"/>
          <w:szCs w:val="32"/>
        </w:rPr>
      </w:pPr>
    </w:p>
    <w:p w:rsidR="00EF6CE4" w:rsidRPr="00EF6CE4" w:rsidRDefault="00EF6CE4" w:rsidP="00EF6CE4">
      <w:pPr>
        <w:spacing w:line="560" w:lineRule="exact"/>
        <w:ind w:firstLineChars="200" w:firstLine="640"/>
        <w:rPr>
          <w:sz w:val="32"/>
          <w:szCs w:val="32"/>
        </w:rPr>
      </w:pPr>
      <w:r w:rsidRPr="00EF6CE4">
        <w:rPr>
          <w:sz w:val="32"/>
          <w:szCs w:val="32"/>
        </w:rPr>
        <w:t>实施项目名称：</w:t>
      </w:r>
      <w:r w:rsidRPr="00EF6CE4">
        <w:rPr>
          <w:sz w:val="32"/>
          <w:szCs w:val="32"/>
        </w:rPr>
        <w:t xml:space="preserve"> </w:t>
      </w:r>
    </w:p>
    <w:p w:rsidR="00EF6CE4" w:rsidRPr="00EF6CE4" w:rsidRDefault="00EF6CE4" w:rsidP="00EF6CE4">
      <w:pPr>
        <w:spacing w:line="560" w:lineRule="exact"/>
        <w:ind w:firstLineChars="200" w:firstLine="640"/>
        <w:rPr>
          <w:sz w:val="32"/>
          <w:szCs w:val="32"/>
        </w:rPr>
      </w:pPr>
    </w:p>
    <w:p w:rsidR="00EF6CE4" w:rsidRPr="00EF6CE4" w:rsidRDefault="00EF6CE4" w:rsidP="00EF6CE4">
      <w:pPr>
        <w:spacing w:line="560" w:lineRule="exact"/>
        <w:ind w:firstLineChars="200" w:firstLine="640"/>
        <w:rPr>
          <w:sz w:val="32"/>
          <w:szCs w:val="32"/>
        </w:rPr>
      </w:pPr>
      <w:r w:rsidRPr="00EF6CE4">
        <w:rPr>
          <w:sz w:val="32"/>
          <w:szCs w:val="32"/>
        </w:rPr>
        <w:t>实施项目编号：</w:t>
      </w:r>
      <w:r w:rsidRPr="00EF6CE4">
        <w:rPr>
          <w:sz w:val="32"/>
          <w:szCs w:val="32"/>
        </w:rPr>
        <w:t xml:space="preserve"> </w:t>
      </w:r>
    </w:p>
    <w:p w:rsidR="00EF6CE4" w:rsidRPr="00EF6CE4" w:rsidRDefault="00EF6CE4" w:rsidP="00EF6CE4">
      <w:pPr>
        <w:spacing w:line="560" w:lineRule="exact"/>
        <w:ind w:firstLineChars="200" w:firstLine="640"/>
        <w:rPr>
          <w:sz w:val="32"/>
          <w:szCs w:val="32"/>
        </w:rPr>
      </w:pPr>
    </w:p>
    <w:p w:rsidR="00EF6CE4" w:rsidRDefault="00EF6CE4" w:rsidP="00EF6CE4">
      <w:pPr>
        <w:spacing w:line="560" w:lineRule="exact"/>
        <w:ind w:firstLineChars="200" w:firstLine="640"/>
        <w:rPr>
          <w:sz w:val="32"/>
          <w:szCs w:val="32"/>
        </w:rPr>
      </w:pPr>
      <w:r w:rsidRPr="00EF6CE4">
        <w:rPr>
          <w:sz w:val="32"/>
          <w:szCs w:val="32"/>
        </w:rPr>
        <w:t>实施单位名称（盖章）：</w:t>
      </w:r>
    </w:p>
    <w:p w:rsidR="00EF6CE4" w:rsidRPr="00EF6CE4" w:rsidRDefault="00EF6CE4" w:rsidP="00EF6CE4">
      <w:pPr>
        <w:spacing w:line="560" w:lineRule="exact"/>
        <w:ind w:firstLineChars="200" w:firstLine="640"/>
        <w:rPr>
          <w:sz w:val="32"/>
          <w:szCs w:val="32"/>
        </w:rPr>
      </w:pPr>
    </w:p>
    <w:p w:rsidR="00EF6CE4" w:rsidRDefault="00EF6CE4" w:rsidP="00EF6CE4">
      <w:pPr>
        <w:spacing w:line="560" w:lineRule="exact"/>
        <w:ind w:firstLineChars="200" w:firstLine="640"/>
        <w:rPr>
          <w:sz w:val="32"/>
          <w:szCs w:val="32"/>
        </w:rPr>
      </w:pPr>
      <w:r>
        <w:rPr>
          <w:sz w:val="32"/>
          <w:szCs w:val="32"/>
        </w:rPr>
        <w:t>所在区镇</w:t>
      </w:r>
      <w:r w:rsidRPr="00EF6CE4">
        <w:rPr>
          <w:sz w:val="32"/>
          <w:szCs w:val="32"/>
        </w:rPr>
        <w:t>（盖章）</w:t>
      </w:r>
      <w:r>
        <w:rPr>
          <w:rFonts w:hint="eastAsia"/>
          <w:sz w:val="32"/>
          <w:szCs w:val="32"/>
        </w:rPr>
        <w:t>：</w:t>
      </w:r>
    </w:p>
    <w:p w:rsidR="00EF6CE4" w:rsidRPr="00EF6CE4" w:rsidRDefault="00EF6CE4" w:rsidP="00EF6CE4">
      <w:pPr>
        <w:spacing w:line="560" w:lineRule="exact"/>
        <w:ind w:firstLineChars="200" w:firstLine="640"/>
        <w:rPr>
          <w:sz w:val="32"/>
          <w:szCs w:val="32"/>
        </w:rPr>
      </w:pPr>
    </w:p>
    <w:p w:rsidR="00EF6CE4" w:rsidRPr="00EF6CE4" w:rsidRDefault="00EF6CE4" w:rsidP="00EF6CE4">
      <w:pPr>
        <w:spacing w:line="560" w:lineRule="exact"/>
        <w:ind w:firstLineChars="200" w:firstLine="640"/>
        <w:rPr>
          <w:sz w:val="32"/>
          <w:szCs w:val="32"/>
        </w:rPr>
      </w:pPr>
      <w:r w:rsidRPr="00EF6CE4">
        <w:rPr>
          <w:sz w:val="32"/>
          <w:szCs w:val="32"/>
        </w:rPr>
        <w:t>主管部门：农业农村部门（盖章）</w:t>
      </w:r>
      <w:r>
        <w:rPr>
          <w:rFonts w:hint="eastAsia"/>
          <w:sz w:val="32"/>
          <w:szCs w:val="32"/>
        </w:rPr>
        <w:t xml:space="preserve">  </w:t>
      </w:r>
      <w:r w:rsidRPr="00EF6CE4">
        <w:rPr>
          <w:sz w:val="32"/>
          <w:szCs w:val="32"/>
        </w:rPr>
        <w:t>财政部门（盖章）</w:t>
      </w:r>
    </w:p>
    <w:p w:rsidR="00EF6CE4" w:rsidRPr="00EF6CE4" w:rsidRDefault="00EF6CE4" w:rsidP="00EF6CE4">
      <w:pPr>
        <w:spacing w:line="560" w:lineRule="exact"/>
        <w:ind w:firstLineChars="200" w:firstLine="640"/>
        <w:rPr>
          <w:sz w:val="32"/>
          <w:szCs w:val="32"/>
        </w:rPr>
      </w:pPr>
    </w:p>
    <w:p w:rsidR="00EF6CE4" w:rsidRPr="00EF6CE4" w:rsidRDefault="00EF6CE4" w:rsidP="00EF6CE4">
      <w:pPr>
        <w:spacing w:line="560" w:lineRule="exact"/>
        <w:ind w:firstLineChars="200" w:firstLine="640"/>
        <w:rPr>
          <w:sz w:val="32"/>
          <w:szCs w:val="32"/>
        </w:rPr>
      </w:pPr>
      <w:r w:rsidRPr="00EF6CE4">
        <w:rPr>
          <w:sz w:val="32"/>
          <w:szCs w:val="32"/>
        </w:rPr>
        <w:t>填报时间：</w:t>
      </w:r>
      <w:r w:rsidRPr="00EF6CE4">
        <w:rPr>
          <w:sz w:val="32"/>
          <w:szCs w:val="32"/>
        </w:rPr>
        <w:t xml:space="preserve"> </w:t>
      </w:r>
      <w:r w:rsidRPr="00EF6CE4">
        <w:rPr>
          <w:sz w:val="32"/>
          <w:szCs w:val="32"/>
        </w:rPr>
        <w:t>年</w:t>
      </w:r>
      <w:r w:rsidRPr="00EF6CE4">
        <w:rPr>
          <w:sz w:val="32"/>
          <w:szCs w:val="32"/>
        </w:rPr>
        <w:t xml:space="preserve"> </w:t>
      </w:r>
      <w:r w:rsidRPr="00EF6CE4">
        <w:rPr>
          <w:sz w:val="32"/>
          <w:szCs w:val="32"/>
        </w:rPr>
        <w:t>月</w:t>
      </w:r>
      <w:r w:rsidRPr="00EF6CE4">
        <w:rPr>
          <w:sz w:val="32"/>
          <w:szCs w:val="32"/>
        </w:rPr>
        <w:t xml:space="preserve"> </w:t>
      </w:r>
      <w:r w:rsidRPr="00EF6CE4">
        <w:rPr>
          <w:sz w:val="32"/>
          <w:szCs w:val="32"/>
        </w:rPr>
        <w:t>日</w:t>
      </w:r>
      <w:r w:rsidRPr="00EF6CE4">
        <w:rPr>
          <w:sz w:val="32"/>
          <w:szCs w:val="32"/>
        </w:rPr>
        <w:t xml:space="preserve"> </w:t>
      </w:r>
    </w:p>
    <w:p w:rsidR="00EF6CE4" w:rsidRDefault="00EF6CE4" w:rsidP="00EF6CE4">
      <w:pPr>
        <w:spacing w:line="560" w:lineRule="exact"/>
        <w:ind w:firstLineChars="200" w:firstLine="640"/>
        <w:rPr>
          <w:sz w:val="32"/>
          <w:szCs w:val="32"/>
        </w:rPr>
      </w:pPr>
    </w:p>
    <w:p w:rsidR="00EF6CE4" w:rsidRDefault="00EF6CE4" w:rsidP="00EF6CE4">
      <w:pPr>
        <w:spacing w:line="560" w:lineRule="exact"/>
        <w:ind w:firstLineChars="200" w:firstLine="640"/>
        <w:rPr>
          <w:sz w:val="32"/>
          <w:szCs w:val="32"/>
        </w:rPr>
      </w:pPr>
    </w:p>
    <w:p w:rsidR="00E41132" w:rsidRPr="00EF6CE4" w:rsidRDefault="00EF6CE4" w:rsidP="00EF6CE4">
      <w:pPr>
        <w:spacing w:line="560" w:lineRule="exact"/>
        <w:ind w:firstLineChars="200" w:firstLine="640"/>
        <w:jc w:val="center"/>
        <w:rPr>
          <w:rFonts w:ascii="Times New Roman" w:hAnsi="Times New Roman"/>
          <w:sz w:val="32"/>
          <w:szCs w:val="32"/>
        </w:rPr>
      </w:pPr>
      <w:r w:rsidRPr="00EF6CE4">
        <w:rPr>
          <w:sz w:val="32"/>
          <w:szCs w:val="32"/>
        </w:rPr>
        <w:t>江苏省农业农村厅制</w:t>
      </w:r>
    </w:p>
    <w:p w:rsidR="00E41132" w:rsidRPr="00EF6CE4" w:rsidRDefault="00E41132" w:rsidP="00EF6CE4">
      <w:pPr>
        <w:spacing w:line="560" w:lineRule="exact"/>
        <w:ind w:firstLineChars="200" w:firstLine="640"/>
        <w:rPr>
          <w:rFonts w:ascii="仿宋" w:eastAsia="仿宋" w:hAnsi="仿宋"/>
          <w:b/>
          <w:color w:val="000000"/>
          <w:sz w:val="30"/>
          <w:szCs w:val="30"/>
        </w:rPr>
      </w:pPr>
      <w:r>
        <w:rPr>
          <w:rFonts w:ascii="Times New Roman" w:hAnsi="Times New Roman"/>
          <w:sz w:val="32"/>
          <w:szCs w:val="32"/>
        </w:rPr>
        <w:br w:type="page"/>
      </w:r>
      <w:r w:rsidRPr="00EF6CE4">
        <w:rPr>
          <w:rFonts w:ascii="仿宋" w:eastAsia="仿宋" w:hAnsi="仿宋" w:hint="eastAsia"/>
          <w:b/>
          <w:color w:val="000000"/>
          <w:sz w:val="30"/>
          <w:szCs w:val="30"/>
        </w:rPr>
        <w:lastRenderedPageBreak/>
        <w:t>一、实施范围</w:t>
      </w:r>
    </w:p>
    <w:p w:rsidR="00E41132" w:rsidRPr="00EF6CE4" w:rsidRDefault="00E41132" w:rsidP="00EF6CE4">
      <w:pPr>
        <w:spacing w:line="560" w:lineRule="exact"/>
        <w:ind w:firstLineChars="200" w:firstLine="600"/>
        <w:rPr>
          <w:rFonts w:ascii="仿宋" w:eastAsia="仿宋" w:hAnsi="仿宋"/>
          <w:color w:val="000000"/>
          <w:sz w:val="30"/>
          <w:szCs w:val="30"/>
        </w:rPr>
      </w:pPr>
      <w:r w:rsidRPr="00EF6CE4">
        <w:rPr>
          <w:rFonts w:ascii="仿宋" w:eastAsia="仿宋" w:hAnsi="仿宋"/>
          <w:color w:val="000000"/>
          <w:sz w:val="30"/>
          <w:szCs w:val="30"/>
        </w:rPr>
        <w:t>明确项目实施的区域范围或地点，地点要细化到县、乡、村。</w:t>
      </w:r>
    </w:p>
    <w:p w:rsidR="00E41132" w:rsidRPr="00EF6CE4" w:rsidRDefault="00E41132" w:rsidP="00EF6CE4">
      <w:pPr>
        <w:spacing w:line="560" w:lineRule="exact"/>
        <w:ind w:firstLineChars="200" w:firstLine="602"/>
        <w:rPr>
          <w:rFonts w:ascii="仿宋" w:eastAsia="仿宋" w:hAnsi="仿宋"/>
          <w:b/>
          <w:color w:val="000000"/>
          <w:sz w:val="30"/>
          <w:szCs w:val="30"/>
        </w:rPr>
      </w:pPr>
      <w:r w:rsidRPr="00EF6CE4">
        <w:rPr>
          <w:rFonts w:ascii="仿宋" w:eastAsia="仿宋" w:hAnsi="仿宋" w:hint="eastAsia"/>
          <w:b/>
          <w:color w:val="000000"/>
          <w:sz w:val="30"/>
          <w:szCs w:val="30"/>
        </w:rPr>
        <w:t>二、实施内容</w:t>
      </w:r>
    </w:p>
    <w:p w:rsidR="00E41132" w:rsidRPr="00EF6CE4" w:rsidRDefault="00E41132" w:rsidP="00E41132">
      <w:pPr>
        <w:spacing w:line="560" w:lineRule="exact"/>
        <w:ind w:firstLine="640"/>
        <w:rPr>
          <w:rFonts w:ascii="仿宋" w:eastAsia="仿宋" w:hAnsi="仿宋"/>
          <w:color w:val="000000"/>
          <w:sz w:val="30"/>
          <w:szCs w:val="30"/>
        </w:rPr>
      </w:pPr>
      <w:r w:rsidRPr="00EF6CE4">
        <w:rPr>
          <w:rFonts w:ascii="仿宋" w:eastAsia="仿宋" w:hAnsi="仿宋"/>
          <w:color w:val="000000"/>
          <w:sz w:val="30"/>
          <w:szCs w:val="30"/>
        </w:rPr>
        <w:t>分项描述项目主要实施内容。</w:t>
      </w:r>
    </w:p>
    <w:p w:rsidR="00E41132" w:rsidRPr="00EF6CE4" w:rsidRDefault="00E41132" w:rsidP="00E41132">
      <w:pPr>
        <w:spacing w:line="560" w:lineRule="exact"/>
        <w:ind w:firstLine="640"/>
        <w:rPr>
          <w:rFonts w:ascii="仿宋" w:eastAsia="仿宋" w:hAnsi="仿宋"/>
          <w:color w:val="000000"/>
          <w:sz w:val="30"/>
          <w:szCs w:val="30"/>
        </w:rPr>
      </w:pPr>
      <w:r w:rsidRPr="00EF6CE4">
        <w:rPr>
          <w:rFonts w:ascii="仿宋" w:eastAsia="仿宋" w:hAnsi="仿宋"/>
          <w:color w:val="000000"/>
          <w:sz w:val="30"/>
          <w:szCs w:val="30"/>
        </w:rPr>
        <w:t>（一）</w:t>
      </w:r>
    </w:p>
    <w:p w:rsidR="00E41132" w:rsidRPr="00EF6CE4" w:rsidRDefault="00E41132" w:rsidP="00E41132">
      <w:pPr>
        <w:spacing w:line="560" w:lineRule="exact"/>
        <w:ind w:firstLine="640"/>
        <w:rPr>
          <w:rFonts w:ascii="仿宋" w:eastAsia="仿宋" w:hAnsi="仿宋"/>
          <w:color w:val="000000"/>
          <w:sz w:val="30"/>
          <w:szCs w:val="30"/>
        </w:rPr>
      </w:pPr>
      <w:r w:rsidRPr="00EF6CE4">
        <w:rPr>
          <w:rFonts w:ascii="仿宋" w:eastAsia="仿宋" w:hAnsi="仿宋"/>
          <w:color w:val="000000"/>
          <w:sz w:val="30"/>
          <w:szCs w:val="30"/>
        </w:rPr>
        <w:t>（二）</w:t>
      </w:r>
    </w:p>
    <w:p w:rsidR="00E41132" w:rsidRPr="00EF6CE4" w:rsidRDefault="00E41132" w:rsidP="00EF6CE4">
      <w:pPr>
        <w:spacing w:line="560" w:lineRule="exact"/>
        <w:ind w:firstLineChars="200" w:firstLine="600"/>
        <w:rPr>
          <w:rFonts w:ascii="仿宋" w:eastAsia="仿宋" w:hAnsi="仿宋"/>
          <w:color w:val="000000"/>
          <w:sz w:val="30"/>
          <w:szCs w:val="30"/>
        </w:rPr>
      </w:pPr>
      <w:r w:rsidRPr="00EF6CE4">
        <w:rPr>
          <w:rFonts w:ascii="仿宋" w:eastAsia="仿宋" w:hAnsi="仿宋"/>
          <w:color w:val="000000"/>
          <w:sz w:val="30"/>
          <w:szCs w:val="30"/>
        </w:rPr>
        <w:t xml:space="preserve"> ........</w:t>
      </w:r>
    </w:p>
    <w:p w:rsidR="00E41132" w:rsidRPr="00EF6CE4" w:rsidRDefault="00E41132" w:rsidP="00EF6CE4">
      <w:pPr>
        <w:spacing w:line="560" w:lineRule="exact"/>
        <w:ind w:firstLineChars="200" w:firstLine="602"/>
        <w:rPr>
          <w:rFonts w:ascii="仿宋" w:eastAsia="仿宋" w:hAnsi="仿宋"/>
          <w:b/>
          <w:color w:val="000000"/>
          <w:sz w:val="30"/>
          <w:szCs w:val="30"/>
        </w:rPr>
      </w:pPr>
      <w:r w:rsidRPr="00EF6CE4">
        <w:rPr>
          <w:rFonts w:ascii="仿宋" w:eastAsia="仿宋" w:hAnsi="仿宋" w:hint="eastAsia"/>
          <w:b/>
          <w:color w:val="000000"/>
          <w:sz w:val="30"/>
          <w:szCs w:val="30"/>
        </w:rPr>
        <w:t>三、经费预算</w:t>
      </w:r>
    </w:p>
    <w:p w:rsidR="00E41132" w:rsidRPr="00EF6CE4" w:rsidRDefault="00E41132" w:rsidP="00EF6CE4">
      <w:pPr>
        <w:spacing w:line="560" w:lineRule="exact"/>
        <w:ind w:firstLineChars="200" w:firstLine="602"/>
        <w:rPr>
          <w:rFonts w:ascii="仿宋" w:eastAsia="仿宋" w:hAnsi="仿宋"/>
          <w:color w:val="000000"/>
          <w:sz w:val="30"/>
          <w:szCs w:val="30"/>
        </w:rPr>
      </w:pPr>
      <w:r w:rsidRPr="00EF6CE4">
        <w:rPr>
          <w:rFonts w:ascii="仿宋" w:eastAsia="仿宋" w:hAnsi="仿宋" w:hint="eastAsia"/>
          <w:b/>
          <w:color w:val="000000"/>
          <w:sz w:val="30"/>
          <w:szCs w:val="30"/>
        </w:rPr>
        <w:t>（一）资金来源。</w:t>
      </w:r>
      <w:bookmarkStart w:id="1" w:name="OLE_LINK2"/>
      <w:r w:rsidRPr="00EF6CE4">
        <w:rPr>
          <w:rFonts w:ascii="仿宋" w:eastAsia="仿宋" w:hAnsi="仿宋"/>
          <w:color w:val="000000"/>
          <w:sz w:val="30"/>
          <w:szCs w:val="30"/>
        </w:rPr>
        <w:t>项目总投资（入）资金  万元</w:t>
      </w:r>
      <w:r w:rsidRPr="00EF6CE4">
        <w:rPr>
          <w:rFonts w:ascii="仿宋" w:eastAsia="仿宋" w:hAnsi="仿宋" w:hint="eastAsia"/>
          <w:color w:val="000000"/>
          <w:sz w:val="30"/>
          <w:szCs w:val="30"/>
        </w:rPr>
        <w:t>，</w:t>
      </w:r>
      <w:r w:rsidRPr="00EF6CE4">
        <w:rPr>
          <w:rFonts w:ascii="仿宋" w:eastAsia="仿宋" w:hAnsi="仿宋"/>
          <w:color w:val="000000"/>
          <w:sz w:val="30"/>
          <w:szCs w:val="30"/>
        </w:rPr>
        <w:t>其中：省级财政补助资金  万元</w:t>
      </w:r>
      <w:r w:rsidRPr="00EF6CE4">
        <w:rPr>
          <w:rFonts w:ascii="仿宋" w:eastAsia="仿宋" w:hAnsi="仿宋" w:hint="eastAsia"/>
          <w:color w:val="000000"/>
          <w:sz w:val="30"/>
          <w:szCs w:val="30"/>
        </w:rPr>
        <w:t>；</w:t>
      </w:r>
      <w:r w:rsidRPr="00EF6CE4">
        <w:rPr>
          <w:rFonts w:ascii="仿宋" w:eastAsia="仿宋" w:hAnsi="仿宋"/>
          <w:color w:val="000000"/>
          <w:sz w:val="30"/>
          <w:szCs w:val="30"/>
        </w:rPr>
        <w:t>市县财政</w:t>
      </w:r>
      <w:r w:rsidRPr="00EF6CE4">
        <w:rPr>
          <w:rFonts w:ascii="仿宋" w:eastAsia="仿宋" w:hAnsi="仿宋" w:hint="eastAsia"/>
          <w:color w:val="000000"/>
          <w:sz w:val="30"/>
          <w:szCs w:val="30"/>
        </w:rPr>
        <w:t>补助</w:t>
      </w:r>
      <w:r w:rsidRPr="00EF6CE4">
        <w:rPr>
          <w:rFonts w:ascii="仿宋" w:eastAsia="仿宋" w:hAnsi="仿宋"/>
          <w:color w:val="000000"/>
          <w:sz w:val="30"/>
          <w:szCs w:val="30"/>
        </w:rPr>
        <w:t>资金  万元</w:t>
      </w:r>
      <w:r w:rsidRPr="00EF6CE4">
        <w:rPr>
          <w:rFonts w:ascii="仿宋" w:eastAsia="仿宋" w:hAnsi="仿宋" w:hint="eastAsia"/>
          <w:color w:val="000000"/>
          <w:sz w:val="30"/>
          <w:szCs w:val="30"/>
        </w:rPr>
        <w:t>；</w:t>
      </w:r>
      <w:r w:rsidRPr="00EF6CE4">
        <w:rPr>
          <w:rFonts w:ascii="仿宋" w:eastAsia="仿宋" w:hAnsi="仿宋"/>
          <w:color w:val="000000"/>
          <w:sz w:val="30"/>
          <w:szCs w:val="30"/>
        </w:rPr>
        <w:t>实施单位自筹资金  万元</w:t>
      </w:r>
      <w:bookmarkEnd w:id="1"/>
      <w:r w:rsidRPr="00EF6CE4">
        <w:rPr>
          <w:rFonts w:ascii="仿宋" w:eastAsia="仿宋" w:hAnsi="仿宋" w:hint="eastAsia"/>
          <w:color w:val="000000"/>
          <w:sz w:val="30"/>
          <w:szCs w:val="30"/>
        </w:rPr>
        <w:t>；其他资金</w:t>
      </w:r>
      <w:r w:rsidRPr="00EF6CE4">
        <w:rPr>
          <w:rFonts w:ascii="仿宋" w:eastAsia="仿宋" w:hAnsi="仿宋"/>
          <w:color w:val="000000"/>
          <w:sz w:val="30"/>
          <w:szCs w:val="30"/>
        </w:rPr>
        <w:t xml:space="preserve">  万元</w:t>
      </w:r>
      <w:r w:rsidRPr="00EF6CE4">
        <w:rPr>
          <w:rFonts w:ascii="仿宋" w:eastAsia="仿宋" w:hAnsi="仿宋" w:hint="eastAsia"/>
          <w:color w:val="000000"/>
          <w:sz w:val="30"/>
          <w:szCs w:val="30"/>
        </w:rPr>
        <w:t>，为XXXX投入的资金。</w:t>
      </w:r>
    </w:p>
    <w:p w:rsidR="00E41132" w:rsidRPr="00EF6CE4" w:rsidRDefault="00E41132" w:rsidP="00EF6CE4">
      <w:pPr>
        <w:spacing w:line="560" w:lineRule="exact"/>
        <w:ind w:firstLineChars="200" w:firstLine="602"/>
        <w:rPr>
          <w:rFonts w:ascii="仿宋" w:eastAsia="仿宋" w:hAnsi="仿宋"/>
          <w:b/>
          <w:color w:val="000000"/>
          <w:sz w:val="30"/>
          <w:szCs w:val="30"/>
        </w:rPr>
      </w:pPr>
      <w:r w:rsidRPr="00EF6CE4">
        <w:rPr>
          <w:rFonts w:ascii="仿宋" w:eastAsia="仿宋" w:hAnsi="仿宋" w:hint="eastAsia"/>
          <w:b/>
          <w:color w:val="000000"/>
          <w:sz w:val="30"/>
          <w:szCs w:val="30"/>
        </w:rPr>
        <w:t>（二）明细预算。</w:t>
      </w:r>
    </w:p>
    <w:p w:rsidR="00E41132" w:rsidRDefault="00E41132" w:rsidP="00E41132">
      <w:pPr>
        <w:spacing w:line="560" w:lineRule="exact"/>
        <w:jc w:val="right"/>
        <w:rPr>
          <w:color w:val="000000"/>
          <w:sz w:val="24"/>
        </w:rPr>
      </w:pPr>
      <w:r>
        <w:rPr>
          <w:rFonts w:hint="eastAsia"/>
          <w:color w:val="000000"/>
        </w:rPr>
        <w:t xml:space="preserve">                </w:t>
      </w:r>
      <w:r>
        <w:rPr>
          <w:color w:val="000000"/>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4"/>
        <w:gridCol w:w="1208"/>
        <w:gridCol w:w="1361"/>
        <w:gridCol w:w="1200"/>
        <w:gridCol w:w="1200"/>
        <w:gridCol w:w="1355"/>
      </w:tblGrid>
      <w:tr w:rsidR="00E41132" w:rsidTr="00C57965">
        <w:trPr>
          <w:trHeight w:val="535"/>
          <w:jc w:val="center"/>
        </w:trPr>
        <w:tc>
          <w:tcPr>
            <w:tcW w:w="2494" w:type="dxa"/>
            <w:vMerge w:val="restart"/>
            <w:vAlign w:val="center"/>
          </w:tcPr>
          <w:p w:rsidR="00E41132" w:rsidRDefault="00E41132" w:rsidP="00C57965">
            <w:pPr>
              <w:spacing w:line="5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实施内容</w:t>
            </w:r>
          </w:p>
        </w:tc>
        <w:tc>
          <w:tcPr>
            <w:tcW w:w="6324" w:type="dxa"/>
            <w:gridSpan w:val="5"/>
            <w:vAlign w:val="center"/>
          </w:tcPr>
          <w:p w:rsidR="00E41132" w:rsidRDefault="00E41132" w:rsidP="00C57965">
            <w:pPr>
              <w:spacing w:line="5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资  金  来  源</w:t>
            </w:r>
          </w:p>
        </w:tc>
      </w:tr>
      <w:tr w:rsidR="00E41132" w:rsidTr="00C57965">
        <w:trPr>
          <w:trHeight w:val="525"/>
          <w:jc w:val="center"/>
        </w:trPr>
        <w:tc>
          <w:tcPr>
            <w:tcW w:w="2494" w:type="dxa"/>
            <w:vMerge/>
            <w:vAlign w:val="center"/>
          </w:tcPr>
          <w:p w:rsidR="00E41132" w:rsidRDefault="00E41132" w:rsidP="00C57965">
            <w:pPr>
              <w:spacing w:line="560" w:lineRule="exact"/>
              <w:jc w:val="center"/>
              <w:rPr>
                <w:rFonts w:ascii="方正黑体_GBK" w:eastAsia="方正黑体_GBK" w:hAnsi="方正黑体_GBK" w:cs="方正黑体_GBK"/>
                <w:color w:val="000000"/>
                <w:sz w:val="24"/>
                <w:szCs w:val="24"/>
              </w:rPr>
            </w:pPr>
          </w:p>
        </w:tc>
        <w:tc>
          <w:tcPr>
            <w:tcW w:w="1208" w:type="dxa"/>
            <w:vAlign w:val="center"/>
          </w:tcPr>
          <w:p w:rsidR="00E41132" w:rsidRDefault="00E41132" w:rsidP="00C57965">
            <w:pPr>
              <w:spacing w:line="5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合 计</w:t>
            </w:r>
          </w:p>
        </w:tc>
        <w:tc>
          <w:tcPr>
            <w:tcW w:w="1361" w:type="dxa"/>
            <w:vAlign w:val="center"/>
          </w:tcPr>
          <w:p w:rsidR="00E41132" w:rsidRDefault="00E41132" w:rsidP="00C57965">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省级财政补助资金</w:t>
            </w:r>
          </w:p>
        </w:tc>
        <w:tc>
          <w:tcPr>
            <w:tcW w:w="1200" w:type="dxa"/>
            <w:vAlign w:val="center"/>
          </w:tcPr>
          <w:p w:rsidR="00E41132" w:rsidRDefault="00E41132" w:rsidP="00C57965">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市县财政</w:t>
            </w:r>
          </w:p>
          <w:p w:rsidR="00E41132" w:rsidRDefault="00E41132" w:rsidP="00C57965">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补助资金</w:t>
            </w:r>
          </w:p>
        </w:tc>
        <w:tc>
          <w:tcPr>
            <w:tcW w:w="1200" w:type="dxa"/>
            <w:vAlign w:val="center"/>
          </w:tcPr>
          <w:p w:rsidR="00E41132" w:rsidRDefault="00E41132" w:rsidP="00C57965">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实施单位</w:t>
            </w:r>
          </w:p>
          <w:p w:rsidR="00E41132" w:rsidRDefault="00E41132" w:rsidP="00C57965">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自筹资金</w:t>
            </w:r>
          </w:p>
        </w:tc>
        <w:tc>
          <w:tcPr>
            <w:tcW w:w="1355" w:type="dxa"/>
            <w:vAlign w:val="center"/>
          </w:tcPr>
          <w:p w:rsidR="00E41132" w:rsidRDefault="00E41132" w:rsidP="00C57965">
            <w:pPr>
              <w:spacing w:line="360" w:lineRule="exact"/>
              <w:jc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sz w:val="24"/>
                <w:szCs w:val="24"/>
              </w:rPr>
              <w:t>其他资金</w:t>
            </w:r>
          </w:p>
        </w:tc>
      </w:tr>
      <w:tr w:rsidR="00E41132" w:rsidTr="00C57965">
        <w:trPr>
          <w:trHeight w:val="525"/>
          <w:jc w:val="center"/>
        </w:trPr>
        <w:tc>
          <w:tcPr>
            <w:tcW w:w="2494" w:type="dxa"/>
            <w:vAlign w:val="center"/>
          </w:tcPr>
          <w:p w:rsidR="00E41132" w:rsidRDefault="00E41132" w:rsidP="00C57965">
            <w:pPr>
              <w:spacing w:line="560" w:lineRule="exact"/>
              <w:jc w:val="center"/>
              <w:rPr>
                <w:color w:val="000000"/>
                <w:sz w:val="24"/>
              </w:rPr>
            </w:pPr>
          </w:p>
        </w:tc>
        <w:tc>
          <w:tcPr>
            <w:tcW w:w="1208" w:type="dxa"/>
            <w:vAlign w:val="center"/>
          </w:tcPr>
          <w:p w:rsidR="00E41132" w:rsidRDefault="00E41132" w:rsidP="00C57965">
            <w:pPr>
              <w:spacing w:line="560" w:lineRule="exact"/>
              <w:jc w:val="center"/>
              <w:rPr>
                <w:color w:val="000000"/>
                <w:sz w:val="24"/>
              </w:rPr>
            </w:pPr>
          </w:p>
        </w:tc>
        <w:tc>
          <w:tcPr>
            <w:tcW w:w="1361"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355" w:type="dxa"/>
            <w:vAlign w:val="center"/>
          </w:tcPr>
          <w:p w:rsidR="00E41132" w:rsidRDefault="00E41132" w:rsidP="00C57965">
            <w:pPr>
              <w:spacing w:line="560" w:lineRule="exact"/>
              <w:jc w:val="center"/>
              <w:rPr>
                <w:color w:val="000000"/>
                <w:sz w:val="24"/>
              </w:rPr>
            </w:pPr>
          </w:p>
        </w:tc>
      </w:tr>
      <w:tr w:rsidR="00E41132" w:rsidTr="00C57965">
        <w:trPr>
          <w:trHeight w:val="525"/>
          <w:jc w:val="center"/>
        </w:trPr>
        <w:tc>
          <w:tcPr>
            <w:tcW w:w="2494" w:type="dxa"/>
            <w:vAlign w:val="center"/>
          </w:tcPr>
          <w:p w:rsidR="00E41132" w:rsidRDefault="00E41132" w:rsidP="00C57965">
            <w:pPr>
              <w:spacing w:line="560" w:lineRule="exact"/>
              <w:jc w:val="center"/>
              <w:rPr>
                <w:color w:val="000000"/>
                <w:sz w:val="24"/>
              </w:rPr>
            </w:pPr>
          </w:p>
        </w:tc>
        <w:tc>
          <w:tcPr>
            <w:tcW w:w="1208" w:type="dxa"/>
            <w:vAlign w:val="center"/>
          </w:tcPr>
          <w:p w:rsidR="00E41132" w:rsidRDefault="00E41132" w:rsidP="00C57965">
            <w:pPr>
              <w:spacing w:line="560" w:lineRule="exact"/>
              <w:jc w:val="center"/>
              <w:rPr>
                <w:color w:val="000000"/>
                <w:sz w:val="24"/>
              </w:rPr>
            </w:pPr>
          </w:p>
        </w:tc>
        <w:tc>
          <w:tcPr>
            <w:tcW w:w="1361"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355" w:type="dxa"/>
            <w:vAlign w:val="center"/>
          </w:tcPr>
          <w:p w:rsidR="00E41132" w:rsidRDefault="00E41132" w:rsidP="00C57965">
            <w:pPr>
              <w:spacing w:line="560" w:lineRule="exact"/>
              <w:jc w:val="center"/>
              <w:rPr>
                <w:color w:val="000000"/>
                <w:sz w:val="24"/>
              </w:rPr>
            </w:pPr>
          </w:p>
        </w:tc>
      </w:tr>
      <w:tr w:rsidR="00E41132" w:rsidTr="00C57965">
        <w:trPr>
          <w:trHeight w:val="525"/>
          <w:jc w:val="center"/>
        </w:trPr>
        <w:tc>
          <w:tcPr>
            <w:tcW w:w="2494" w:type="dxa"/>
            <w:vAlign w:val="center"/>
          </w:tcPr>
          <w:p w:rsidR="00E41132" w:rsidRDefault="00E41132" w:rsidP="00C57965">
            <w:pPr>
              <w:spacing w:line="560" w:lineRule="exact"/>
              <w:jc w:val="center"/>
              <w:rPr>
                <w:color w:val="000000"/>
                <w:sz w:val="24"/>
              </w:rPr>
            </w:pPr>
          </w:p>
        </w:tc>
        <w:tc>
          <w:tcPr>
            <w:tcW w:w="1208" w:type="dxa"/>
            <w:vAlign w:val="center"/>
          </w:tcPr>
          <w:p w:rsidR="00E41132" w:rsidRDefault="00E41132" w:rsidP="00C57965">
            <w:pPr>
              <w:spacing w:line="560" w:lineRule="exact"/>
              <w:jc w:val="center"/>
              <w:rPr>
                <w:color w:val="000000"/>
                <w:sz w:val="24"/>
              </w:rPr>
            </w:pPr>
          </w:p>
        </w:tc>
        <w:tc>
          <w:tcPr>
            <w:tcW w:w="1361"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355" w:type="dxa"/>
            <w:vAlign w:val="center"/>
          </w:tcPr>
          <w:p w:rsidR="00E41132" w:rsidRDefault="00E41132" w:rsidP="00C57965">
            <w:pPr>
              <w:spacing w:line="560" w:lineRule="exact"/>
              <w:jc w:val="center"/>
              <w:rPr>
                <w:color w:val="000000"/>
                <w:sz w:val="24"/>
              </w:rPr>
            </w:pPr>
          </w:p>
        </w:tc>
      </w:tr>
      <w:tr w:rsidR="00E41132" w:rsidTr="00C57965">
        <w:trPr>
          <w:trHeight w:val="525"/>
          <w:jc w:val="center"/>
        </w:trPr>
        <w:tc>
          <w:tcPr>
            <w:tcW w:w="2494" w:type="dxa"/>
            <w:vAlign w:val="center"/>
          </w:tcPr>
          <w:p w:rsidR="00E41132" w:rsidRDefault="00E41132" w:rsidP="00C57965">
            <w:pPr>
              <w:spacing w:line="560" w:lineRule="exact"/>
              <w:jc w:val="center"/>
              <w:rPr>
                <w:color w:val="000000"/>
                <w:sz w:val="24"/>
              </w:rPr>
            </w:pPr>
          </w:p>
        </w:tc>
        <w:tc>
          <w:tcPr>
            <w:tcW w:w="1208" w:type="dxa"/>
            <w:vAlign w:val="center"/>
          </w:tcPr>
          <w:p w:rsidR="00E41132" w:rsidRDefault="00E41132" w:rsidP="00C57965">
            <w:pPr>
              <w:spacing w:line="560" w:lineRule="exact"/>
              <w:jc w:val="center"/>
              <w:rPr>
                <w:color w:val="000000"/>
                <w:sz w:val="24"/>
              </w:rPr>
            </w:pPr>
          </w:p>
        </w:tc>
        <w:tc>
          <w:tcPr>
            <w:tcW w:w="1361"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355" w:type="dxa"/>
            <w:vAlign w:val="center"/>
          </w:tcPr>
          <w:p w:rsidR="00E41132" w:rsidRDefault="00E41132" w:rsidP="00C57965">
            <w:pPr>
              <w:spacing w:line="560" w:lineRule="exact"/>
              <w:jc w:val="center"/>
              <w:rPr>
                <w:color w:val="000000"/>
                <w:sz w:val="24"/>
              </w:rPr>
            </w:pPr>
          </w:p>
        </w:tc>
      </w:tr>
      <w:tr w:rsidR="00E41132" w:rsidTr="00C57965">
        <w:trPr>
          <w:trHeight w:val="539"/>
          <w:jc w:val="center"/>
        </w:trPr>
        <w:tc>
          <w:tcPr>
            <w:tcW w:w="2494" w:type="dxa"/>
            <w:vAlign w:val="center"/>
          </w:tcPr>
          <w:p w:rsidR="00E41132" w:rsidRDefault="00E41132" w:rsidP="00C57965">
            <w:pPr>
              <w:spacing w:line="560" w:lineRule="exact"/>
              <w:jc w:val="center"/>
              <w:rPr>
                <w:color w:val="000000"/>
                <w:sz w:val="24"/>
              </w:rPr>
            </w:pPr>
          </w:p>
        </w:tc>
        <w:tc>
          <w:tcPr>
            <w:tcW w:w="1208" w:type="dxa"/>
            <w:vAlign w:val="center"/>
          </w:tcPr>
          <w:p w:rsidR="00E41132" w:rsidRDefault="00E41132" w:rsidP="00C57965">
            <w:pPr>
              <w:spacing w:line="560" w:lineRule="exact"/>
              <w:jc w:val="center"/>
              <w:rPr>
                <w:color w:val="000000"/>
                <w:sz w:val="24"/>
              </w:rPr>
            </w:pPr>
          </w:p>
        </w:tc>
        <w:tc>
          <w:tcPr>
            <w:tcW w:w="1361"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200" w:type="dxa"/>
            <w:vAlign w:val="center"/>
          </w:tcPr>
          <w:p w:rsidR="00E41132" w:rsidRDefault="00E41132" w:rsidP="00C57965">
            <w:pPr>
              <w:spacing w:line="560" w:lineRule="exact"/>
              <w:jc w:val="center"/>
              <w:rPr>
                <w:color w:val="000000"/>
                <w:sz w:val="24"/>
              </w:rPr>
            </w:pPr>
          </w:p>
        </w:tc>
        <w:tc>
          <w:tcPr>
            <w:tcW w:w="1355" w:type="dxa"/>
            <w:vAlign w:val="center"/>
          </w:tcPr>
          <w:p w:rsidR="00E41132" w:rsidRDefault="00E41132" w:rsidP="00C57965">
            <w:pPr>
              <w:spacing w:line="560" w:lineRule="exact"/>
              <w:jc w:val="center"/>
              <w:rPr>
                <w:color w:val="000000"/>
                <w:sz w:val="24"/>
              </w:rPr>
            </w:pPr>
          </w:p>
        </w:tc>
      </w:tr>
    </w:tbl>
    <w:p w:rsidR="00E41132" w:rsidRPr="00EF6CE4" w:rsidRDefault="00E41132" w:rsidP="00E41132">
      <w:pPr>
        <w:spacing w:line="560" w:lineRule="exact"/>
        <w:jc w:val="left"/>
        <w:rPr>
          <w:rFonts w:ascii="仿宋" w:eastAsia="仿宋" w:hAnsi="仿宋" w:cs="方正黑体_GBK"/>
          <w:b/>
          <w:color w:val="000000"/>
          <w:sz w:val="30"/>
          <w:szCs w:val="30"/>
        </w:rPr>
      </w:pPr>
      <w:r w:rsidRPr="00EF6CE4">
        <w:rPr>
          <w:b/>
          <w:color w:val="000000"/>
        </w:rPr>
        <w:t xml:space="preserve"> </w:t>
      </w:r>
      <w:r w:rsidR="00EF6CE4" w:rsidRPr="00EF6CE4">
        <w:rPr>
          <w:rFonts w:hint="eastAsia"/>
          <w:b/>
          <w:color w:val="000000"/>
        </w:rPr>
        <w:t xml:space="preserve">     </w:t>
      </w:r>
      <w:r w:rsidRPr="00EF6CE4">
        <w:rPr>
          <w:rFonts w:ascii="仿宋" w:eastAsia="仿宋" w:hAnsi="仿宋" w:cs="方正黑体_GBK" w:hint="eastAsia"/>
          <w:b/>
          <w:color w:val="000000"/>
          <w:sz w:val="30"/>
          <w:szCs w:val="30"/>
        </w:rPr>
        <w:t>四、实施进度</w:t>
      </w:r>
    </w:p>
    <w:p w:rsidR="00E41132" w:rsidRPr="00EF6CE4" w:rsidRDefault="00E41132" w:rsidP="00EF6CE4">
      <w:pPr>
        <w:spacing w:line="560" w:lineRule="exact"/>
        <w:ind w:firstLineChars="200" w:firstLine="600"/>
        <w:rPr>
          <w:rFonts w:ascii="仿宋" w:eastAsia="仿宋" w:hAnsi="仿宋"/>
          <w:color w:val="000000"/>
          <w:sz w:val="30"/>
          <w:szCs w:val="30"/>
        </w:rPr>
      </w:pPr>
      <w:r w:rsidRPr="00EF6CE4">
        <w:rPr>
          <w:rFonts w:ascii="仿宋" w:eastAsia="仿宋" w:hAnsi="仿宋"/>
          <w:color w:val="000000"/>
          <w:sz w:val="30"/>
          <w:szCs w:val="30"/>
        </w:rPr>
        <w:t>本项目实施期限为</w:t>
      </w:r>
      <w:r w:rsidRPr="00EF6CE4">
        <w:rPr>
          <w:rFonts w:ascii="仿宋" w:eastAsia="仿宋" w:hAnsi="仿宋"/>
          <w:color w:val="000000"/>
          <w:sz w:val="30"/>
          <w:szCs w:val="30"/>
          <w:u w:val="single"/>
        </w:rPr>
        <w:t xml:space="preserve">  </w:t>
      </w:r>
      <w:r w:rsidRPr="00EF6CE4">
        <w:rPr>
          <w:rFonts w:ascii="仿宋" w:eastAsia="仿宋" w:hAnsi="仿宋"/>
          <w:color w:val="000000"/>
          <w:sz w:val="30"/>
          <w:szCs w:val="30"/>
        </w:rPr>
        <w:t>年，时间自</w:t>
      </w:r>
      <w:r w:rsidRPr="00EF6CE4">
        <w:rPr>
          <w:rFonts w:ascii="仿宋" w:eastAsia="仿宋" w:hAnsi="仿宋"/>
          <w:color w:val="000000"/>
          <w:sz w:val="30"/>
          <w:szCs w:val="30"/>
          <w:u w:val="single"/>
        </w:rPr>
        <w:t xml:space="preserve">   </w:t>
      </w:r>
      <w:r w:rsidRPr="00EF6CE4">
        <w:rPr>
          <w:rFonts w:ascii="仿宋" w:eastAsia="仿宋" w:hAnsi="仿宋"/>
          <w:color w:val="000000"/>
          <w:sz w:val="30"/>
          <w:szCs w:val="30"/>
        </w:rPr>
        <w:t>年</w:t>
      </w:r>
      <w:r w:rsidRPr="00EF6CE4">
        <w:rPr>
          <w:rFonts w:ascii="仿宋" w:eastAsia="仿宋" w:hAnsi="仿宋"/>
          <w:color w:val="000000"/>
          <w:sz w:val="30"/>
          <w:szCs w:val="30"/>
          <w:u w:val="single"/>
        </w:rPr>
        <w:t xml:space="preserve">  </w:t>
      </w:r>
      <w:r w:rsidRPr="00EF6CE4">
        <w:rPr>
          <w:rFonts w:ascii="仿宋" w:eastAsia="仿宋" w:hAnsi="仿宋"/>
          <w:color w:val="000000"/>
          <w:sz w:val="30"/>
          <w:szCs w:val="30"/>
        </w:rPr>
        <w:t>月起至</w:t>
      </w:r>
      <w:r w:rsidRPr="00EF6CE4">
        <w:rPr>
          <w:rFonts w:ascii="仿宋" w:eastAsia="仿宋" w:hAnsi="仿宋"/>
          <w:color w:val="000000"/>
          <w:sz w:val="30"/>
          <w:szCs w:val="30"/>
          <w:u w:val="single"/>
        </w:rPr>
        <w:t xml:space="preserve">  </w:t>
      </w:r>
      <w:r w:rsidRPr="00EF6CE4">
        <w:rPr>
          <w:rFonts w:ascii="仿宋" w:eastAsia="仿宋" w:hAnsi="仿宋"/>
          <w:color w:val="000000"/>
          <w:sz w:val="30"/>
          <w:szCs w:val="30"/>
        </w:rPr>
        <w:t>年</w:t>
      </w:r>
      <w:r w:rsidRPr="00EF6CE4">
        <w:rPr>
          <w:rFonts w:ascii="仿宋" w:eastAsia="仿宋" w:hAnsi="仿宋"/>
          <w:color w:val="000000"/>
          <w:sz w:val="30"/>
          <w:szCs w:val="30"/>
          <w:u w:val="single"/>
        </w:rPr>
        <w:t xml:space="preserve">  </w:t>
      </w:r>
      <w:r w:rsidRPr="00EF6CE4">
        <w:rPr>
          <w:rFonts w:ascii="仿宋" w:eastAsia="仿宋" w:hAnsi="仿宋"/>
          <w:color w:val="000000"/>
          <w:sz w:val="30"/>
          <w:szCs w:val="30"/>
        </w:rPr>
        <w:t>月止，实施进度安排如下：</w:t>
      </w:r>
    </w:p>
    <w:p w:rsidR="00E41132" w:rsidRPr="00EF6CE4" w:rsidRDefault="00E41132" w:rsidP="00EF6CE4">
      <w:pPr>
        <w:spacing w:line="560" w:lineRule="exact"/>
        <w:ind w:firstLineChars="200" w:firstLine="600"/>
        <w:rPr>
          <w:rFonts w:ascii="仿宋" w:eastAsia="仿宋" w:hAnsi="仿宋"/>
          <w:color w:val="000000"/>
          <w:sz w:val="30"/>
          <w:szCs w:val="30"/>
        </w:rPr>
      </w:pPr>
      <w:r w:rsidRPr="00EF6CE4">
        <w:rPr>
          <w:rFonts w:ascii="仿宋" w:eastAsia="仿宋" w:hAnsi="仿宋"/>
          <w:color w:val="000000"/>
          <w:sz w:val="30"/>
          <w:szCs w:val="30"/>
        </w:rPr>
        <w:t>（一）</w:t>
      </w:r>
    </w:p>
    <w:p w:rsidR="00E41132" w:rsidRPr="00EF6CE4" w:rsidRDefault="00E41132" w:rsidP="00EF6CE4">
      <w:pPr>
        <w:spacing w:line="560" w:lineRule="exact"/>
        <w:ind w:firstLineChars="200" w:firstLine="600"/>
        <w:rPr>
          <w:rFonts w:ascii="仿宋" w:eastAsia="仿宋" w:hAnsi="仿宋"/>
          <w:color w:val="000000"/>
          <w:sz w:val="30"/>
          <w:szCs w:val="30"/>
        </w:rPr>
      </w:pPr>
      <w:r w:rsidRPr="00EF6CE4">
        <w:rPr>
          <w:rFonts w:ascii="仿宋" w:eastAsia="仿宋" w:hAnsi="仿宋"/>
          <w:color w:val="000000"/>
          <w:sz w:val="30"/>
          <w:szCs w:val="30"/>
        </w:rPr>
        <w:lastRenderedPageBreak/>
        <w:t>（二）</w:t>
      </w:r>
    </w:p>
    <w:p w:rsidR="00E41132" w:rsidRPr="00EF6CE4" w:rsidRDefault="00E41132" w:rsidP="00EF6CE4">
      <w:pPr>
        <w:spacing w:line="560" w:lineRule="exact"/>
        <w:ind w:firstLineChars="200" w:firstLine="600"/>
        <w:rPr>
          <w:rFonts w:ascii="仿宋" w:eastAsia="仿宋" w:hAnsi="仿宋"/>
          <w:bCs/>
          <w:color w:val="000000"/>
          <w:sz w:val="30"/>
          <w:szCs w:val="30"/>
        </w:rPr>
      </w:pPr>
      <w:r w:rsidRPr="00EF6CE4">
        <w:rPr>
          <w:rFonts w:ascii="仿宋" w:eastAsia="仿宋" w:hAnsi="仿宋"/>
          <w:bCs/>
          <w:color w:val="000000"/>
          <w:sz w:val="30"/>
          <w:szCs w:val="30"/>
        </w:rPr>
        <w:t>.......</w:t>
      </w:r>
    </w:p>
    <w:p w:rsidR="00E41132" w:rsidRPr="00EF6CE4" w:rsidRDefault="00E41132" w:rsidP="00EF6CE4">
      <w:pPr>
        <w:spacing w:line="560" w:lineRule="exact"/>
        <w:ind w:firstLineChars="200" w:firstLine="602"/>
        <w:rPr>
          <w:rFonts w:ascii="仿宋" w:eastAsia="仿宋" w:hAnsi="仿宋"/>
          <w:b/>
          <w:color w:val="000000"/>
          <w:sz w:val="30"/>
          <w:szCs w:val="30"/>
        </w:rPr>
      </w:pPr>
      <w:r w:rsidRPr="00EF6CE4">
        <w:rPr>
          <w:rFonts w:ascii="仿宋" w:eastAsia="仿宋" w:hAnsi="仿宋" w:cs="方正黑体_GBK" w:hint="eastAsia"/>
          <w:b/>
          <w:color w:val="000000"/>
          <w:sz w:val="30"/>
          <w:szCs w:val="30"/>
        </w:rPr>
        <w:t>五、绩效目标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4"/>
        <w:gridCol w:w="1660"/>
        <w:gridCol w:w="2435"/>
        <w:gridCol w:w="2619"/>
        <w:gridCol w:w="1150"/>
      </w:tblGrid>
      <w:tr w:rsidR="00E41132" w:rsidTr="00C57965">
        <w:trPr>
          <w:trHeight w:hRule="exact" w:val="797"/>
          <w:jc w:val="center"/>
        </w:trPr>
        <w:tc>
          <w:tcPr>
            <w:tcW w:w="1024" w:type="dxa"/>
            <w:vAlign w:val="center"/>
          </w:tcPr>
          <w:p w:rsidR="00E41132" w:rsidRDefault="00E41132" w:rsidP="00C57965">
            <w:pPr>
              <w:spacing w:line="400" w:lineRule="exact"/>
              <w:jc w:val="center"/>
              <w:rPr>
                <w:rFonts w:eastAsia="方正黑体_GBK"/>
                <w:bCs/>
                <w:color w:val="000000"/>
                <w:sz w:val="28"/>
                <w:szCs w:val="28"/>
              </w:rPr>
            </w:pPr>
            <w:r>
              <w:rPr>
                <w:rFonts w:eastAsia="方正黑体_GBK"/>
                <w:bCs/>
                <w:color w:val="000000"/>
                <w:sz w:val="28"/>
                <w:szCs w:val="28"/>
              </w:rPr>
              <w:t>序号</w:t>
            </w:r>
          </w:p>
        </w:tc>
        <w:tc>
          <w:tcPr>
            <w:tcW w:w="1660" w:type="dxa"/>
            <w:vAlign w:val="center"/>
          </w:tcPr>
          <w:p w:rsidR="00E41132" w:rsidRDefault="00E41132" w:rsidP="00C57965">
            <w:pPr>
              <w:spacing w:line="400" w:lineRule="exact"/>
              <w:jc w:val="center"/>
              <w:rPr>
                <w:rFonts w:eastAsia="方正黑体_GBK"/>
                <w:bCs/>
                <w:color w:val="000000"/>
                <w:sz w:val="28"/>
                <w:szCs w:val="28"/>
              </w:rPr>
            </w:pPr>
            <w:r>
              <w:rPr>
                <w:rFonts w:eastAsia="方正黑体_GBK"/>
                <w:bCs/>
                <w:color w:val="000000"/>
                <w:sz w:val="28"/>
                <w:szCs w:val="28"/>
              </w:rPr>
              <w:t>一级指标</w:t>
            </w:r>
          </w:p>
        </w:tc>
        <w:tc>
          <w:tcPr>
            <w:tcW w:w="2435" w:type="dxa"/>
            <w:vAlign w:val="center"/>
          </w:tcPr>
          <w:p w:rsidR="00E41132" w:rsidRDefault="00E41132" w:rsidP="00C57965">
            <w:pPr>
              <w:spacing w:line="400" w:lineRule="exact"/>
              <w:jc w:val="center"/>
              <w:rPr>
                <w:rFonts w:eastAsia="方正黑体_GBK"/>
                <w:bCs/>
                <w:color w:val="000000"/>
                <w:sz w:val="28"/>
                <w:szCs w:val="28"/>
              </w:rPr>
            </w:pPr>
            <w:r>
              <w:rPr>
                <w:rFonts w:eastAsia="方正黑体_GBK"/>
                <w:bCs/>
                <w:color w:val="000000"/>
                <w:sz w:val="28"/>
                <w:szCs w:val="28"/>
              </w:rPr>
              <w:t>二级指标</w:t>
            </w:r>
          </w:p>
        </w:tc>
        <w:tc>
          <w:tcPr>
            <w:tcW w:w="2619" w:type="dxa"/>
            <w:vAlign w:val="center"/>
          </w:tcPr>
          <w:p w:rsidR="00E41132" w:rsidRDefault="00E41132" w:rsidP="00C57965">
            <w:pPr>
              <w:spacing w:line="400" w:lineRule="exact"/>
              <w:jc w:val="center"/>
              <w:rPr>
                <w:rFonts w:eastAsia="方正黑体_GBK"/>
                <w:bCs/>
                <w:color w:val="000000"/>
                <w:sz w:val="28"/>
                <w:szCs w:val="28"/>
              </w:rPr>
            </w:pPr>
            <w:r>
              <w:rPr>
                <w:rFonts w:eastAsia="方正黑体_GBK"/>
                <w:bCs/>
                <w:color w:val="000000"/>
                <w:sz w:val="28"/>
                <w:szCs w:val="28"/>
              </w:rPr>
              <w:t>三级指标</w:t>
            </w:r>
          </w:p>
          <w:p w:rsidR="00E41132" w:rsidRDefault="00E41132" w:rsidP="00C57965">
            <w:pPr>
              <w:spacing w:line="400" w:lineRule="exact"/>
              <w:jc w:val="center"/>
              <w:rPr>
                <w:rFonts w:eastAsia="方正黑体_GBK"/>
                <w:bCs/>
                <w:color w:val="000000"/>
                <w:sz w:val="28"/>
                <w:szCs w:val="28"/>
              </w:rPr>
            </w:pPr>
            <w:r>
              <w:rPr>
                <w:rFonts w:eastAsia="方正黑体_GBK"/>
                <w:bCs/>
                <w:color w:val="000000"/>
                <w:sz w:val="28"/>
                <w:szCs w:val="28"/>
              </w:rPr>
              <w:t>（具体指标名称）</w:t>
            </w:r>
          </w:p>
        </w:tc>
        <w:tc>
          <w:tcPr>
            <w:tcW w:w="1150" w:type="dxa"/>
            <w:vAlign w:val="center"/>
          </w:tcPr>
          <w:p w:rsidR="00E41132" w:rsidRDefault="00E41132" w:rsidP="00C57965">
            <w:pPr>
              <w:spacing w:line="400" w:lineRule="exact"/>
              <w:jc w:val="center"/>
              <w:rPr>
                <w:rFonts w:eastAsia="方正黑体_GBK"/>
                <w:bCs/>
                <w:color w:val="000000"/>
                <w:sz w:val="28"/>
                <w:szCs w:val="28"/>
              </w:rPr>
            </w:pPr>
            <w:r>
              <w:rPr>
                <w:rFonts w:eastAsia="方正黑体_GBK"/>
                <w:bCs/>
                <w:color w:val="000000"/>
                <w:sz w:val="28"/>
                <w:szCs w:val="28"/>
              </w:rPr>
              <w:t>指标值</w:t>
            </w: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1</w:t>
            </w:r>
          </w:p>
        </w:tc>
        <w:tc>
          <w:tcPr>
            <w:tcW w:w="1660" w:type="dxa"/>
            <w:vMerge w:val="restart"/>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产出指标</w:t>
            </w:r>
          </w:p>
        </w:tc>
        <w:tc>
          <w:tcPr>
            <w:tcW w:w="2435"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rPr>
              <w:t>数量指标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2</w:t>
            </w:r>
          </w:p>
        </w:tc>
        <w:tc>
          <w:tcPr>
            <w:tcW w:w="1660" w:type="dxa"/>
            <w:vMerge/>
            <w:vAlign w:val="center"/>
          </w:tcPr>
          <w:p w:rsidR="00E41132" w:rsidRDefault="00E41132" w:rsidP="00C57965">
            <w:pPr>
              <w:spacing w:line="400" w:lineRule="exact"/>
              <w:jc w:val="center"/>
              <w:rPr>
                <w:rFonts w:eastAsia="方正仿宋_GBK"/>
                <w:color w:val="000000"/>
                <w:sz w:val="28"/>
                <w:szCs w:val="28"/>
              </w:rPr>
            </w:pPr>
          </w:p>
        </w:tc>
        <w:tc>
          <w:tcPr>
            <w:tcW w:w="2435"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rPr>
              <w:t>质量指标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3</w:t>
            </w:r>
          </w:p>
        </w:tc>
        <w:tc>
          <w:tcPr>
            <w:tcW w:w="1660" w:type="dxa"/>
            <w:vMerge/>
            <w:vAlign w:val="center"/>
          </w:tcPr>
          <w:p w:rsidR="00E41132" w:rsidRDefault="00E41132" w:rsidP="00C57965">
            <w:pPr>
              <w:spacing w:line="400" w:lineRule="exact"/>
              <w:jc w:val="center"/>
              <w:rPr>
                <w:rFonts w:eastAsia="方正仿宋_GBK"/>
                <w:color w:val="000000"/>
                <w:sz w:val="28"/>
                <w:szCs w:val="28"/>
              </w:rPr>
            </w:pPr>
          </w:p>
        </w:tc>
        <w:tc>
          <w:tcPr>
            <w:tcW w:w="2435"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rPr>
              <w:t>时效指标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4</w:t>
            </w:r>
          </w:p>
        </w:tc>
        <w:tc>
          <w:tcPr>
            <w:tcW w:w="1660" w:type="dxa"/>
            <w:vMerge/>
            <w:vAlign w:val="center"/>
          </w:tcPr>
          <w:p w:rsidR="00E41132" w:rsidRDefault="00E41132" w:rsidP="00C57965">
            <w:pPr>
              <w:spacing w:line="400" w:lineRule="exact"/>
              <w:jc w:val="center"/>
              <w:rPr>
                <w:rFonts w:eastAsia="方正仿宋_GBK"/>
                <w:color w:val="000000"/>
                <w:sz w:val="28"/>
                <w:szCs w:val="28"/>
              </w:rPr>
            </w:pPr>
          </w:p>
        </w:tc>
        <w:tc>
          <w:tcPr>
            <w:tcW w:w="2435" w:type="dxa"/>
            <w:vAlign w:val="center"/>
          </w:tcPr>
          <w:p w:rsidR="00E41132" w:rsidRDefault="00E41132" w:rsidP="00C57965">
            <w:pPr>
              <w:spacing w:line="400" w:lineRule="exact"/>
              <w:jc w:val="center"/>
              <w:rPr>
                <w:rFonts w:eastAsia="方正仿宋_GBK"/>
                <w:color w:val="000000"/>
              </w:rPr>
            </w:pPr>
            <w:r>
              <w:rPr>
                <w:rFonts w:eastAsia="方正仿宋_GBK"/>
                <w:color w:val="000000"/>
              </w:rPr>
              <w:t>成本指标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5</w:t>
            </w:r>
          </w:p>
        </w:tc>
        <w:tc>
          <w:tcPr>
            <w:tcW w:w="1660" w:type="dxa"/>
            <w:vMerge w:val="restart"/>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效益指标</w:t>
            </w:r>
          </w:p>
        </w:tc>
        <w:tc>
          <w:tcPr>
            <w:tcW w:w="2435" w:type="dxa"/>
            <w:vAlign w:val="center"/>
          </w:tcPr>
          <w:p w:rsidR="00E41132" w:rsidRDefault="00E41132" w:rsidP="00C57965">
            <w:pPr>
              <w:spacing w:line="400" w:lineRule="exact"/>
              <w:jc w:val="center"/>
              <w:rPr>
                <w:rFonts w:eastAsia="方正仿宋_GBK"/>
                <w:color w:val="000000"/>
              </w:rPr>
            </w:pPr>
            <w:r>
              <w:rPr>
                <w:rFonts w:eastAsia="方正仿宋_GBK"/>
                <w:color w:val="000000"/>
              </w:rPr>
              <w:t>社会效益指标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6</w:t>
            </w:r>
          </w:p>
        </w:tc>
        <w:tc>
          <w:tcPr>
            <w:tcW w:w="1660" w:type="dxa"/>
            <w:vMerge/>
            <w:vAlign w:val="center"/>
          </w:tcPr>
          <w:p w:rsidR="00E41132" w:rsidRDefault="00E41132" w:rsidP="00C57965">
            <w:pPr>
              <w:spacing w:line="400" w:lineRule="exact"/>
              <w:jc w:val="center"/>
              <w:rPr>
                <w:rFonts w:eastAsia="方正仿宋_GBK"/>
                <w:color w:val="000000"/>
                <w:sz w:val="28"/>
                <w:szCs w:val="28"/>
              </w:rPr>
            </w:pPr>
          </w:p>
        </w:tc>
        <w:tc>
          <w:tcPr>
            <w:tcW w:w="2435" w:type="dxa"/>
            <w:vAlign w:val="center"/>
          </w:tcPr>
          <w:p w:rsidR="00E41132" w:rsidRDefault="00E41132" w:rsidP="00C57965">
            <w:pPr>
              <w:spacing w:line="400" w:lineRule="exact"/>
              <w:jc w:val="center"/>
              <w:rPr>
                <w:rFonts w:eastAsia="方正仿宋_GBK"/>
                <w:color w:val="000000"/>
              </w:rPr>
            </w:pPr>
            <w:r>
              <w:rPr>
                <w:rFonts w:eastAsia="方正仿宋_GBK"/>
                <w:color w:val="000000"/>
              </w:rPr>
              <w:t>经济效益指标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7</w:t>
            </w:r>
          </w:p>
        </w:tc>
        <w:tc>
          <w:tcPr>
            <w:tcW w:w="1660" w:type="dxa"/>
            <w:vMerge/>
            <w:vAlign w:val="center"/>
          </w:tcPr>
          <w:p w:rsidR="00E41132" w:rsidRDefault="00E41132" w:rsidP="00C57965">
            <w:pPr>
              <w:spacing w:line="400" w:lineRule="exact"/>
              <w:jc w:val="center"/>
              <w:rPr>
                <w:rFonts w:eastAsia="方正仿宋_GBK"/>
                <w:color w:val="000000"/>
                <w:sz w:val="28"/>
                <w:szCs w:val="28"/>
              </w:rPr>
            </w:pPr>
          </w:p>
        </w:tc>
        <w:tc>
          <w:tcPr>
            <w:tcW w:w="2435" w:type="dxa"/>
            <w:vAlign w:val="center"/>
          </w:tcPr>
          <w:p w:rsidR="00E41132" w:rsidRDefault="00E41132" w:rsidP="00C57965">
            <w:pPr>
              <w:spacing w:line="400" w:lineRule="exact"/>
              <w:jc w:val="center"/>
              <w:rPr>
                <w:rFonts w:eastAsia="方正仿宋_GBK"/>
                <w:color w:val="000000"/>
              </w:rPr>
            </w:pPr>
            <w:r>
              <w:rPr>
                <w:rFonts w:eastAsia="方正仿宋_GBK"/>
                <w:color w:val="000000"/>
              </w:rPr>
              <w:t>生态效益指标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8</w:t>
            </w:r>
          </w:p>
        </w:tc>
        <w:tc>
          <w:tcPr>
            <w:tcW w:w="1660" w:type="dxa"/>
            <w:vMerge/>
            <w:vAlign w:val="center"/>
          </w:tcPr>
          <w:p w:rsidR="00E41132" w:rsidRDefault="00E41132" w:rsidP="00C57965">
            <w:pPr>
              <w:spacing w:line="400" w:lineRule="exact"/>
              <w:jc w:val="center"/>
              <w:rPr>
                <w:rFonts w:eastAsia="方正仿宋_GBK"/>
                <w:color w:val="000000"/>
                <w:sz w:val="28"/>
                <w:szCs w:val="28"/>
              </w:rPr>
            </w:pPr>
          </w:p>
        </w:tc>
        <w:tc>
          <w:tcPr>
            <w:tcW w:w="2435" w:type="dxa"/>
            <w:vAlign w:val="center"/>
          </w:tcPr>
          <w:p w:rsidR="00E41132" w:rsidRDefault="00E41132" w:rsidP="00C57965">
            <w:pPr>
              <w:spacing w:line="400" w:lineRule="exact"/>
              <w:jc w:val="center"/>
              <w:rPr>
                <w:rFonts w:eastAsia="方正仿宋_GBK"/>
                <w:color w:val="000000"/>
              </w:rPr>
            </w:pPr>
            <w:r>
              <w:rPr>
                <w:rFonts w:eastAsia="方正仿宋_GBK"/>
                <w:color w:val="000000"/>
              </w:rPr>
              <w:t>可持续影响指标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r w:rsidR="00E41132" w:rsidTr="00C57965">
        <w:trPr>
          <w:trHeight w:hRule="exact" w:val="567"/>
          <w:jc w:val="center"/>
        </w:trPr>
        <w:tc>
          <w:tcPr>
            <w:tcW w:w="1024"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9</w:t>
            </w:r>
          </w:p>
        </w:tc>
        <w:tc>
          <w:tcPr>
            <w:tcW w:w="1660" w:type="dxa"/>
            <w:vAlign w:val="center"/>
          </w:tcPr>
          <w:p w:rsidR="00E41132" w:rsidRDefault="00E41132" w:rsidP="00C57965">
            <w:pPr>
              <w:spacing w:line="400" w:lineRule="exact"/>
              <w:jc w:val="center"/>
              <w:rPr>
                <w:rFonts w:eastAsia="方正仿宋_GBK"/>
                <w:color w:val="000000"/>
                <w:sz w:val="28"/>
                <w:szCs w:val="28"/>
              </w:rPr>
            </w:pPr>
            <w:r>
              <w:rPr>
                <w:rFonts w:eastAsia="方正仿宋_GBK"/>
                <w:color w:val="000000"/>
                <w:sz w:val="28"/>
                <w:szCs w:val="28"/>
              </w:rPr>
              <w:t>满意度指标</w:t>
            </w:r>
          </w:p>
        </w:tc>
        <w:tc>
          <w:tcPr>
            <w:tcW w:w="2435" w:type="dxa"/>
            <w:vAlign w:val="center"/>
          </w:tcPr>
          <w:p w:rsidR="00E41132" w:rsidRDefault="00E41132" w:rsidP="00C57965">
            <w:pPr>
              <w:spacing w:line="400" w:lineRule="exact"/>
              <w:jc w:val="center"/>
              <w:rPr>
                <w:rFonts w:eastAsia="方正仿宋_GBK"/>
                <w:color w:val="000000"/>
              </w:rPr>
            </w:pPr>
            <w:r>
              <w:rPr>
                <w:rFonts w:eastAsia="方正仿宋_GBK"/>
                <w:color w:val="000000"/>
                <w:sz w:val="28"/>
                <w:szCs w:val="28"/>
              </w:rPr>
              <w:t>满意度指标</w:t>
            </w:r>
          </w:p>
        </w:tc>
        <w:tc>
          <w:tcPr>
            <w:tcW w:w="2619" w:type="dxa"/>
            <w:vAlign w:val="center"/>
          </w:tcPr>
          <w:p w:rsidR="00E41132" w:rsidRDefault="00E41132" w:rsidP="00C57965">
            <w:pPr>
              <w:spacing w:line="400" w:lineRule="exact"/>
              <w:jc w:val="center"/>
              <w:rPr>
                <w:rFonts w:eastAsia="方正仿宋_GBK"/>
                <w:color w:val="000000"/>
                <w:sz w:val="28"/>
                <w:szCs w:val="28"/>
              </w:rPr>
            </w:pPr>
          </w:p>
        </w:tc>
        <w:tc>
          <w:tcPr>
            <w:tcW w:w="1150" w:type="dxa"/>
            <w:vAlign w:val="center"/>
          </w:tcPr>
          <w:p w:rsidR="00E41132" w:rsidRDefault="00E41132" w:rsidP="00C57965">
            <w:pPr>
              <w:spacing w:line="400" w:lineRule="exact"/>
              <w:jc w:val="center"/>
              <w:rPr>
                <w:color w:val="000000"/>
                <w:sz w:val="28"/>
                <w:szCs w:val="28"/>
              </w:rPr>
            </w:pPr>
          </w:p>
        </w:tc>
      </w:tr>
    </w:tbl>
    <w:p w:rsidR="00E41132" w:rsidRPr="00EF6CE4" w:rsidRDefault="00E41132" w:rsidP="00EF6CE4">
      <w:pPr>
        <w:spacing w:line="560" w:lineRule="exact"/>
        <w:ind w:firstLineChars="200" w:firstLine="602"/>
        <w:rPr>
          <w:rFonts w:ascii="仿宋" w:eastAsia="仿宋" w:hAnsi="仿宋" w:cs="方正黑体_GBK"/>
          <w:b/>
          <w:color w:val="000000"/>
          <w:sz w:val="30"/>
          <w:szCs w:val="30"/>
        </w:rPr>
      </w:pPr>
      <w:r w:rsidRPr="00EF6CE4">
        <w:rPr>
          <w:rFonts w:ascii="仿宋" w:eastAsia="仿宋" w:hAnsi="仿宋" w:cs="方正黑体_GBK" w:hint="eastAsia"/>
          <w:b/>
          <w:color w:val="000000"/>
          <w:sz w:val="30"/>
          <w:szCs w:val="30"/>
        </w:rPr>
        <w:t>六、组织管理</w:t>
      </w:r>
    </w:p>
    <w:p w:rsidR="00E41132" w:rsidRPr="00EF6CE4" w:rsidRDefault="00E41132" w:rsidP="00EF6CE4">
      <w:pPr>
        <w:spacing w:line="560" w:lineRule="exact"/>
        <w:ind w:firstLineChars="200" w:firstLine="600"/>
        <w:rPr>
          <w:rFonts w:ascii="仿宋" w:eastAsia="仿宋" w:hAnsi="仿宋"/>
          <w:color w:val="000000"/>
          <w:sz w:val="30"/>
          <w:szCs w:val="30"/>
        </w:rPr>
      </w:pPr>
      <w:r w:rsidRPr="00EF6CE4">
        <w:rPr>
          <w:rFonts w:ascii="仿宋" w:eastAsia="仿宋" w:hAnsi="仿宋"/>
          <w:color w:val="000000"/>
          <w:sz w:val="30"/>
          <w:szCs w:val="30"/>
        </w:rPr>
        <w:t>（一）项目组成员（其中明确项目联系人及联系方式）</w:t>
      </w:r>
    </w:p>
    <w:p w:rsidR="00E41132" w:rsidRPr="00EF6CE4" w:rsidRDefault="00E41132" w:rsidP="00E41132">
      <w:pPr>
        <w:rPr>
          <w:rFonts w:ascii="仿宋" w:eastAsia="仿宋" w:hAnsi="仿宋"/>
          <w:color w:val="000000"/>
          <w:sz w:val="30"/>
          <w:szCs w:val="30"/>
        </w:rPr>
      </w:pPr>
      <w:r w:rsidRPr="00EF6CE4">
        <w:rPr>
          <w:rFonts w:ascii="仿宋" w:eastAsia="仿宋" w:hAnsi="仿宋" w:hint="eastAsia"/>
          <w:color w:val="000000"/>
          <w:sz w:val="30"/>
          <w:szCs w:val="30"/>
        </w:rPr>
        <w:t xml:space="preserve">    </w:t>
      </w:r>
      <w:r w:rsidRPr="00EF6CE4">
        <w:rPr>
          <w:rFonts w:ascii="仿宋" w:eastAsia="仿宋" w:hAnsi="仿宋"/>
          <w:color w:val="000000"/>
          <w:sz w:val="30"/>
          <w:szCs w:val="30"/>
        </w:rPr>
        <w:t>（二）管理责任人</w:t>
      </w:r>
    </w:p>
    <w:p w:rsidR="004F4F0C" w:rsidRDefault="004F4F0C">
      <w:pPr>
        <w:widowControl/>
        <w:jc w:val="left"/>
        <w:rPr>
          <w:rFonts w:ascii="仿宋" w:eastAsia="仿宋" w:hAnsi="仿宋" w:cs="仿宋_GB2312"/>
          <w:sz w:val="30"/>
          <w:szCs w:val="30"/>
        </w:rPr>
      </w:pPr>
    </w:p>
    <w:sectPr w:rsidR="004F4F0C" w:rsidSect="00F029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D90" w:rsidRDefault="00933D90" w:rsidP="009B1487">
      <w:r>
        <w:separator/>
      </w:r>
    </w:p>
  </w:endnote>
  <w:endnote w:type="continuationSeparator" w:id="1">
    <w:p w:rsidR="00933D90" w:rsidRDefault="00933D90" w:rsidP="009B14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_GBK">
    <w:altName w:val="Microsoft YaHei UI"/>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D90" w:rsidRDefault="00933D90" w:rsidP="009B1487">
      <w:r>
        <w:separator/>
      </w:r>
    </w:p>
  </w:footnote>
  <w:footnote w:type="continuationSeparator" w:id="1">
    <w:p w:rsidR="00933D90" w:rsidRDefault="00933D90" w:rsidP="009B14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08F2"/>
    <w:rsid w:val="000352A9"/>
    <w:rsid w:val="00044597"/>
    <w:rsid w:val="00054CC3"/>
    <w:rsid w:val="00071FC2"/>
    <w:rsid w:val="000C7588"/>
    <w:rsid w:val="000E6E80"/>
    <w:rsid w:val="000F38D3"/>
    <w:rsid w:val="00186500"/>
    <w:rsid w:val="001A5A42"/>
    <w:rsid w:val="001E2ABC"/>
    <w:rsid w:val="001F20CC"/>
    <w:rsid w:val="002128E2"/>
    <w:rsid w:val="002B00EE"/>
    <w:rsid w:val="002B53A9"/>
    <w:rsid w:val="002E7103"/>
    <w:rsid w:val="002F2332"/>
    <w:rsid w:val="00347C85"/>
    <w:rsid w:val="003646AE"/>
    <w:rsid w:val="003E60EE"/>
    <w:rsid w:val="00464C5F"/>
    <w:rsid w:val="004F4253"/>
    <w:rsid w:val="004F4F0C"/>
    <w:rsid w:val="005208F2"/>
    <w:rsid w:val="005637FD"/>
    <w:rsid w:val="005734C8"/>
    <w:rsid w:val="00583F6A"/>
    <w:rsid w:val="005B374E"/>
    <w:rsid w:val="006104B8"/>
    <w:rsid w:val="00684070"/>
    <w:rsid w:val="00695132"/>
    <w:rsid w:val="006C5063"/>
    <w:rsid w:val="00782A3B"/>
    <w:rsid w:val="00790AC5"/>
    <w:rsid w:val="007B4051"/>
    <w:rsid w:val="007C5C37"/>
    <w:rsid w:val="0080375E"/>
    <w:rsid w:val="00891FE2"/>
    <w:rsid w:val="008D41FD"/>
    <w:rsid w:val="008E17A2"/>
    <w:rsid w:val="00932EE7"/>
    <w:rsid w:val="00933D90"/>
    <w:rsid w:val="009469D1"/>
    <w:rsid w:val="009A34CE"/>
    <w:rsid w:val="009B1487"/>
    <w:rsid w:val="009E63AD"/>
    <w:rsid w:val="009F3D64"/>
    <w:rsid w:val="00A120C0"/>
    <w:rsid w:val="00A47754"/>
    <w:rsid w:val="00AD1D75"/>
    <w:rsid w:val="00B63709"/>
    <w:rsid w:val="00BC1D00"/>
    <w:rsid w:val="00BC4317"/>
    <w:rsid w:val="00BD6DB2"/>
    <w:rsid w:val="00BE2898"/>
    <w:rsid w:val="00BF2F0E"/>
    <w:rsid w:val="00C03AA8"/>
    <w:rsid w:val="00C2214B"/>
    <w:rsid w:val="00C44526"/>
    <w:rsid w:val="00C65FE6"/>
    <w:rsid w:val="00C82EB9"/>
    <w:rsid w:val="00C97809"/>
    <w:rsid w:val="00D04282"/>
    <w:rsid w:val="00D201AF"/>
    <w:rsid w:val="00D90C38"/>
    <w:rsid w:val="00DA781C"/>
    <w:rsid w:val="00E11489"/>
    <w:rsid w:val="00E41132"/>
    <w:rsid w:val="00E47745"/>
    <w:rsid w:val="00E721FA"/>
    <w:rsid w:val="00E75E8B"/>
    <w:rsid w:val="00E86408"/>
    <w:rsid w:val="00E91092"/>
    <w:rsid w:val="00EA1AD6"/>
    <w:rsid w:val="00EF6CE4"/>
    <w:rsid w:val="00EF79C5"/>
    <w:rsid w:val="00F02905"/>
    <w:rsid w:val="00F4334F"/>
    <w:rsid w:val="00F6165E"/>
    <w:rsid w:val="00F834F9"/>
    <w:rsid w:val="00F96DEC"/>
    <w:rsid w:val="00FA7A74"/>
    <w:rsid w:val="00FF6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14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1487"/>
    <w:rPr>
      <w:rFonts w:ascii="Calibri" w:eastAsia="宋体" w:hAnsi="Calibri" w:cs="Times New Roman"/>
      <w:sz w:val="18"/>
      <w:szCs w:val="18"/>
    </w:rPr>
  </w:style>
  <w:style w:type="paragraph" w:styleId="a4">
    <w:name w:val="footer"/>
    <w:basedOn w:val="a"/>
    <w:link w:val="Char0"/>
    <w:uiPriority w:val="99"/>
    <w:semiHidden/>
    <w:unhideWhenUsed/>
    <w:rsid w:val="009B14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1487"/>
    <w:rPr>
      <w:rFonts w:ascii="Calibri" w:eastAsia="宋体" w:hAnsi="Calibri" w:cs="Times New Roman"/>
      <w:sz w:val="18"/>
      <w:szCs w:val="18"/>
    </w:rPr>
  </w:style>
  <w:style w:type="paragraph" w:styleId="a5">
    <w:name w:val="Normal Indent"/>
    <w:basedOn w:val="a"/>
    <w:unhideWhenUsed/>
    <w:rsid w:val="004F4F0C"/>
    <w:pPr>
      <w:ind w:firstLineChars="200" w:firstLine="420"/>
    </w:pPr>
    <w:rPr>
      <w:rFonts w:ascii="Times New Roman" w:eastAsia="仿宋_GB2312" w:hAnsi="Times New Roman"/>
      <w:sz w:val="32"/>
      <w:szCs w:val="32"/>
    </w:rPr>
  </w:style>
  <w:style w:type="paragraph" w:styleId="a6">
    <w:name w:val="Body Text Indent"/>
    <w:basedOn w:val="a"/>
    <w:link w:val="Char1"/>
    <w:uiPriority w:val="99"/>
    <w:semiHidden/>
    <w:unhideWhenUsed/>
    <w:rsid w:val="005637FD"/>
    <w:pPr>
      <w:spacing w:after="120"/>
      <w:ind w:leftChars="200" w:left="420"/>
    </w:pPr>
  </w:style>
  <w:style w:type="character" w:customStyle="1" w:styleId="Char1">
    <w:name w:val="正文文本缩进 Char"/>
    <w:basedOn w:val="a0"/>
    <w:link w:val="a6"/>
    <w:uiPriority w:val="99"/>
    <w:semiHidden/>
    <w:rsid w:val="005637FD"/>
    <w:rPr>
      <w:rFonts w:ascii="Calibri" w:eastAsia="宋体" w:hAnsi="Calibri" w:cs="Times New Roman"/>
    </w:rPr>
  </w:style>
  <w:style w:type="paragraph" w:styleId="2">
    <w:name w:val="Body Text First Indent 2"/>
    <w:basedOn w:val="a"/>
    <w:next w:val="a"/>
    <w:link w:val="2Char"/>
    <w:uiPriority w:val="99"/>
    <w:qFormat/>
    <w:rsid w:val="005637FD"/>
    <w:pPr>
      <w:ind w:firstLineChars="200" w:firstLine="420"/>
    </w:pPr>
  </w:style>
  <w:style w:type="character" w:customStyle="1" w:styleId="2Char">
    <w:name w:val="正文首行缩进 2 Char"/>
    <w:basedOn w:val="Char1"/>
    <w:link w:val="2"/>
    <w:uiPriority w:val="99"/>
    <w:rsid w:val="005637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496</Words>
  <Characters>2830</Characters>
  <Application>Microsoft Office Word</Application>
  <DocSecurity>0</DocSecurity>
  <Lines>23</Lines>
  <Paragraphs>6</Paragraphs>
  <ScaleCrop>false</ScaleCrop>
  <Company>HP Inc.</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2023-05-09T00:33:00Z</cp:lastPrinted>
  <dcterms:created xsi:type="dcterms:W3CDTF">2024-04-07T08:26:00Z</dcterms:created>
  <dcterms:modified xsi:type="dcterms:W3CDTF">2024-04-10T03:05:00Z</dcterms:modified>
</cp:coreProperties>
</file>