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F95E">
      <w:pPr>
        <w:widowControl/>
        <w:shd w:val="clear" w:color="auto" w:fill="FFFFFF"/>
        <w:spacing w:line="420" w:lineRule="atLeast"/>
        <w:jc w:val="center"/>
        <w:rPr>
          <w:rFonts w:cs="宋体" w:asciiTheme="minorEastAsia" w:hAnsiTheme="minorEastAsia"/>
          <w:b/>
          <w:bCs/>
          <w:color w:val="333333"/>
          <w:spacing w:val="-6"/>
          <w:kern w:val="0"/>
          <w:sz w:val="36"/>
          <w:szCs w:val="36"/>
        </w:rPr>
      </w:pPr>
      <w:r>
        <w:rPr>
          <w:rFonts w:hint="eastAsia" w:cs="宋体" w:asciiTheme="minorEastAsia" w:hAnsiTheme="minorEastAsia"/>
          <w:b/>
          <w:bCs/>
          <w:color w:val="333333"/>
          <w:spacing w:val="-11"/>
          <w:kern w:val="0"/>
          <w:sz w:val="36"/>
          <w:szCs w:val="36"/>
          <w:lang w:eastAsia="zh-CN"/>
        </w:rPr>
        <w:t>启东市地方粮食储备库有限公司移动式棚架采购与安装项目</w:t>
      </w:r>
      <w:r>
        <w:rPr>
          <w:rFonts w:hint="eastAsia" w:cs="宋体" w:asciiTheme="minorEastAsia" w:hAnsiTheme="minorEastAsia"/>
          <w:b/>
          <w:bCs/>
          <w:color w:val="333333"/>
          <w:spacing w:val="-6"/>
          <w:kern w:val="0"/>
          <w:sz w:val="36"/>
          <w:szCs w:val="36"/>
        </w:rPr>
        <w:t>询价公告</w:t>
      </w:r>
    </w:p>
    <w:p w14:paraId="00BC836A">
      <w:pPr>
        <w:widowControl/>
        <w:spacing w:line="50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启东市地方粮食储备库有限公司根据启东市采购管理的有关规定，就</w:t>
      </w:r>
      <w:r>
        <w:rPr>
          <w:rFonts w:hint="eastAsia" w:ascii="仿宋_GB2312" w:hAnsi="仿宋_GB2312" w:eastAsia="仿宋_GB2312" w:cs="仿宋_GB2312"/>
          <w:color w:val="333333"/>
          <w:kern w:val="0"/>
          <w:sz w:val="28"/>
          <w:szCs w:val="28"/>
          <w:lang w:eastAsia="zh-CN"/>
        </w:rPr>
        <w:t>启东市地方粮食储备库有限公司移动式棚架采购与安装项目</w:t>
      </w:r>
      <w:r>
        <w:rPr>
          <w:rFonts w:hint="eastAsia" w:ascii="仿宋_GB2312" w:hAnsi="仿宋_GB2312" w:eastAsia="仿宋_GB2312" w:cs="仿宋_GB2312"/>
          <w:color w:val="333333"/>
          <w:kern w:val="0"/>
          <w:sz w:val="28"/>
          <w:szCs w:val="28"/>
        </w:rPr>
        <w:t>进行询价采购(详细内容见下表)。</w:t>
      </w:r>
    </w:p>
    <w:p w14:paraId="5B0A1B26">
      <w:pPr>
        <w:spacing w:line="60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采购需求一览表</w:t>
      </w:r>
    </w:p>
    <w:tbl>
      <w:tblPr>
        <w:tblStyle w:val="15"/>
        <w:tblW w:w="10079" w:type="dxa"/>
        <w:jc w:val="center"/>
        <w:tblLayout w:type="fixed"/>
        <w:tblCellMar>
          <w:top w:w="0" w:type="dxa"/>
          <w:left w:w="108" w:type="dxa"/>
          <w:bottom w:w="0" w:type="dxa"/>
          <w:right w:w="108" w:type="dxa"/>
        </w:tblCellMar>
      </w:tblPr>
      <w:tblGrid>
        <w:gridCol w:w="426"/>
        <w:gridCol w:w="1003"/>
        <w:gridCol w:w="6109"/>
        <w:gridCol w:w="630"/>
        <w:gridCol w:w="630"/>
        <w:gridCol w:w="1281"/>
      </w:tblGrid>
      <w:tr w14:paraId="12A5EA7C">
        <w:tblPrEx>
          <w:tblCellMar>
            <w:top w:w="0" w:type="dxa"/>
            <w:left w:w="108" w:type="dxa"/>
            <w:bottom w:w="0" w:type="dxa"/>
            <w:right w:w="108" w:type="dxa"/>
          </w:tblCellMar>
        </w:tblPrEx>
        <w:trPr>
          <w:trHeight w:val="83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D104A">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9443">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货物名称</w:t>
            </w:r>
          </w:p>
        </w:tc>
        <w:tc>
          <w:tcPr>
            <w:tcW w:w="61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02E5E">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详细规格及参数</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FB528">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4314">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数量</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5F072">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备注</w:t>
            </w:r>
          </w:p>
        </w:tc>
      </w:tr>
      <w:tr w14:paraId="7052CF2A">
        <w:tblPrEx>
          <w:tblCellMar>
            <w:top w:w="0" w:type="dxa"/>
            <w:left w:w="108" w:type="dxa"/>
            <w:bottom w:w="0" w:type="dxa"/>
            <w:right w:w="108" w:type="dxa"/>
          </w:tblCellMar>
        </w:tblPrEx>
        <w:trPr>
          <w:trHeight w:val="2604"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3A85">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7534">
            <w:pPr>
              <w:widowControl/>
              <w:textAlignment w:val="center"/>
              <w:rPr>
                <w:rFonts w:hint="eastAsia" w:eastAsia="宋体"/>
                <w:sz w:val="22"/>
                <w:szCs w:val="22"/>
                <w:lang w:eastAsia="zh-CN"/>
              </w:rPr>
            </w:pPr>
            <w:r>
              <w:rPr>
                <w:rFonts w:hint="eastAsia"/>
                <w:sz w:val="22"/>
                <w:szCs w:val="22"/>
                <w:lang w:eastAsia="zh-CN"/>
              </w:rPr>
              <w:t>雨棚</w:t>
            </w:r>
          </w:p>
        </w:tc>
        <w:tc>
          <w:tcPr>
            <w:tcW w:w="6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B975">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长宽边高32x15x5米，带顶布+四面围布。</w:t>
            </w:r>
          </w:p>
          <w:p w14:paraId="2CA4D6F2">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6A1B153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28A13943">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0082BC9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6F0CA67C">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6054F53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7EC191E8">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lang w:val="en-US" w:eastAsia="zh-CN"/>
              </w:rPr>
              <w:t>篷布材质：850克pvc刀刮布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79C0">
            <w:pPr>
              <w:widowControl/>
              <w:jc w:val="center"/>
              <w:textAlignment w:val="center"/>
              <w:rPr>
                <w:rFonts w:hint="eastAsia"/>
                <w:sz w:val="22"/>
                <w:szCs w:val="22"/>
                <w:lang w:val="en-US" w:eastAsia="zh-CN"/>
              </w:rPr>
            </w:pPr>
            <w:r>
              <w:rPr>
                <w:rFonts w:hint="eastAsia"/>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C430">
            <w:pPr>
              <w:widowControl/>
              <w:jc w:val="center"/>
              <w:textAlignment w:val="center"/>
              <w:rPr>
                <w:rFonts w:hint="default" w:eastAsia="宋体"/>
                <w:sz w:val="22"/>
                <w:szCs w:val="22"/>
                <w:lang w:val="en-US" w:eastAsia="zh-CN"/>
              </w:rPr>
            </w:pPr>
            <w:r>
              <w:rPr>
                <w:rFonts w:hint="eastAsia"/>
                <w:sz w:val="22"/>
                <w:szCs w:val="22"/>
                <w:lang w:val="en-US" w:eastAsia="zh-CN"/>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3FE">
            <w:pPr>
              <w:widowControl/>
              <w:jc w:val="left"/>
              <w:textAlignment w:val="center"/>
              <w:rPr>
                <w:rFonts w:hint="default" w:eastAsia="宋体"/>
                <w:sz w:val="22"/>
                <w:szCs w:val="22"/>
                <w:lang w:val="en-US" w:eastAsia="zh-CN"/>
              </w:rPr>
            </w:pPr>
          </w:p>
        </w:tc>
      </w:tr>
      <w:tr w14:paraId="6BF2A635">
        <w:tblPrEx>
          <w:tblCellMar>
            <w:top w:w="0" w:type="dxa"/>
            <w:left w:w="108" w:type="dxa"/>
            <w:bottom w:w="0" w:type="dxa"/>
            <w:right w:w="108" w:type="dxa"/>
          </w:tblCellMar>
        </w:tblPrEx>
        <w:trPr>
          <w:trHeight w:val="2619"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7185">
            <w:pPr>
              <w:widowControl/>
              <w:jc w:val="center"/>
              <w:textAlignment w:val="center"/>
              <w:rPr>
                <w:rFonts w:hint="eastAsia" w:ascii="宋体" w:hAnsi="宋体" w:eastAsia="宋体" w:cs="宋体"/>
                <w:color w:val="000000"/>
                <w:szCs w:val="21"/>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6E3F">
            <w:pPr>
              <w:widowControl/>
              <w:textAlignment w:val="center"/>
              <w:rPr>
                <w:rFonts w:hint="eastAsia"/>
                <w:sz w:val="22"/>
                <w:szCs w:val="22"/>
                <w:lang w:eastAsia="zh-CN"/>
              </w:rPr>
            </w:pPr>
            <w:r>
              <w:rPr>
                <w:rFonts w:hint="eastAsia"/>
                <w:sz w:val="22"/>
                <w:szCs w:val="22"/>
                <w:lang w:eastAsia="zh-CN"/>
              </w:rPr>
              <w:t>雨棚</w:t>
            </w:r>
          </w:p>
        </w:tc>
        <w:tc>
          <w:tcPr>
            <w:tcW w:w="6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F66D">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长宽边高16x8x4米，顶布+四面围布。</w:t>
            </w:r>
          </w:p>
          <w:p w14:paraId="511265A0">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2116C90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15CA750D">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524A861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16DCE2A4">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523CF61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2F1B7AB1">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篷布材质：850克pvc刀刮布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3F2A">
            <w:pPr>
              <w:widowControl/>
              <w:jc w:val="center"/>
              <w:textAlignment w:val="center"/>
              <w:rPr>
                <w:rFonts w:hint="eastAsia" w:ascii="Calibri" w:hAnsi="Calibri" w:eastAsia="宋体" w:cs="Times New Roman"/>
                <w:kern w:val="2"/>
                <w:sz w:val="22"/>
                <w:szCs w:val="22"/>
                <w:lang w:val="en-US" w:eastAsia="zh-CN" w:bidi="ar-SA"/>
              </w:rPr>
            </w:pPr>
            <w:r>
              <w:rPr>
                <w:rFonts w:hint="eastAsia"/>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5D3A">
            <w:pPr>
              <w:widowControl/>
              <w:jc w:val="center"/>
              <w:textAlignment w:val="center"/>
              <w:rPr>
                <w:rFonts w:hint="eastAsia" w:ascii="Calibri" w:hAnsi="Calibri" w:eastAsia="宋体" w:cs="Times New Roman"/>
                <w:kern w:val="2"/>
                <w:sz w:val="22"/>
                <w:szCs w:val="22"/>
                <w:lang w:val="en-US" w:eastAsia="zh-CN" w:bidi="ar-SA"/>
              </w:rPr>
            </w:pPr>
            <w:r>
              <w:rPr>
                <w:rFonts w:hint="eastAsia"/>
                <w:sz w:val="22"/>
                <w:szCs w:val="22"/>
                <w:lang w:val="en-US" w:eastAsia="zh-CN"/>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337">
            <w:pPr>
              <w:widowControl/>
              <w:jc w:val="left"/>
              <w:textAlignment w:val="center"/>
              <w:rPr>
                <w:rFonts w:hint="default" w:eastAsia="宋体"/>
                <w:sz w:val="22"/>
                <w:szCs w:val="22"/>
                <w:lang w:val="en-US" w:eastAsia="zh-CN"/>
              </w:rPr>
            </w:pPr>
          </w:p>
        </w:tc>
      </w:tr>
      <w:tr w14:paraId="63652B8F">
        <w:tblPrEx>
          <w:tblCellMar>
            <w:top w:w="0" w:type="dxa"/>
            <w:left w:w="108" w:type="dxa"/>
            <w:bottom w:w="0" w:type="dxa"/>
            <w:right w:w="108" w:type="dxa"/>
          </w:tblCellMar>
        </w:tblPrEx>
        <w:trPr>
          <w:trHeight w:val="1755" w:hRule="atLeast"/>
          <w:jc w:val="center"/>
        </w:trPr>
        <w:tc>
          <w:tcPr>
            <w:tcW w:w="100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DCD06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eastAsia="宋体" w:cs="宋体"/>
                <w:color w:val="000000"/>
                <w:kern w:val="0"/>
                <w:szCs w:val="21"/>
                <w:lang w:bidi="ar"/>
              </w:rPr>
              <w:t>备注：</w:t>
            </w:r>
            <w:r>
              <w:rPr>
                <w:rFonts w:hint="eastAsia" w:ascii="宋体" w:hAnsi="宋体" w:cs="宋体"/>
                <w:szCs w:val="21"/>
              </w:rPr>
              <w:t>1.上述采购要求为最低要求，不得负偏离，否则视为无效报价；</w:t>
            </w:r>
          </w:p>
          <w:p w14:paraId="7017EC7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pacing w:val="-6"/>
                <w:szCs w:val="21"/>
              </w:rPr>
              <w:t>2.采购标准要求以采购要求、相关国家标准为准，在标准和采购要求不一致时，按要求高的标准执行；</w:t>
            </w:r>
          </w:p>
          <w:p w14:paraId="7F6A638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zCs w:val="21"/>
              </w:rPr>
              <w:t>3.所有货物都必须是全新正品，所有货物及包装、标签、标识符合国家相关规定要求；</w:t>
            </w:r>
          </w:p>
          <w:p w14:paraId="5F59CD9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zCs w:val="21"/>
              </w:rPr>
              <w:t>4.报价供应商根据实际需求进行实地考察，综合考虑生产周期等各种因素后报价。</w:t>
            </w:r>
          </w:p>
          <w:p w14:paraId="1584691A">
            <w:pPr>
              <w:pStyle w:val="5"/>
              <w:keepNext w:val="0"/>
              <w:keepLines w:val="0"/>
              <w:pageBreakBefore w:val="0"/>
              <w:kinsoku/>
              <w:wordWrap/>
              <w:overflowPunct/>
              <w:topLinePunct w:val="0"/>
              <w:autoSpaceDE/>
              <w:autoSpaceDN/>
              <w:bidi w:val="0"/>
              <w:adjustRightInd/>
              <w:snapToGrid/>
              <w:spacing w:after="0"/>
              <w:textAlignment w:val="auto"/>
              <w:rPr>
                <w:rFonts w:hint="eastAsia" w:ascii="宋体" w:hAnsi="宋体" w:cs="宋体"/>
                <w:szCs w:val="21"/>
              </w:rPr>
            </w:pPr>
            <w:r>
              <w:rPr>
                <w:rFonts w:hint="eastAsia" w:ascii="宋体" w:hAnsi="宋体" w:cs="宋体"/>
                <w:szCs w:val="21"/>
              </w:rPr>
              <w:t>5.成交供应商须根据使用单位指定地点、时间安装到位。</w:t>
            </w:r>
          </w:p>
          <w:p w14:paraId="634DF59A">
            <w:pPr>
              <w:pStyle w:val="5"/>
              <w:keepNext w:val="0"/>
              <w:keepLines w:val="0"/>
              <w:pageBreakBefore w:val="0"/>
              <w:kinsoku/>
              <w:wordWrap/>
              <w:overflowPunct/>
              <w:topLinePunct w:val="0"/>
              <w:autoSpaceDE/>
              <w:autoSpaceDN/>
              <w:bidi w:val="0"/>
              <w:adjustRightInd/>
              <w:snapToGrid/>
              <w:spacing w:after="0"/>
              <w:textAlignment w:val="auto"/>
              <w:rPr>
                <w:rFonts w:hint="default"/>
                <w:lang w:val="en-US" w:eastAsia="zh-CN"/>
              </w:rPr>
            </w:pPr>
            <w:r>
              <w:rPr>
                <w:rFonts w:hint="default" w:ascii="宋体" w:hAnsi="宋体" w:cs="宋体"/>
                <w:szCs w:val="21"/>
                <w:lang w:val="en-US" w:eastAsia="zh-CN"/>
              </w:rPr>
              <w:t>6.成交供应商须按照采购人要求保质保量完成本项目，若因材料质量不达标或成交供应商原因等引起的质量问题，成交供应商须承担由此引起的经济和安全等全部责任。</w:t>
            </w:r>
          </w:p>
        </w:tc>
      </w:tr>
    </w:tbl>
    <w:p w14:paraId="153FBE20">
      <w:pP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br w:type="page"/>
      </w:r>
    </w:p>
    <w:p w14:paraId="1BCE80C8">
      <w:pPr>
        <w:widowControl/>
        <w:spacing w:line="60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说明：</w:t>
      </w:r>
    </w:p>
    <w:p w14:paraId="5C2F3B31">
      <w:pPr>
        <w:widowControl/>
        <w:spacing w:line="500" w:lineRule="exact"/>
        <w:ind w:firstLine="562" w:firstLineChars="200"/>
      </w:pPr>
      <w:r>
        <w:rPr>
          <w:rFonts w:hint="eastAsia" w:ascii="仿宋" w:hAnsi="仿宋" w:eastAsia="仿宋" w:cs="仿宋"/>
          <w:b/>
          <w:color w:val="333333"/>
          <w:kern w:val="0"/>
          <w:sz w:val="28"/>
          <w:szCs w:val="28"/>
          <w:u w:val="single"/>
        </w:rPr>
        <w:t>一、本项目总价最高限价为：</w:t>
      </w:r>
      <w:r>
        <w:rPr>
          <w:rFonts w:hint="eastAsia" w:ascii="仿宋" w:hAnsi="仿宋" w:eastAsia="仿宋" w:cs="仿宋"/>
          <w:b/>
          <w:color w:val="333333"/>
          <w:kern w:val="0"/>
          <w:sz w:val="28"/>
          <w:szCs w:val="28"/>
          <w:u w:val="single"/>
          <w:lang w:val="en-US" w:eastAsia="zh-CN"/>
        </w:rPr>
        <w:t>人民币柒万伍仟元整75000</w:t>
      </w:r>
      <w:r>
        <w:rPr>
          <w:rFonts w:hint="eastAsia" w:ascii="仿宋" w:hAnsi="仿宋" w:eastAsia="仿宋" w:cs="仿宋"/>
          <w:b/>
          <w:color w:val="333333"/>
          <w:kern w:val="0"/>
          <w:sz w:val="28"/>
          <w:szCs w:val="28"/>
          <w:u w:val="single"/>
        </w:rPr>
        <w:t>元，供应商所报投标报价超过最高限价视为无效报价。</w:t>
      </w:r>
    </w:p>
    <w:p w14:paraId="1AFEAC08">
      <w:pPr>
        <w:widowControl/>
        <w:spacing w:line="500" w:lineRule="exact"/>
        <w:ind w:firstLine="562" w:firstLineChars="200"/>
        <w:rPr>
          <w:rFonts w:ascii="仿宋" w:hAnsi="仿宋" w:eastAsia="仿宋" w:cs="仿宋"/>
          <w:b/>
          <w:bCs/>
          <w:color w:val="333333"/>
          <w:kern w:val="0"/>
          <w:sz w:val="28"/>
          <w:szCs w:val="28"/>
        </w:rPr>
      </w:pPr>
      <w:r>
        <w:rPr>
          <w:rFonts w:hint="eastAsia" w:ascii="仿宋" w:hAnsi="仿宋" w:eastAsia="仿宋" w:cs="仿宋"/>
          <w:b/>
          <w:bCs/>
          <w:color w:val="333333"/>
          <w:kern w:val="0"/>
          <w:sz w:val="28"/>
          <w:szCs w:val="28"/>
        </w:rPr>
        <w:t>二、供应商资格要求：</w:t>
      </w:r>
    </w:p>
    <w:p w14:paraId="5E74D9BD">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1.具备《政府采购法》第22条的规定；</w:t>
      </w:r>
    </w:p>
    <w:p w14:paraId="53CD18F5">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2.供应商可为独立法人或个体工商户，具有有效的营业执照，且有能力提供本次采购项目所要求的内容和服务；</w:t>
      </w:r>
    </w:p>
    <w:p w14:paraId="343F8CB2">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本项目不接受联合体投标</w:t>
      </w:r>
      <w:r>
        <w:rPr>
          <w:rFonts w:hint="eastAsia" w:ascii="仿宋" w:hAnsi="仿宋" w:eastAsia="仿宋" w:cs="仿宋"/>
          <w:sz w:val="28"/>
          <w:szCs w:val="28"/>
          <w:lang w:eastAsia="zh-CN"/>
        </w:rPr>
        <w:t>。</w:t>
      </w:r>
    </w:p>
    <w:p w14:paraId="293ED69D">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三、报价注意事项：</w:t>
      </w:r>
    </w:p>
    <w:p w14:paraId="6ABC0FBD">
      <w:pPr>
        <w:spacing w:line="50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1.供应商获取询价公告方法：各供应商可自行从启东市人民政府网下载。</w:t>
      </w:r>
    </w:p>
    <w:p w14:paraId="29A47AAC">
      <w:pPr>
        <w:widowControl/>
        <w:spacing w:line="500" w:lineRule="exact"/>
        <w:ind w:firstLine="560" w:firstLineChars="200"/>
        <w:rPr>
          <w:rFonts w:hint="eastAsia" w:ascii="仿宋" w:hAnsi="仿宋" w:eastAsia="仿宋" w:cs="仿宋"/>
          <w:color w:val="333333"/>
          <w:sz w:val="28"/>
          <w:szCs w:val="28"/>
          <w:shd w:val="clear" w:color="auto" w:fill="FFFFFF"/>
          <w:lang w:val="en-GB" w:eastAsia="zh-CN"/>
        </w:rPr>
      </w:pPr>
      <w:r>
        <w:rPr>
          <w:rFonts w:hint="eastAsia" w:ascii="仿宋" w:hAnsi="仿宋" w:eastAsia="仿宋" w:cs="仿宋"/>
          <w:color w:val="333333"/>
          <w:sz w:val="28"/>
          <w:szCs w:val="28"/>
          <w:shd w:val="clear" w:color="auto" w:fill="FFFFFF"/>
        </w:rPr>
        <w:t>2.</w:t>
      </w:r>
      <w:r>
        <w:rPr>
          <w:rFonts w:hint="eastAsia" w:ascii="仿宋" w:hAnsi="仿宋" w:eastAsia="仿宋" w:cs="仿宋"/>
          <w:color w:val="333333"/>
          <w:sz w:val="28"/>
          <w:szCs w:val="28"/>
          <w:shd w:val="clear" w:color="auto" w:fill="FFFFFF"/>
          <w:lang w:val="en-GB" w:eastAsia="zh-CN"/>
        </w:rPr>
        <w:t>报价供应商应按照本项目询价文件的要求编制报价文件，报价文件应对本项目提出的要求和条件作出实质性响应。否则，均被视为无效报价文件。本项目为交钥匙工程，报价包含成本费（全部设备、辅助材料及标准附件、备品备件、专用工具、技术资料等）、包装费、来回吊运费、装卸费、搬运（含二次搬运）、利润、各种税费、管理费、市场材料价格风险、政策性调整风险、施工文明措施费、其他措施费、</w:t>
      </w:r>
      <w:r>
        <w:rPr>
          <w:rFonts w:hint="eastAsia" w:ascii="仿宋" w:hAnsi="仿宋" w:eastAsia="仿宋" w:cs="仿宋"/>
          <w:b/>
          <w:bCs/>
          <w:color w:val="333333"/>
          <w:sz w:val="28"/>
          <w:szCs w:val="28"/>
          <w:shd w:val="clear" w:color="auto" w:fill="FFFFFF"/>
          <w:lang w:val="en-GB" w:eastAsia="zh-CN"/>
        </w:rPr>
        <w:t>现场安装</w:t>
      </w:r>
      <w:r>
        <w:rPr>
          <w:rFonts w:hint="eastAsia" w:ascii="仿宋" w:hAnsi="仿宋" w:eastAsia="仿宋" w:cs="仿宋"/>
          <w:color w:val="333333"/>
          <w:sz w:val="28"/>
          <w:szCs w:val="28"/>
          <w:shd w:val="clear" w:color="auto" w:fill="FFFFFF"/>
          <w:lang w:val="en-GB" w:eastAsia="zh-CN"/>
        </w:rPr>
        <w:t>、检验及调试、人员培训及售后服务、技术支持服务、技术培训、售后服务与维保等一切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p>
    <w:p w14:paraId="7985CD24">
      <w:pPr>
        <w:widowControl/>
        <w:spacing w:line="500" w:lineRule="exact"/>
        <w:ind w:firstLine="560" w:firstLineChars="200"/>
        <w:rPr>
          <w:rFonts w:ascii="仿宋" w:hAnsi="仿宋" w:eastAsia="仿宋" w:cs="仿宋"/>
          <w:b/>
          <w:bCs/>
          <w:color w:val="333333"/>
          <w:kern w:val="0"/>
          <w:sz w:val="28"/>
          <w:szCs w:val="28"/>
        </w:rPr>
      </w:pPr>
      <w:r>
        <w:rPr>
          <w:rFonts w:hint="eastAsia" w:ascii="仿宋" w:hAnsi="仿宋" w:eastAsia="仿宋" w:cs="仿宋"/>
          <w:color w:val="333333"/>
          <w:sz w:val="28"/>
          <w:szCs w:val="28"/>
          <w:shd w:val="clear" w:color="auto" w:fill="FFFFFF"/>
          <w:lang w:val="en-US" w:eastAsia="zh-CN"/>
        </w:rPr>
        <w:t>本项目招标代理费由成交供应商承担，请供应商考虑在报价内，不得单列。招标代理服务费按照国家计委[计价格（2002）1980号]《招标代理服务收费管理暂行办法》收费标准的38%收取，不满300元按300元计算。在领取中标通知书前缴纳。</w:t>
      </w:r>
    </w:p>
    <w:p w14:paraId="3C618D04">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3.供应商应详细阅读采购文件的全部内容，供应商对采购文件有疑问或异议的，请在递交报价文件1日前以书面形式（加盖单位公章）递交至采购单位。</w:t>
      </w:r>
    </w:p>
    <w:p w14:paraId="056BB330">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有关技术及需求问题，请与采购单位或代理单位联系。</w:t>
      </w:r>
    </w:p>
    <w:p w14:paraId="0FC5FF06">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采购单位：启东市地方粮食储备库有限公司</w:t>
      </w:r>
    </w:p>
    <w:p w14:paraId="44E6D77D">
      <w:pPr>
        <w:widowControl/>
        <w:spacing w:line="500" w:lineRule="exact"/>
        <w:ind w:firstLine="560" w:firstLineChars="200"/>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地址：启东市公园中路888号</w:t>
      </w:r>
    </w:p>
    <w:p w14:paraId="39D540B4">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联系人：</w:t>
      </w:r>
      <w:r>
        <w:rPr>
          <w:rFonts w:hint="eastAsia" w:ascii="仿宋" w:hAnsi="仿宋" w:eastAsia="仿宋" w:cs="仿宋"/>
          <w:color w:val="333333"/>
          <w:kern w:val="0"/>
          <w:sz w:val="28"/>
          <w:szCs w:val="28"/>
          <w:lang w:eastAsia="zh-CN"/>
        </w:rPr>
        <w:t>陈</w:t>
      </w:r>
      <w:r>
        <w:rPr>
          <w:rFonts w:hint="eastAsia" w:ascii="仿宋" w:hAnsi="仿宋" w:eastAsia="仿宋" w:cs="仿宋"/>
          <w:color w:val="333333"/>
          <w:kern w:val="0"/>
          <w:sz w:val="28"/>
          <w:szCs w:val="28"/>
        </w:rPr>
        <w:t>先生</w:t>
      </w:r>
    </w:p>
    <w:p w14:paraId="452003B8">
      <w:pPr>
        <w:widowControl/>
        <w:spacing w:line="500" w:lineRule="exact"/>
        <w:ind w:firstLine="560" w:firstLineChars="200"/>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rPr>
        <w:t>联系电话：</w:t>
      </w:r>
      <w:r>
        <w:rPr>
          <w:rFonts w:hint="eastAsia" w:ascii="仿宋" w:hAnsi="仿宋" w:eastAsia="仿宋" w:cs="仿宋"/>
          <w:color w:val="333333"/>
          <w:kern w:val="0"/>
          <w:sz w:val="28"/>
          <w:szCs w:val="28"/>
          <w:lang w:val="en-US" w:eastAsia="zh-CN"/>
        </w:rPr>
        <w:t>13862977166</w:t>
      </w:r>
    </w:p>
    <w:p w14:paraId="783B8ADF">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招标代理机构：江苏方桂圆工程工程项目管理有限公司</w:t>
      </w:r>
    </w:p>
    <w:p w14:paraId="306CF762">
      <w:pPr>
        <w:widowControl/>
        <w:spacing w:line="500" w:lineRule="exact"/>
        <w:ind w:firstLine="560" w:firstLineChars="200"/>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地址：启东市汇龙镇万豪花园29幢别墅</w:t>
      </w:r>
    </w:p>
    <w:p w14:paraId="1F4B95D5">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联系人：袁甜甜</w:t>
      </w:r>
      <w:bookmarkStart w:id="0" w:name="_GoBack"/>
      <w:bookmarkEnd w:id="0"/>
    </w:p>
    <w:p w14:paraId="31BFD9EE">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联系电话：0513-83351660</w:t>
      </w:r>
    </w:p>
    <w:p w14:paraId="2818593A">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4.报价文件构成</w:t>
      </w:r>
    </w:p>
    <w:p w14:paraId="4923D0C6">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（1）</w:t>
      </w:r>
      <w:r>
        <w:rPr>
          <w:rFonts w:hint="eastAsia" w:ascii="仿宋" w:hAnsi="仿宋" w:eastAsia="仿宋" w:cs="仿宋"/>
          <w:color w:val="333333"/>
          <w:kern w:val="0"/>
          <w:sz w:val="28"/>
          <w:szCs w:val="28"/>
          <w:u w:val="single"/>
          <w:shd w:val="clear" w:color="auto" w:fill="FFFFFF"/>
        </w:rPr>
        <w:t>报价承诺书</w:t>
      </w:r>
      <w:r>
        <w:rPr>
          <w:rFonts w:hint="eastAsia" w:ascii="仿宋" w:hAnsi="仿宋" w:eastAsia="仿宋" w:cs="仿宋"/>
          <w:color w:val="333333"/>
          <w:kern w:val="0"/>
          <w:sz w:val="28"/>
          <w:szCs w:val="28"/>
          <w:shd w:val="clear" w:color="auto" w:fill="FFFFFF"/>
        </w:rPr>
        <w:t>（按照附件一格式填写）；</w:t>
      </w:r>
    </w:p>
    <w:p w14:paraId="7E0D1970">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（2）</w:t>
      </w:r>
      <w:r>
        <w:rPr>
          <w:rFonts w:hint="eastAsia" w:ascii="仿宋" w:hAnsi="仿宋" w:eastAsia="仿宋" w:cs="仿宋"/>
          <w:color w:val="333333"/>
          <w:kern w:val="0"/>
          <w:sz w:val="28"/>
          <w:szCs w:val="28"/>
          <w:u w:val="single"/>
          <w:shd w:val="clear" w:color="auto" w:fill="FFFFFF"/>
        </w:rPr>
        <w:t>法定代表人身份证明</w:t>
      </w:r>
      <w:r>
        <w:rPr>
          <w:rFonts w:hint="eastAsia" w:ascii="仿宋" w:hAnsi="仿宋" w:eastAsia="仿宋" w:cs="仿宋"/>
          <w:color w:val="333333"/>
          <w:kern w:val="0"/>
          <w:sz w:val="28"/>
          <w:szCs w:val="28"/>
          <w:u w:val="single"/>
          <w:shd w:val="clear" w:color="auto" w:fill="FFFFFF"/>
          <w:lang w:eastAsia="zh-CN"/>
        </w:rPr>
        <w:t>及法定代表人身份证正反面复印件</w:t>
      </w:r>
      <w:r>
        <w:rPr>
          <w:rFonts w:hint="eastAsia" w:ascii="仿宋" w:hAnsi="仿宋" w:eastAsia="仿宋" w:cs="仿宋"/>
          <w:color w:val="333333"/>
          <w:kern w:val="0"/>
          <w:sz w:val="28"/>
          <w:szCs w:val="28"/>
          <w:shd w:val="clear" w:color="auto" w:fill="FFFFFF"/>
        </w:rPr>
        <w:t>（按照附件二格式填写，</w:t>
      </w:r>
      <w:r>
        <w:rPr>
          <w:rFonts w:hint="eastAsia" w:ascii="仿宋" w:hAnsi="仿宋" w:eastAsia="仿宋" w:cs="仿宋"/>
          <w:b/>
          <w:bCs/>
          <w:color w:val="333333"/>
          <w:kern w:val="0"/>
          <w:sz w:val="28"/>
          <w:szCs w:val="28"/>
          <w:shd w:val="clear" w:color="auto" w:fill="FFFFFF"/>
        </w:rPr>
        <w:t>无论法定代表人是否参加投标，均须提供本项材料</w:t>
      </w:r>
      <w:r>
        <w:rPr>
          <w:rFonts w:hint="eastAsia" w:ascii="仿宋" w:hAnsi="仿宋" w:eastAsia="仿宋" w:cs="仿宋"/>
          <w:color w:val="333333"/>
          <w:kern w:val="0"/>
          <w:sz w:val="28"/>
          <w:szCs w:val="28"/>
          <w:shd w:val="clear" w:color="auto" w:fill="FFFFFF"/>
        </w:rPr>
        <w:t>）；</w:t>
      </w:r>
    </w:p>
    <w:p w14:paraId="5795D1E6">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（3）</w:t>
      </w:r>
      <w:r>
        <w:rPr>
          <w:rFonts w:hint="eastAsia" w:ascii="仿宋" w:hAnsi="仿宋" w:eastAsia="仿宋" w:cs="仿宋"/>
          <w:color w:val="333333"/>
          <w:kern w:val="0"/>
          <w:sz w:val="28"/>
          <w:szCs w:val="28"/>
          <w:u w:val="single"/>
          <w:shd w:val="clear" w:color="auto" w:fill="FFFFFF"/>
        </w:rPr>
        <w:t>法定代表人授权委托书及被授权人身份证正反面</w:t>
      </w:r>
      <w:r>
        <w:rPr>
          <w:rFonts w:hint="eastAsia" w:ascii="仿宋" w:hAnsi="仿宋" w:eastAsia="仿宋" w:cs="仿宋"/>
          <w:color w:val="333333"/>
          <w:kern w:val="0"/>
          <w:sz w:val="28"/>
          <w:szCs w:val="28"/>
          <w:shd w:val="clear" w:color="auto" w:fill="FFFFFF"/>
        </w:rPr>
        <w:t>（法定代表人授权委托书按照附件三格式填写，</w:t>
      </w:r>
      <w:r>
        <w:rPr>
          <w:rFonts w:hint="eastAsia" w:ascii="仿宋" w:hAnsi="仿宋" w:eastAsia="仿宋" w:cs="仿宋"/>
          <w:b/>
          <w:bCs/>
          <w:kern w:val="0"/>
          <w:sz w:val="28"/>
          <w:szCs w:val="28"/>
          <w:shd w:val="clear" w:color="auto" w:fill="FFFFFF"/>
        </w:rPr>
        <w:t>非法定代表人参加投标时提交</w:t>
      </w:r>
      <w:r>
        <w:rPr>
          <w:rFonts w:hint="eastAsia" w:ascii="仿宋" w:hAnsi="仿宋" w:eastAsia="仿宋" w:cs="仿宋"/>
          <w:color w:val="333333"/>
          <w:kern w:val="0"/>
          <w:sz w:val="28"/>
          <w:szCs w:val="28"/>
          <w:shd w:val="clear" w:color="auto" w:fill="FFFFFF"/>
        </w:rPr>
        <w:t>）；</w:t>
      </w:r>
    </w:p>
    <w:p w14:paraId="29A25A45">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（4）</w:t>
      </w:r>
      <w:r>
        <w:rPr>
          <w:rFonts w:hint="eastAsia" w:ascii="仿宋" w:hAnsi="仿宋" w:eastAsia="仿宋" w:cs="仿宋"/>
          <w:color w:val="333333"/>
          <w:kern w:val="0"/>
          <w:sz w:val="28"/>
          <w:szCs w:val="28"/>
          <w:u w:val="single"/>
          <w:shd w:val="clear" w:color="auto" w:fill="FFFFFF"/>
        </w:rPr>
        <w:t>有效的营业执照复印件</w:t>
      </w:r>
      <w:r>
        <w:rPr>
          <w:rFonts w:hint="eastAsia" w:ascii="仿宋" w:hAnsi="仿宋" w:eastAsia="仿宋" w:cs="仿宋"/>
          <w:color w:val="333333"/>
          <w:kern w:val="0"/>
          <w:sz w:val="28"/>
          <w:szCs w:val="28"/>
          <w:shd w:val="clear" w:color="auto" w:fill="FFFFFF"/>
        </w:rPr>
        <w:t>（加盖报价单位公章）；</w:t>
      </w:r>
    </w:p>
    <w:p w14:paraId="546DCA41">
      <w:pPr>
        <w:widowControl/>
        <w:spacing w:line="500" w:lineRule="exact"/>
        <w:ind w:firstLine="560" w:firstLineChars="200"/>
        <w:rPr>
          <w:rFonts w:ascii="仿宋" w:hAnsi="仿宋" w:eastAsia="仿宋" w:cs="仿宋"/>
          <w:color w:val="333333"/>
          <w:kern w:val="0"/>
          <w:sz w:val="28"/>
          <w:szCs w:val="28"/>
          <w:u w:val="single"/>
          <w:shd w:val="clear" w:color="auto" w:fill="FFFFFF"/>
        </w:rPr>
      </w:pPr>
      <w:r>
        <w:rPr>
          <w:rFonts w:hint="eastAsia" w:ascii="仿宋" w:hAnsi="仿宋" w:eastAsia="仿宋" w:cs="仿宋"/>
          <w:color w:val="333333"/>
          <w:kern w:val="0"/>
          <w:sz w:val="28"/>
          <w:szCs w:val="28"/>
          <w:u w:val="single"/>
          <w:shd w:val="clear" w:color="auto" w:fill="FFFFFF"/>
        </w:rPr>
        <w:t>（5）报价明细表：必须按提供的样表格式（附件四）填写报价，所有涉及报价的页面均必须加盖单位公章，否则视为无效报价文件；</w:t>
      </w:r>
    </w:p>
    <w:p w14:paraId="12F4FA81">
      <w:pPr>
        <w:widowControl/>
        <w:spacing w:line="500" w:lineRule="exact"/>
        <w:ind w:firstLine="560" w:firstLineChars="200"/>
        <w:rPr>
          <w:rFonts w:ascii="仿宋" w:hAnsi="仿宋" w:eastAsia="仿宋" w:cs="仿宋"/>
          <w:color w:val="333333"/>
          <w:kern w:val="0"/>
          <w:sz w:val="28"/>
          <w:szCs w:val="28"/>
          <w:u w:val="single"/>
          <w:shd w:val="clear" w:color="auto" w:fill="FFFFFF"/>
        </w:rPr>
      </w:pPr>
      <w:r>
        <w:rPr>
          <w:rFonts w:hint="eastAsia" w:ascii="仿宋" w:hAnsi="仿宋" w:eastAsia="仿宋" w:cs="仿宋"/>
          <w:color w:val="333333"/>
          <w:kern w:val="0"/>
          <w:sz w:val="28"/>
          <w:szCs w:val="28"/>
          <w:u w:val="single"/>
          <w:shd w:val="clear" w:color="auto" w:fill="FFFFFF"/>
        </w:rPr>
        <w:t>（6）质保承诺书（按照附件五格式填写）；</w:t>
      </w:r>
    </w:p>
    <w:p w14:paraId="5B3AE700">
      <w:pPr>
        <w:widowControl/>
        <w:spacing w:line="500" w:lineRule="exact"/>
        <w:ind w:firstLine="560" w:firstLineChars="200"/>
        <w:rPr>
          <w:rFonts w:ascii="仿宋" w:hAnsi="仿宋" w:eastAsia="仿宋" w:cs="仿宋"/>
          <w:b w:val="0"/>
          <w:bCs w:val="0"/>
          <w:color w:val="333333"/>
          <w:kern w:val="0"/>
          <w:sz w:val="28"/>
          <w:szCs w:val="28"/>
          <w:u w:val="single"/>
          <w:shd w:val="clear" w:color="auto" w:fill="FFFFFF"/>
        </w:rPr>
      </w:pPr>
      <w:r>
        <w:rPr>
          <w:rFonts w:hint="eastAsia" w:ascii="仿宋" w:hAnsi="仿宋" w:eastAsia="仿宋" w:cs="仿宋"/>
          <w:b w:val="0"/>
          <w:bCs w:val="0"/>
          <w:color w:val="333333"/>
          <w:kern w:val="0"/>
          <w:sz w:val="28"/>
          <w:szCs w:val="28"/>
          <w:highlight w:val="none"/>
          <w:u w:val="single"/>
          <w:shd w:val="clear" w:color="auto" w:fill="FFFFFF"/>
        </w:rPr>
        <w:t>（7）</w:t>
      </w:r>
      <w:r>
        <w:rPr>
          <w:rFonts w:hint="eastAsia" w:ascii="仿宋" w:hAnsi="仿宋" w:eastAsia="仿宋" w:cs="仿宋"/>
          <w:b w:val="0"/>
          <w:bCs w:val="0"/>
          <w:color w:val="333333"/>
          <w:kern w:val="0"/>
          <w:sz w:val="28"/>
          <w:szCs w:val="28"/>
          <w:highlight w:val="none"/>
          <w:u w:val="single"/>
          <w:shd w:val="clear" w:color="auto" w:fill="FFFFFF"/>
          <w:lang w:eastAsia="zh-CN"/>
        </w:rPr>
        <w:t>技术参数响应表</w:t>
      </w:r>
      <w:r>
        <w:rPr>
          <w:rFonts w:hint="eastAsia" w:ascii="仿宋" w:hAnsi="仿宋" w:eastAsia="仿宋" w:cs="仿宋"/>
          <w:b w:val="0"/>
          <w:bCs w:val="0"/>
          <w:color w:val="333333"/>
          <w:kern w:val="0"/>
          <w:sz w:val="28"/>
          <w:szCs w:val="28"/>
          <w:highlight w:val="none"/>
          <w:u w:val="single"/>
          <w:shd w:val="clear" w:color="auto" w:fill="FFFFFF"/>
        </w:rPr>
        <w:t>（按照附件六格式填写）。</w:t>
      </w:r>
    </w:p>
    <w:p w14:paraId="7DBCD76B">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注意：</w:t>
      </w:r>
      <w:r>
        <w:rPr>
          <w:rFonts w:hint="eastAsia" w:ascii="仿宋" w:hAnsi="仿宋" w:eastAsia="仿宋" w:cs="仿宋"/>
          <w:b/>
          <w:sz w:val="28"/>
          <w:szCs w:val="28"/>
        </w:rPr>
        <w:t>上述复印件均需签字和加盖单位公章，</w:t>
      </w:r>
      <w:r>
        <w:rPr>
          <w:rFonts w:hint="eastAsia" w:ascii="仿宋" w:hAnsi="仿宋" w:eastAsia="仿宋" w:cs="仿宋"/>
          <w:b/>
          <w:bCs/>
          <w:sz w:val="28"/>
          <w:szCs w:val="28"/>
        </w:rPr>
        <w:t>否则将被视作资格审查不通过。</w:t>
      </w:r>
    </w:p>
    <w:p w14:paraId="50A11DB4">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报价文件纸质文本</w:t>
      </w:r>
      <w:r>
        <w:rPr>
          <w:rFonts w:hint="eastAsia" w:ascii="仿宋" w:hAnsi="仿宋" w:eastAsia="仿宋" w:cs="仿宋"/>
          <w:b/>
          <w:bCs/>
          <w:kern w:val="0"/>
          <w:sz w:val="28"/>
          <w:szCs w:val="28"/>
        </w:rPr>
        <w:t>一正二副</w:t>
      </w:r>
      <w:r>
        <w:rPr>
          <w:rFonts w:hint="eastAsia" w:ascii="仿宋" w:hAnsi="仿宋" w:eastAsia="仿宋" w:cs="仿宋"/>
          <w:kern w:val="0"/>
          <w:sz w:val="28"/>
          <w:szCs w:val="28"/>
        </w:rPr>
        <w:t>，报价文件中必须包含上述要求提供的所有材料，否则视为无效报价文件。报价文件装订成册并密封，密封袋上标明：项目名称、报价单位名称，否则视为无效投标文件。</w:t>
      </w:r>
    </w:p>
    <w:p w14:paraId="4FFD69B7">
      <w:pPr>
        <w:widowControl/>
        <w:spacing w:line="500" w:lineRule="exact"/>
        <w:ind w:firstLine="560" w:firstLineChars="200"/>
        <w:rPr>
          <w:rFonts w:ascii="仿宋" w:hAnsi="仿宋" w:eastAsia="仿宋" w:cs="仿宋"/>
          <w:sz w:val="28"/>
          <w:szCs w:val="28"/>
        </w:rPr>
      </w:pPr>
      <w:r>
        <w:rPr>
          <w:rFonts w:hint="eastAsia" w:ascii="仿宋" w:hAnsi="仿宋" w:eastAsia="仿宋" w:cs="仿宋"/>
          <w:kern w:val="0"/>
          <w:sz w:val="28"/>
          <w:szCs w:val="28"/>
        </w:rPr>
        <w:t>5.</w:t>
      </w:r>
      <w:r>
        <w:rPr>
          <w:rFonts w:hint="eastAsia" w:ascii="仿宋" w:hAnsi="仿宋" w:eastAsia="仿宋" w:cs="仿宋"/>
          <w:b/>
          <w:color w:val="333333"/>
          <w:kern w:val="0"/>
          <w:sz w:val="28"/>
          <w:szCs w:val="28"/>
        </w:rPr>
        <w:t>开标时间</w:t>
      </w:r>
    </w:p>
    <w:p w14:paraId="47CD7DD4">
      <w:pPr>
        <w:spacing w:line="500" w:lineRule="exact"/>
        <w:ind w:firstLine="506"/>
        <w:rPr>
          <w:rFonts w:ascii="仿宋" w:hAnsi="仿宋" w:eastAsia="仿宋" w:cs="仿宋"/>
          <w:b/>
          <w:bCs/>
          <w:spacing w:val="6"/>
          <w:sz w:val="28"/>
          <w:szCs w:val="28"/>
        </w:rPr>
      </w:pPr>
      <w:r>
        <w:rPr>
          <w:rFonts w:hint="eastAsia" w:ascii="仿宋" w:hAnsi="仿宋" w:eastAsia="仿宋" w:cs="仿宋"/>
          <w:b/>
          <w:bCs/>
          <w:spacing w:val="6"/>
          <w:sz w:val="28"/>
          <w:szCs w:val="28"/>
        </w:rPr>
        <w:t>开标时间：202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8</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27</w:t>
      </w:r>
      <w:r>
        <w:rPr>
          <w:rFonts w:hint="eastAsia" w:ascii="仿宋" w:hAnsi="仿宋" w:eastAsia="仿宋" w:cs="仿宋"/>
          <w:b/>
          <w:bCs/>
          <w:spacing w:val="6"/>
          <w:sz w:val="28"/>
          <w:szCs w:val="28"/>
        </w:rPr>
        <w:t>日9时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w:t>
      </w:r>
    </w:p>
    <w:p w14:paraId="3160FA85">
      <w:pPr>
        <w:spacing w:line="500" w:lineRule="exact"/>
        <w:ind w:firstLine="506"/>
        <w:rPr>
          <w:rFonts w:ascii="仿宋" w:hAnsi="仿宋" w:eastAsia="仿宋" w:cs="仿宋"/>
          <w:b/>
          <w:bCs/>
          <w:spacing w:val="6"/>
          <w:sz w:val="28"/>
          <w:szCs w:val="28"/>
        </w:rPr>
      </w:pPr>
      <w:r>
        <w:rPr>
          <w:rFonts w:hint="eastAsia" w:ascii="仿宋" w:hAnsi="仿宋" w:eastAsia="仿宋" w:cs="仿宋"/>
          <w:b/>
          <w:bCs/>
          <w:spacing w:val="6"/>
          <w:sz w:val="28"/>
          <w:szCs w:val="28"/>
        </w:rPr>
        <w:t>开标地点：</w:t>
      </w:r>
      <w:r>
        <w:rPr>
          <w:rFonts w:hint="eastAsia" w:ascii="仿宋" w:hAnsi="仿宋" w:eastAsia="仿宋" w:cs="仿宋"/>
          <w:b/>
          <w:bCs/>
          <w:spacing w:val="6"/>
          <w:sz w:val="28"/>
          <w:szCs w:val="28"/>
          <w:lang w:eastAsia="zh-CN"/>
        </w:rPr>
        <w:t>启东市汇龙镇万豪花园</w:t>
      </w:r>
      <w:r>
        <w:rPr>
          <w:rFonts w:hint="eastAsia" w:ascii="仿宋" w:hAnsi="仿宋" w:eastAsia="仿宋" w:cs="仿宋"/>
          <w:b/>
          <w:bCs/>
          <w:spacing w:val="6"/>
          <w:sz w:val="28"/>
          <w:szCs w:val="28"/>
          <w:lang w:val="en-US" w:eastAsia="zh-CN"/>
        </w:rPr>
        <w:t>29幢一楼</w:t>
      </w:r>
      <w:r>
        <w:rPr>
          <w:rFonts w:hint="eastAsia" w:ascii="仿宋" w:hAnsi="仿宋" w:eastAsia="仿宋" w:cs="仿宋"/>
          <w:b/>
          <w:bCs/>
          <w:spacing w:val="6"/>
          <w:sz w:val="28"/>
          <w:szCs w:val="28"/>
        </w:rPr>
        <w:t>会议室</w:t>
      </w:r>
    </w:p>
    <w:p w14:paraId="7077853F">
      <w:pPr>
        <w:spacing w:line="500" w:lineRule="exact"/>
        <w:ind w:firstLine="506"/>
        <w:rPr>
          <w:rFonts w:ascii="仿宋" w:hAnsi="仿宋" w:eastAsia="仿宋" w:cs="仿宋"/>
          <w:spacing w:val="6"/>
          <w:sz w:val="28"/>
          <w:szCs w:val="28"/>
        </w:rPr>
      </w:pPr>
      <w:r>
        <w:rPr>
          <w:rFonts w:hint="eastAsia" w:ascii="仿宋" w:hAnsi="仿宋" w:eastAsia="仿宋" w:cs="仿宋"/>
          <w:b/>
          <w:bCs/>
          <w:spacing w:val="6"/>
          <w:sz w:val="28"/>
          <w:szCs w:val="28"/>
        </w:rPr>
        <w:t>本项目为不见面开标，供应商无需现场提交投标文件，各潜在供应商在投标截止时间之前自行将报价文件密封后邮寄至江苏省启东市汇龙镇万豪花园29幢别墅，收件人：袁甜甜；联系电话：18505139964。投标文件接收截止时间：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8</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27</w:t>
      </w:r>
      <w:r>
        <w:rPr>
          <w:rFonts w:hint="eastAsia" w:ascii="仿宋" w:hAnsi="仿宋" w:eastAsia="仿宋" w:cs="仿宋"/>
          <w:b/>
          <w:bCs/>
          <w:spacing w:val="6"/>
          <w:sz w:val="28"/>
          <w:szCs w:val="28"/>
        </w:rPr>
        <w:t>日9时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0分；以邮件到达指定接收地址签收为准（只接受顺丰，不接受到付），各投标人应当充分预判因各种因素导致邮件到达滞后情况</w:t>
      </w:r>
      <w:r>
        <w:rPr>
          <w:rFonts w:hint="eastAsia" w:ascii="仿宋" w:hAnsi="仿宋" w:eastAsia="仿宋" w:cs="仿宋"/>
          <w:b/>
          <w:bCs/>
          <w:spacing w:val="6"/>
          <w:sz w:val="28"/>
          <w:szCs w:val="28"/>
          <w:lang w:eastAsia="zh-CN"/>
        </w:rPr>
        <w:t>（周末无人接收快递）</w:t>
      </w:r>
      <w:r>
        <w:rPr>
          <w:rFonts w:hint="eastAsia" w:ascii="仿宋" w:hAnsi="仿宋" w:eastAsia="仿宋" w:cs="仿宋"/>
          <w:b/>
          <w:bCs/>
          <w:spacing w:val="6"/>
          <w:sz w:val="28"/>
          <w:szCs w:val="28"/>
        </w:rPr>
        <w:t>，提前做好相关准备。迟到的投标文件将被拒绝。</w:t>
      </w:r>
    </w:p>
    <w:p w14:paraId="343FC649">
      <w:pPr>
        <w:widowControl/>
        <w:spacing w:line="500" w:lineRule="exact"/>
        <w:ind w:firstLine="574" w:firstLineChars="196"/>
        <w:rPr>
          <w:rFonts w:ascii="仿宋" w:hAnsi="仿宋" w:eastAsia="仿宋" w:cs="仿宋"/>
          <w:color w:val="333333"/>
          <w:kern w:val="0"/>
          <w:sz w:val="28"/>
          <w:szCs w:val="28"/>
        </w:rPr>
      </w:pPr>
      <w:r>
        <w:rPr>
          <w:rFonts w:hint="eastAsia" w:ascii="仿宋" w:hAnsi="仿宋" w:eastAsia="仿宋" w:cs="仿宋"/>
          <w:b/>
          <w:bCs/>
          <w:spacing w:val="6"/>
          <w:sz w:val="28"/>
          <w:szCs w:val="28"/>
        </w:rPr>
        <w:t>本项目不需要投标人到开标现场参加开标。各投标人的授权委托人或法定代表人在202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8</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27</w:t>
      </w:r>
      <w:r>
        <w:rPr>
          <w:rFonts w:hint="eastAsia" w:ascii="仿宋" w:hAnsi="仿宋" w:eastAsia="仿宋" w:cs="仿宋"/>
          <w:b/>
          <w:bCs/>
          <w:spacing w:val="6"/>
          <w:sz w:val="28"/>
          <w:szCs w:val="28"/>
        </w:rPr>
        <w:t>日</w:t>
      </w:r>
      <w:r>
        <w:rPr>
          <w:rFonts w:hint="eastAsia" w:ascii="仿宋" w:hAnsi="仿宋" w:eastAsia="仿宋" w:cs="仿宋"/>
          <w:b/>
          <w:bCs/>
          <w:spacing w:val="6"/>
          <w:sz w:val="28"/>
          <w:szCs w:val="28"/>
          <w:lang w:val="en-US" w:eastAsia="zh-CN"/>
        </w:rPr>
        <w:t>8</w:t>
      </w:r>
      <w:r>
        <w:rPr>
          <w:rFonts w:hint="eastAsia" w:ascii="仿宋" w:hAnsi="仿宋" w:eastAsia="仿宋" w:cs="仿宋"/>
          <w:b/>
          <w:bCs/>
          <w:spacing w:val="6"/>
          <w:sz w:val="28"/>
          <w:szCs w:val="28"/>
        </w:rPr>
        <w:t>时</w:t>
      </w:r>
      <w:r>
        <w:rPr>
          <w:rFonts w:hint="eastAsia" w:ascii="仿宋" w:hAnsi="仿宋" w:eastAsia="仿宋" w:cs="仿宋"/>
          <w:b/>
          <w:bCs/>
          <w:spacing w:val="6"/>
          <w:sz w:val="28"/>
          <w:szCs w:val="28"/>
          <w:lang w:val="en-US" w:eastAsia="zh-CN"/>
        </w:rPr>
        <w:t>3</w:t>
      </w:r>
      <w:r>
        <w:rPr>
          <w:rFonts w:hint="eastAsia" w:ascii="仿宋" w:hAnsi="仿宋" w:eastAsia="仿宋" w:cs="仿宋"/>
          <w:b/>
          <w:bCs/>
          <w:spacing w:val="6"/>
          <w:sz w:val="28"/>
          <w:szCs w:val="28"/>
        </w:rPr>
        <w:t>0分至9时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以“单位名称+授权委托人/法定代表人姓名”的格式申请加入群聊（群号：649401681），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4FC1F5AE">
      <w:pPr>
        <w:widowControl/>
        <w:spacing w:line="500" w:lineRule="exact"/>
        <w:ind w:firstLine="551" w:firstLineChars="196"/>
        <w:rPr>
          <w:rFonts w:ascii="仿宋" w:hAnsi="仿宋" w:eastAsia="仿宋" w:cs="仿宋"/>
          <w:sz w:val="28"/>
          <w:szCs w:val="28"/>
        </w:rPr>
      </w:pPr>
      <w:r>
        <w:rPr>
          <w:rFonts w:hint="eastAsia" w:ascii="仿宋" w:hAnsi="仿宋" w:eastAsia="仿宋" w:cs="仿宋"/>
          <w:b/>
          <w:color w:val="333333"/>
          <w:kern w:val="0"/>
          <w:sz w:val="28"/>
          <w:szCs w:val="28"/>
        </w:rPr>
        <w:t>四、商务部分要求：</w:t>
      </w:r>
    </w:p>
    <w:p w14:paraId="5EFAF34B">
      <w:pPr>
        <w:widowControl/>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shd w:val="clear" w:color="auto" w:fill="FFFFFF"/>
        </w:rPr>
        <w:t>1.质量要求：</w:t>
      </w:r>
      <w:r>
        <w:rPr>
          <w:rFonts w:hint="eastAsia" w:ascii="仿宋" w:hAnsi="仿宋" w:eastAsia="仿宋" w:cs="仿宋"/>
          <w:bCs/>
          <w:sz w:val="28"/>
          <w:szCs w:val="28"/>
          <w:shd w:val="clear" w:color="auto" w:fill="FFFFFF"/>
          <w:lang w:val="en-US" w:eastAsia="zh-CN"/>
        </w:rPr>
        <w:t>产品必须是全新、未使用过的原装合格正品，完全符合招标文件规定的质量、规格和性能的要求，达到国家或行业规定的标准，实行生产许可证制度的，应提供生产许可证；属于国家强制认证的产品，必须通过认证</w:t>
      </w:r>
      <w:r>
        <w:rPr>
          <w:rFonts w:hint="eastAsia" w:ascii="仿宋" w:hAnsi="仿宋" w:eastAsia="仿宋" w:cs="仿宋"/>
          <w:bCs/>
          <w:sz w:val="28"/>
          <w:szCs w:val="28"/>
        </w:rPr>
        <w:t>。</w:t>
      </w:r>
    </w:p>
    <w:p w14:paraId="5C547157">
      <w:pPr>
        <w:widowControl/>
        <w:spacing w:line="500" w:lineRule="exact"/>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shd w:val="clear" w:color="auto" w:fill="FFFFFF"/>
        </w:rPr>
        <w:t>2.交货时间：自合同签订之日起</w:t>
      </w:r>
      <w:r>
        <w:rPr>
          <w:rFonts w:hint="eastAsia" w:ascii="仿宋" w:hAnsi="仿宋" w:eastAsia="仿宋" w:cs="仿宋"/>
          <w:bCs/>
          <w:sz w:val="28"/>
          <w:szCs w:val="28"/>
          <w:shd w:val="clear" w:color="auto" w:fill="FFFFFF"/>
          <w:lang w:val="en-US" w:eastAsia="zh-CN"/>
        </w:rPr>
        <w:t>15</w:t>
      </w:r>
      <w:r>
        <w:rPr>
          <w:rFonts w:hint="eastAsia" w:ascii="仿宋" w:hAnsi="仿宋" w:eastAsia="仿宋" w:cs="仿宋"/>
          <w:bCs/>
          <w:sz w:val="28"/>
          <w:szCs w:val="28"/>
          <w:shd w:val="clear" w:color="auto" w:fill="FFFFFF"/>
        </w:rPr>
        <w:t>个日历天内供货并安装完成且验收合格</w:t>
      </w:r>
      <w:r>
        <w:rPr>
          <w:rFonts w:hint="eastAsia" w:ascii="仿宋" w:hAnsi="仿宋" w:eastAsia="仿宋" w:cs="仿宋"/>
          <w:bCs/>
          <w:kern w:val="0"/>
          <w:sz w:val="28"/>
          <w:szCs w:val="28"/>
        </w:rPr>
        <w:t>。</w:t>
      </w:r>
    </w:p>
    <w:p w14:paraId="2E8D026E">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3.交货、安装地点：在采购人指定的位置交货、安装牢固，确保正常使用。</w:t>
      </w:r>
    </w:p>
    <w:p w14:paraId="72A2F80C">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4.质保期：本项目所有货物提供</w:t>
      </w:r>
      <w:r>
        <w:rPr>
          <w:rFonts w:hint="eastAsia" w:ascii="仿宋" w:hAnsi="仿宋" w:eastAsia="仿宋" w:cs="仿宋"/>
          <w:bCs/>
          <w:sz w:val="28"/>
          <w:szCs w:val="28"/>
          <w:shd w:val="clear" w:color="auto" w:fill="FFFFFF"/>
          <w:lang w:eastAsia="zh-CN"/>
        </w:rPr>
        <w:t>二</w:t>
      </w:r>
      <w:r>
        <w:rPr>
          <w:rFonts w:hint="eastAsia" w:ascii="仿宋" w:hAnsi="仿宋" w:eastAsia="仿宋" w:cs="仿宋"/>
          <w:bCs/>
          <w:sz w:val="28"/>
          <w:szCs w:val="28"/>
          <w:shd w:val="clear" w:color="auto" w:fill="FFFFFF"/>
        </w:rPr>
        <w:t>年的全免费质保（配件+人工），所有货物质保时间为自验收合格之日起计。质保期内，成交供应商应免费维修。货物在质保期内出现故障时，成交供应商在接到用户单位电话通知后，4 小时内响应，24小时之内上门服务，并在48小时内负责修复。如需更换货物或送修，必须在72小时内提供备用货物，并在7个工作日内负责维修完毕。如成交供应商在接到采购人通知后4小时内未实质性响应，采购单位可另行委托他人修理，所需费用在合同价内予以扣除。</w:t>
      </w:r>
    </w:p>
    <w:p w14:paraId="7112C623">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5.履约保证金：无须缴纳。</w:t>
      </w:r>
    </w:p>
    <w:p w14:paraId="147AC9DC">
      <w:pPr>
        <w:widowControl/>
        <w:spacing w:line="500" w:lineRule="exact"/>
        <w:ind w:firstLine="560" w:firstLineChars="200"/>
        <w:jc w:val="left"/>
        <w:rPr>
          <w:rFonts w:hint="eastAsia" w:ascii="仿宋" w:hAnsi="仿宋" w:eastAsia="仿宋" w:cs="仿宋"/>
          <w:b/>
          <w:color w:val="333333"/>
          <w:kern w:val="0"/>
          <w:sz w:val="28"/>
          <w:szCs w:val="28"/>
        </w:rPr>
      </w:pPr>
      <w:r>
        <w:rPr>
          <w:rFonts w:hint="eastAsia" w:ascii="仿宋" w:hAnsi="仿宋" w:eastAsia="仿宋" w:cs="仿宋"/>
          <w:bCs/>
          <w:sz w:val="28"/>
          <w:szCs w:val="28"/>
          <w:shd w:val="clear" w:color="auto" w:fill="FFFFFF"/>
        </w:rPr>
        <w:t>6.约定事项：在成交供应商供货且安装完毕后，采购单位将组织验收小组根据询价公告和供应商报价文件对供应商所供货物和服务进行验收。如验收时发现有参数偏离或者安装不到位且未在报价文件中说明的，视为验收不合格</w:t>
      </w:r>
      <w:r>
        <w:rPr>
          <w:rFonts w:hint="eastAsia" w:ascii="仿宋" w:hAnsi="仿宋" w:eastAsia="仿宋" w:cs="仿宋"/>
          <w:bCs/>
          <w:sz w:val="28"/>
          <w:szCs w:val="28"/>
          <w:shd w:val="clear" w:color="auto" w:fill="FFFFFF"/>
          <w:lang w:eastAsia="zh-CN"/>
        </w:rPr>
        <w:t>。</w:t>
      </w:r>
    </w:p>
    <w:p w14:paraId="240E49EE">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五、合同的签订及注意事项：</w:t>
      </w:r>
    </w:p>
    <w:p w14:paraId="5336E269">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1.成交结果将在启东市人民政府网予以公布，公示期为一个工作日，公示期内对成交结果无异议的，将确定成交候选人为成交供应商。</w:t>
      </w:r>
    </w:p>
    <w:p w14:paraId="7B98C3C3">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2.签订合同</w:t>
      </w:r>
    </w:p>
    <w:p w14:paraId="2E9B0614">
      <w:pPr>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①询价公告、补充文件及成交人的投标文件等均为签订合同的依据。</w:t>
      </w:r>
    </w:p>
    <w:p w14:paraId="0C44F906">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②成交供应商必须在中标（成交）通知书发出之日起三十日内与采购人签订合同。</w:t>
      </w:r>
    </w:p>
    <w:p w14:paraId="4D1200CB">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3.成交供应商因自身原因不能订立政府采购合同的，采购单位将取消其成交资格。</w:t>
      </w:r>
    </w:p>
    <w:p w14:paraId="46B54CA1">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4.成交供应商因自身原因不能履行采购合同的，采购单位将取消其成交资格。</w:t>
      </w:r>
    </w:p>
    <w:p w14:paraId="3E8A55E5">
      <w:pPr>
        <w:widowControl/>
        <w:spacing w:line="500" w:lineRule="exact"/>
        <w:ind w:firstLine="551" w:firstLineChars="196"/>
        <w:rPr>
          <w:rFonts w:ascii="仿宋" w:hAnsi="仿宋" w:eastAsia="仿宋" w:cs="仿宋"/>
          <w:b/>
          <w:color w:val="333333"/>
          <w:kern w:val="0"/>
          <w:sz w:val="28"/>
          <w:szCs w:val="28"/>
          <w:lang w:val="en-GB"/>
        </w:rPr>
      </w:pPr>
      <w:r>
        <w:rPr>
          <w:rFonts w:hint="eastAsia" w:ascii="仿宋" w:hAnsi="仿宋" w:eastAsia="仿宋" w:cs="仿宋"/>
          <w:b/>
          <w:color w:val="333333"/>
          <w:kern w:val="0"/>
          <w:sz w:val="28"/>
          <w:szCs w:val="28"/>
        </w:rPr>
        <w:t>六、成交原则：</w:t>
      </w:r>
      <w:r>
        <w:rPr>
          <w:rFonts w:hint="eastAsia" w:ascii="仿宋" w:hAnsi="仿宋" w:eastAsia="仿宋" w:cs="仿宋"/>
          <w:b/>
          <w:color w:val="333333"/>
          <w:kern w:val="0"/>
          <w:sz w:val="28"/>
          <w:szCs w:val="28"/>
          <w:u w:val="single"/>
        </w:rPr>
        <w:t>符合采购需求且报价最低者成交。如报价相同的，则采购人通过抽签方式随机确定中标候选人。</w:t>
      </w:r>
    </w:p>
    <w:p w14:paraId="054CCF60">
      <w:pPr>
        <w:widowControl/>
        <w:spacing w:line="500" w:lineRule="exact"/>
        <w:ind w:firstLine="551" w:firstLineChars="196"/>
        <w:rPr>
          <w:rFonts w:ascii="仿宋" w:hAnsi="仿宋" w:eastAsia="仿宋" w:cs="仿宋"/>
          <w:b/>
          <w:color w:val="333333"/>
          <w:kern w:val="0"/>
          <w:sz w:val="28"/>
          <w:szCs w:val="28"/>
        </w:rPr>
      </w:pPr>
      <w:r>
        <w:rPr>
          <w:rFonts w:hint="eastAsia" w:ascii="仿宋" w:hAnsi="仿宋" w:eastAsia="仿宋" w:cs="仿宋"/>
          <w:b/>
          <w:color w:val="333333"/>
          <w:kern w:val="0"/>
          <w:sz w:val="28"/>
          <w:szCs w:val="28"/>
          <w:lang w:val="en-GB"/>
        </w:rPr>
        <w:t>备注：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6EBC3A96">
      <w:pPr>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七、付款方式：</w:t>
      </w:r>
      <w:r>
        <w:rPr>
          <w:rFonts w:hint="eastAsia" w:ascii="仿宋" w:hAnsi="仿宋" w:eastAsia="仿宋" w:cs="仿宋"/>
          <w:b w:val="0"/>
          <w:bCs w:val="0"/>
          <w:sz w:val="28"/>
          <w:szCs w:val="28"/>
          <w:highlight w:val="none"/>
          <w:lang w:eastAsia="zh-CN"/>
        </w:rPr>
        <w:t>合同签订后，</w:t>
      </w:r>
      <w:r>
        <w:rPr>
          <w:rFonts w:hint="eastAsia" w:ascii="仿宋" w:hAnsi="仿宋" w:eastAsia="仿宋" w:cs="仿宋"/>
          <w:sz w:val="28"/>
          <w:szCs w:val="28"/>
        </w:rPr>
        <w:t>全部货物供货、安装到位且</w:t>
      </w:r>
      <w:r>
        <w:rPr>
          <w:rFonts w:hint="eastAsia" w:ascii="仿宋" w:hAnsi="仿宋" w:eastAsia="仿宋" w:cs="仿宋"/>
          <w:sz w:val="28"/>
          <w:szCs w:val="28"/>
          <w:lang w:eastAsia="zh-CN"/>
        </w:rPr>
        <w:t>验收合格后付合同价的</w:t>
      </w:r>
      <w:r>
        <w:rPr>
          <w:rFonts w:hint="eastAsia" w:ascii="仿宋" w:hAnsi="仿宋" w:eastAsia="仿宋" w:cs="仿宋"/>
          <w:sz w:val="28"/>
          <w:szCs w:val="28"/>
          <w:lang w:val="en-US" w:eastAsia="zh-CN"/>
        </w:rPr>
        <w:t>90%，余款在项目验收合格满两年后</w:t>
      </w:r>
      <w:r>
        <w:rPr>
          <w:rFonts w:hint="eastAsia" w:ascii="仿宋" w:hAnsi="仿宋" w:eastAsia="仿宋" w:cs="仿宋"/>
          <w:sz w:val="28"/>
          <w:szCs w:val="28"/>
        </w:rPr>
        <w:t>一次性付清。</w:t>
      </w:r>
    </w:p>
    <w:p w14:paraId="56EC4F4D">
      <w:pPr>
        <w:spacing w:line="500" w:lineRule="exact"/>
        <w:ind w:firstLine="560" w:firstLineChars="200"/>
        <w:jc w:val="right"/>
        <w:rPr>
          <w:rFonts w:ascii="仿宋" w:hAnsi="仿宋" w:eastAsia="仿宋" w:cs="仿宋"/>
          <w:sz w:val="28"/>
          <w:szCs w:val="28"/>
        </w:rPr>
      </w:pPr>
    </w:p>
    <w:p w14:paraId="69C81A26">
      <w:pPr>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启东市地方粮食储备库有限公司</w:t>
      </w:r>
    </w:p>
    <w:p w14:paraId="3CA02249">
      <w:pPr>
        <w:widowControl/>
        <w:wordWrap w:val="0"/>
        <w:spacing w:line="440" w:lineRule="exact"/>
        <w:ind w:firstLine="562"/>
        <w:jc w:val="right"/>
        <w:rPr>
          <w:rFonts w:cs="仿宋_GB2312" w:asciiTheme="minorEastAsia" w:hAnsiTheme="minorEastAsia"/>
          <w:color w:val="FF0000"/>
          <w:sz w:val="28"/>
          <w:szCs w:val="28"/>
        </w:rPr>
      </w:pP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8</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21</w:t>
      </w:r>
      <w:r>
        <w:rPr>
          <w:rFonts w:hint="eastAsia" w:ascii="仿宋" w:hAnsi="仿宋" w:eastAsia="仿宋" w:cs="仿宋"/>
          <w:bCs/>
          <w:kern w:val="0"/>
          <w:sz w:val="28"/>
          <w:szCs w:val="28"/>
        </w:rPr>
        <w:t>日</w:t>
      </w:r>
    </w:p>
    <w:p w14:paraId="6650155F">
      <w:pPr>
        <w:widowControl/>
        <w:spacing w:line="460" w:lineRule="exact"/>
        <w:ind w:firstLine="562"/>
        <w:jc w:val="center"/>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br w:type="page"/>
      </w:r>
    </w:p>
    <w:p w14:paraId="2950C8F6">
      <w:pPr>
        <w:widowControl/>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附件一：</w:t>
      </w:r>
    </w:p>
    <w:p w14:paraId="1B3A4AFA">
      <w:pPr>
        <w:widowControl/>
        <w:spacing w:line="460" w:lineRule="exact"/>
        <w:ind w:firstLine="562"/>
        <w:jc w:val="center"/>
        <w:rPr>
          <w:rFonts w:ascii="仿宋" w:hAnsi="仿宋" w:eastAsia="仿宋" w:cs="仿宋"/>
          <w:sz w:val="28"/>
          <w:szCs w:val="28"/>
        </w:rPr>
      </w:pPr>
      <w:r>
        <w:rPr>
          <w:rFonts w:hint="eastAsia" w:ascii="仿宋" w:hAnsi="仿宋" w:eastAsia="仿宋" w:cs="仿宋"/>
          <w:b/>
          <w:color w:val="333333"/>
          <w:kern w:val="0"/>
          <w:sz w:val="28"/>
          <w:szCs w:val="28"/>
        </w:rPr>
        <w:t>报 价 承 诺 书</w:t>
      </w:r>
    </w:p>
    <w:p w14:paraId="265B28D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启东市地方粮食储备库有限公司：</w:t>
      </w:r>
    </w:p>
    <w:p w14:paraId="123AC003">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（报价单位全称）授权（姓名）（职务）为全权代表，参加</w:t>
      </w:r>
      <w:r>
        <w:rPr>
          <w:rFonts w:hint="eastAsia" w:ascii="仿宋" w:hAnsi="仿宋" w:eastAsia="仿宋" w:cs="仿宋"/>
          <w:sz w:val="28"/>
          <w:szCs w:val="28"/>
          <w:u w:val="single"/>
          <w:lang w:eastAsia="zh-CN"/>
        </w:rPr>
        <w:t>启东市地方粮食储备库有限公司移动式棚架采购与安装项目</w:t>
      </w:r>
      <w:r>
        <w:rPr>
          <w:rFonts w:hint="eastAsia" w:ascii="仿宋" w:hAnsi="仿宋" w:eastAsia="仿宋" w:cs="仿宋"/>
          <w:color w:val="333333"/>
          <w:kern w:val="0"/>
          <w:sz w:val="28"/>
          <w:szCs w:val="28"/>
        </w:rPr>
        <w:t>的有关活动，并宣布同意如下：</w:t>
      </w:r>
    </w:p>
    <w:p w14:paraId="72E4E8E3">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1．我方愿意按照询价文件的全部要求进行报价（报价内容及价格以报价文件为准）。</w:t>
      </w:r>
    </w:p>
    <w:p w14:paraId="52C73656">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2．我方完全理解并同意放弃对公告有不明及误解的权利。</w:t>
      </w:r>
    </w:p>
    <w:p w14:paraId="3F7C746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3．我方将按公告的规定履行合同责任和义务。</w:t>
      </w:r>
    </w:p>
    <w:p w14:paraId="248A9A9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4. 我方同意提供按照贵方可能要求的与其报价有关的一切数据或资料，理解并同意贵方的评标办法。</w:t>
      </w:r>
    </w:p>
    <w:p w14:paraId="7459606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5．我方的报价文件自开标后60天内有效。</w:t>
      </w:r>
    </w:p>
    <w:p w14:paraId="23D44F8C">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6．与本报价有关的一切往来通讯请寄：</w:t>
      </w:r>
    </w:p>
    <w:p w14:paraId="22FC78B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地址：</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邮编：</w:t>
      </w:r>
      <w:r>
        <w:rPr>
          <w:rFonts w:hint="eastAsia" w:ascii="仿宋" w:hAnsi="仿宋" w:eastAsia="仿宋" w:cs="仿宋"/>
          <w:color w:val="333333"/>
          <w:kern w:val="0"/>
          <w:sz w:val="28"/>
          <w:szCs w:val="28"/>
          <w:u w:val="single"/>
        </w:rPr>
        <w:t>　　　　　　　　　　</w:t>
      </w:r>
    </w:p>
    <w:p w14:paraId="4AAFC990">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电话：</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传真：</w:t>
      </w:r>
      <w:r>
        <w:rPr>
          <w:rFonts w:hint="eastAsia" w:ascii="仿宋" w:hAnsi="仿宋" w:eastAsia="仿宋" w:cs="仿宋"/>
          <w:color w:val="333333"/>
          <w:kern w:val="0"/>
          <w:sz w:val="28"/>
          <w:szCs w:val="28"/>
          <w:u w:val="single"/>
        </w:rPr>
        <w:t>　　　　　　　　　　</w:t>
      </w:r>
    </w:p>
    <w:p w14:paraId="54D48549">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报价单位代表姓名：</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职务：</w:t>
      </w:r>
      <w:r>
        <w:rPr>
          <w:rFonts w:hint="eastAsia" w:ascii="仿宋" w:hAnsi="仿宋" w:eastAsia="仿宋" w:cs="仿宋"/>
          <w:color w:val="333333"/>
          <w:kern w:val="0"/>
          <w:sz w:val="28"/>
          <w:szCs w:val="28"/>
          <w:u w:val="single"/>
        </w:rPr>
        <w:t>　　　　　　　　　　</w:t>
      </w:r>
    </w:p>
    <w:p w14:paraId="780A118A">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 </w:t>
      </w:r>
    </w:p>
    <w:p w14:paraId="354FDB09">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报价单位名称：</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（加盖单位公章）</w:t>
      </w:r>
    </w:p>
    <w:p w14:paraId="5392C481">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 </w:t>
      </w:r>
    </w:p>
    <w:p w14:paraId="408979B5">
      <w:pPr>
        <w:widowControl/>
        <w:spacing w:line="460" w:lineRule="exact"/>
        <w:jc w:val="right"/>
        <w:rPr>
          <w:rFonts w:ascii="仿宋_GB2312" w:hAnsi="仿宋_GB2312" w:eastAsia="仿宋_GB2312" w:cs="仿宋_GB2312"/>
          <w:sz w:val="28"/>
          <w:szCs w:val="28"/>
        </w:rPr>
      </w:pPr>
      <w:r>
        <w:rPr>
          <w:rFonts w:hint="eastAsia" w:ascii="仿宋" w:hAnsi="仿宋" w:eastAsia="仿宋" w:cs="仿宋"/>
          <w:color w:val="333333"/>
          <w:kern w:val="0"/>
          <w:sz w:val="28"/>
          <w:szCs w:val="28"/>
        </w:rPr>
        <w:t>年     月      日　</w:t>
      </w:r>
      <w:r>
        <w:rPr>
          <w:rFonts w:hint="eastAsia" w:ascii="仿宋_GB2312" w:hAnsi="仿宋_GB2312" w:eastAsia="仿宋_GB2312" w:cs="仿宋_GB2312"/>
          <w:color w:val="333333"/>
          <w:kern w:val="0"/>
          <w:sz w:val="28"/>
          <w:szCs w:val="28"/>
        </w:rPr>
        <w:t>　</w:t>
      </w:r>
    </w:p>
    <w:p w14:paraId="43B54BA3">
      <w:pPr>
        <w:ind w:firstLine="562"/>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1D237C64">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附件二：</w:t>
      </w:r>
    </w:p>
    <w:p w14:paraId="7567C970">
      <w:pPr>
        <w:pStyle w:val="11"/>
        <w:rPr>
          <w:rFonts w:ascii="仿宋" w:hAnsi="仿宋" w:eastAsia="仿宋" w:cs="仿宋"/>
          <w:sz w:val="28"/>
          <w:szCs w:val="28"/>
        </w:rPr>
      </w:pPr>
      <w:r>
        <w:rPr>
          <w:rFonts w:hint="eastAsia" w:ascii="仿宋" w:hAnsi="仿宋" w:eastAsia="仿宋" w:cs="仿宋"/>
          <w:sz w:val="28"/>
          <w:szCs w:val="28"/>
          <w:lang w:bidi="ar"/>
        </w:rPr>
        <w:t>法定代表人（个体工商户经营者）身份证明</w:t>
      </w:r>
    </w:p>
    <w:p w14:paraId="29A7C7F9">
      <w:pPr>
        <w:spacing w:line="480" w:lineRule="exact"/>
        <w:ind w:firstLine="480"/>
        <w:rPr>
          <w:rFonts w:ascii="仿宋" w:hAnsi="仿宋" w:eastAsia="仿宋" w:cs="仿宋"/>
          <w:sz w:val="28"/>
          <w:szCs w:val="28"/>
        </w:rPr>
      </w:pPr>
    </w:p>
    <w:p w14:paraId="24AF5FB8">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先生/女士： 现任我单位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职务，为法定代表人（</w:t>
      </w:r>
      <w:r>
        <w:rPr>
          <w:rFonts w:hint="eastAsia" w:ascii="仿宋" w:hAnsi="仿宋" w:eastAsia="仿宋" w:cs="仿宋"/>
          <w:sz w:val="28"/>
          <w:szCs w:val="28"/>
          <w:lang w:val="zh-CN" w:bidi="ar"/>
        </w:rPr>
        <w:t>个体工商户经营者）</w:t>
      </w:r>
      <w:r>
        <w:rPr>
          <w:rFonts w:hint="eastAsia" w:ascii="仿宋" w:hAnsi="仿宋" w:eastAsia="仿宋" w:cs="仿宋"/>
          <w:sz w:val="28"/>
          <w:szCs w:val="28"/>
          <w:lang w:bidi="ar"/>
        </w:rPr>
        <w:t>，特此证明。</w:t>
      </w:r>
    </w:p>
    <w:p w14:paraId="76F7DB86">
      <w:pPr>
        <w:spacing w:line="480" w:lineRule="exact"/>
        <w:ind w:firstLine="480"/>
        <w:rPr>
          <w:rFonts w:ascii="仿宋" w:hAnsi="仿宋" w:eastAsia="仿宋" w:cs="仿宋"/>
          <w:sz w:val="28"/>
          <w:szCs w:val="28"/>
          <w:u w:val="single"/>
        </w:rPr>
      </w:pPr>
      <w:r>
        <w:rPr>
          <w:rFonts w:hint="eastAsia" w:ascii="仿宋" w:hAnsi="仿宋" w:eastAsia="仿宋" w:cs="仿宋"/>
          <w:sz w:val="28"/>
          <w:szCs w:val="28"/>
          <w:lang w:bidi="ar"/>
        </w:rPr>
        <w:t>身份证号码：</w:t>
      </w:r>
      <w:r>
        <w:rPr>
          <w:rFonts w:hint="eastAsia" w:ascii="仿宋" w:hAnsi="仿宋" w:eastAsia="仿宋" w:cs="仿宋"/>
          <w:sz w:val="28"/>
          <w:szCs w:val="28"/>
          <w:u w:val="single"/>
          <w:lang w:bidi="ar"/>
        </w:rPr>
        <w:t xml:space="preserve">                                               </w:t>
      </w:r>
    </w:p>
    <w:p w14:paraId="1DADA10A">
      <w:pPr>
        <w:spacing w:line="480" w:lineRule="exact"/>
        <w:ind w:firstLine="480"/>
        <w:rPr>
          <w:rFonts w:ascii="仿宋" w:hAnsi="仿宋" w:eastAsia="仿宋" w:cs="仿宋"/>
          <w:sz w:val="28"/>
          <w:szCs w:val="28"/>
        </w:rPr>
      </w:pPr>
    </w:p>
    <w:p w14:paraId="2907ABC4">
      <w:pPr>
        <w:spacing w:line="480" w:lineRule="exact"/>
        <w:ind w:firstLine="480"/>
        <w:rPr>
          <w:rFonts w:ascii="仿宋" w:hAnsi="仿宋" w:eastAsia="仿宋" w:cs="仿宋"/>
          <w:sz w:val="28"/>
          <w:szCs w:val="28"/>
        </w:rPr>
      </w:pPr>
    </w:p>
    <w:p w14:paraId="26553B59">
      <w:pPr>
        <w:spacing w:line="480" w:lineRule="exact"/>
        <w:ind w:firstLine="480"/>
        <w:jc w:val="center"/>
        <w:rPr>
          <w:rFonts w:ascii="仿宋" w:hAnsi="仿宋" w:eastAsia="仿宋" w:cs="仿宋"/>
          <w:sz w:val="28"/>
          <w:szCs w:val="28"/>
        </w:rPr>
      </w:pPr>
      <w:r>
        <w:rPr>
          <w:rFonts w:hint="eastAsia" w:ascii="仿宋" w:hAnsi="仿宋" w:eastAsia="仿宋" w:cs="仿宋"/>
          <w:sz w:val="28"/>
          <w:szCs w:val="28"/>
        </w:rPr>
        <w:t>报价单位名称（盖章）：</w:t>
      </w:r>
    </w:p>
    <w:p w14:paraId="2ED28133">
      <w:pPr>
        <w:pStyle w:val="44"/>
        <w:widowControl/>
        <w:spacing w:line="600" w:lineRule="exact"/>
        <w:ind w:firstLine="482"/>
        <w:rPr>
          <w:rFonts w:ascii="仿宋" w:hAnsi="仿宋" w:eastAsia="仿宋" w:cs="仿宋"/>
          <w:b/>
          <w:sz w:val="28"/>
          <w:szCs w:val="28"/>
        </w:rPr>
      </w:pPr>
    </w:p>
    <w:p w14:paraId="5CB36063">
      <w:pPr>
        <w:pStyle w:val="44"/>
        <w:widowControl/>
        <w:spacing w:line="600" w:lineRule="exact"/>
        <w:ind w:firstLine="482"/>
        <w:rPr>
          <w:rFonts w:ascii="仿宋" w:hAnsi="仿宋" w:eastAsia="仿宋" w:cs="仿宋"/>
          <w:b/>
          <w:sz w:val="28"/>
          <w:szCs w:val="28"/>
        </w:rPr>
      </w:pPr>
      <w:r>
        <w:rPr>
          <w:rFonts w:hint="eastAsia" w:ascii="仿宋" w:hAnsi="仿宋" w:eastAsia="仿宋" w:cs="仿宋"/>
          <w:b/>
          <w:sz w:val="28"/>
          <w:szCs w:val="28"/>
        </w:rPr>
        <w:t>注：提供法定代表人的或</w:t>
      </w:r>
      <w:r>
        <w:rPr>
          <w:rFonts w:hint="eastAsia" w:ascii="仿宋" w:hAnsi="仿宋" w:eastAsia="仿宋" w:cs="仿宋"/>
          <w:b/>
          <w:sz w:val="28"/>
          <w:szCs w:val="28"/>
          <w:lang w:val="zh-CN"/>
        </w:rPr>
        <w:t>个体工商户经营者的</w:t>
      </w:r>
      <w:r>
        <w:rPr>
          <w:rFonts w:hint="eastAsia" w:ascii="仿宋" w:hAnsi="仿宋" w:eastAsia="仿宋" w:cs="仿宋"/>
          <w:b/>
          <w:sz w:val="28"/>
          <w:szCs w:val="28"/>
        </w:rPr>
        <w:t>身份证正反面复印件盖公章</w:t>
      </w:r>
    </w:p>
    <w:p w14:paraId="68858E27">
      <w:pPr>
        <w:spacing w:line="500" w:lineRule="exact"/>
        <w:ind w:firstLine="643"/>
        <w:jc w:val="center"/>
        <w:rPr>
          <w:rFonts w:ascii="仿宋" w:hAnsi="仿宋" w:eastAsia="宋体" w:cs="仿宋"/>
          <w:b/>
          <w:bCs/>
          <w:color w:val="000000"/>
          <w:sz w:val="32"/>
          <w:szCs w:val="32"/>
        </w:rPr>
      </w:pPr>
    </w:p>
    <w:p w14:paraId="66AB665A">
      <w:pPr>
        <w:ind w:firstLine="562"/>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58827205">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附件三：</w:t>
      </w:r>
    </w:p>
    <w:p w14:paraId="1F5D162A">
      <w:pPr>
        <w:spacing w:line="500" w:lineRule="exact"/>
        <w:ind w:firstLine="562"/>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授 权 委 托 书</w:t>
      </w:r>
    </w:p>
    <w:p w14:paraId="512815C2">
      <w:pPr>
        <w:widowControl/>
        <w:spacing w:line="460" w:lineRule="exact"/>
        <w:ind w:firstLine="560" w:firstLineChars="200"/>
        <w:rPr>
          <w:rFonts w:ascii="仿宋" w:hAnsi="仿宋" w:eastAsia="仿宋" w:cs="仿宋"/>
          <w:color w:val="333333"/>
          <w:kern w:val="0"/>
          <w:sz w:val="28"/>
          <w:szCs w:val="28"/>
        </w:rPr>
      </w:pPr>
    </w:p>
    <w:p w14:paraId="09D79EC7">
      <w:pPr>
        <w:widowControl/>
        <w:spacing w:line="46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启东市地方粮食储备库有限公司：</w:t>
      </w:r>
    </w:p>
    <w:p w14:paraId="2FF2EFF7">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（单位名称） 系中华人民共和国合法企业（单位），法定地址：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特授权</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代表我公司全权办理针对</w:t>
      </w:r>
      <w:r>
        <w:rPr>
          <w:rFonts w:hint="eastAsia" w:ascii="仿宋" w:hAnsi="仿宋" w:eastAsia="仿宋" w:cs="仿宋"/>
          <w:b/>
          <w:color w:val="333333"/>
          <w:kern w:val="0"/>
          <w:sz w:val="28"/>
          <w:szCs w:val="28"/>
          <w:u w:val="single"/>
          <w:shd w:val="clear" w:color="auto" w:fill="FFFFFF"/>
          <w:lang w:eastAsia="zh-CN"/>
        </w:rPr>
        <w:t>启东市地方粮食储备库有限公司移动式棚架采购与安装项目</w:t>
      </w:r>
      <w:r>
        <w:rPr>
          <w:rFonts w:hint="eastAsia" w:ascii="仿宋" w:hAnsi="仿宋" w:eastAsia="仿宋" w:cs="仿宋"/>
          <w:color w:val="333333"/>
          <w:kern w:val="0"/>
          <w:sz w:val="28"/>
          <w:szCs w:val="28"/>
        </w:rPr>
        <w:t>的投标，并签署全部有关文件、协议及合同。</w:t>
      </w:r>
    </w:p>
    <w:p w14:paraId="15ECAF0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我公司对被授权人签名的所有文件负全部责任。</w:t>
      </w:r>
    </w:p>
    <w:p w14:paraId="3402456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被授权人签署的所有文件（在授权书有效期内签署的）不因授权的撤销而失效，本授权书的有效期自招标开始至合同履行完毕止。</w:t>
      </w:r>
    </w:p>
    <w:p w14:paraId="562E49CD">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被授权人无权转委托。</w:t>
      </w:r>
    </w:p>
    <w:p w14:paraId="48D22A32">
      <w:pPr>
        <w:widowControl/>
        <w:spacing w:line="460" w:lineRule="exact"/>
        <w:ind w:firstLine="560" w:firstLineChars="200"/>
        <w:rPr>
          <w:rFonts w:ascii="仿宋" w:hAnsi="仿宋" w:eastAsia="仿宋" w:cs="仿宋"/>
          <w:color w:val="333333"/>
          <w:kern w:val="0"/>
          <w:sz w:val="28"/>
          <w:szCs w:val="28"/>
        </w:rPr>
      </w:pPr>
    </w:p>
    <w:p w14:paraId="41A98925">
      <w:pPr>
        <w:widowControl/>
        <w:spacing w:line="460" w:lineRule="exact"/>
        <w:ind w:firstLine="560" w:firstLineChars="200"/>
        <w:rPr>
          <w:rFonts w:ascii="仿宋" w:hAnsi="仿宋" w:eastAsia="仿宋" w:cs="仿宋"/>
          <w:color w:val="333333"/>
          <w:kern w:val="0"/>
          <w:sz w:val="28"/>
          <w:szCs w:val="28"/>
        </w:rPr>
      </w:pPr>
    </w:p>
    <w:p w14:paraId="1FFF2723">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被授权人：     性别：   年龄：   职务：     </w:t>
      </w:r>
    </w:p>
    <w:p w14:paraId="1A8D2343">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身份证号码：　　　　　　　　　                             </w:t>
      </w:r>
    </w:p>
    <w:p w14:paraId="338E880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通讯地址：  　　　　　　　　　                             </w:t>
      </w:r>
    </w:p>
    <w:p w14:paraId="7E04267D">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联系电话： 　　　　　　　　　                              </w:t>
      </w:r>
    </w:p>
    <w:p w14:paraId="004575FC">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法定代表人或</w:t>
      </w:r>
      <w:r>
        <w:rPr>
          <w:rFonts w:hint="eastAsia" w:ascii="仿宋" w:hAnsi="仿宋" w:eastAsia="仿宋" w:cs="仿宋"/>
          <w:color w:val="333333"/>
          <w:kern w:val="0"/>
          <w:sz w:val="28"/>
          <w:szCs w:val="28"/>
          <w:lang w:val="zh-CN"/>
        </w:rPr>
        <w:t>个体工商户经营者</w:t>
      </w:r>
      <w:r>
        <w:rPr>
          <w:rFonts w:hint="eastAsia" w:ascii="仿宋" w:hAnsi="仿宋" w:eastAsia="仿宋" w:cs="仿宋"/>
          <w:color w:val="333333"/>
          <w:kern w:val="0"/>
          <w:sz w:val="28"/>
          <w:szCs w:val="28"/>
        </w:rPr>
        <w:t xml:space="preserve">（签字或盖章）：　　　　　　　　　       </w:t>
      </w:r>
    </w:p>
    <w:p w14:paraId="03CBFFAB">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报价单位（盖章）：　　　　　　　　　                          </w:t>
      </w:r>
    </w:p>
    <w:p w14:paraId="441C02A9">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w:t>
      </w:r>
    </w:p>
    <w:p w14:paraId="019EF6CF">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年     月    日</w:t>
      </w:r>
    </w:p>
    <w:p w14:paraId="4A6F15A0">
      <w:pPr>
        <w:widowControl/>
        <w:spacing w:line="460" w:lineRule="exact"/>
        <w:ind w:firstLine="562"/>
        <w:rPr>
          <w:rFonts w:ascii="仿宋" w:hAnsi="仿宋" w:eastAsia="仿宋" w:cs="仿宋"/>
          <w:b/>
          <w:color w:val="333333"/>
          <w:sz w:val="28"/>
          <w:szCs w:val="28"/>
          <w:shd w:val="clear" w:color="auto" w:fill="FFFFFF"/>
        </w:rPr>
      </w:pPr>
    </w:p>
    <w:p w14:paraId="229D7E55">
      <w:pPr>
        <w:pStyle w:val="44"/>
        <w:widowControl/>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注：提供被授权人的身份证正反面复印件并加盖单位公章</w:t>
      </w:r>
    </w:p>
    <w:p w14:paraId="0F0454B4">
      <w:pPr>
        <w:widowControl/>
        <w:ind w:firstLine="562"/>
        <w:jc w:val="left"/>
        <w:rPr>
          <w:rFonts w:ascii="仿宋" w:hAnsi="仿宋" w:eastAsia="仿宋" w:cs="仿宋"/>
          <w:b/>
          <w:color w:val="333333"/>
          <w:sz w:val="28"/>
          <w:szCs w:val="28"/>
          <w:shd w:val="clear" w:color="auto" w:fill="FFFFFF"/>
        </w:rPr>
      </w:pPr>
      <w:r>
        <w:rPr>
          <w:rFonts w:ascii="仿宋" w:hAnsi="仿宋" w:eastAsia="仿宋" w:cs="仿宋"/>
          <w:b/>
          <w:color w:val="333333"/>
          <w:sz w:val="28"/>
          <w:szCs w:val="28"/>
          <w:shd w:val="clear" w:color="auto" w:fill="FFFFFF"/>
        </w:rPr>
        <w:br w:type="page"/>
      </w:r>
    </w:p>
    <w:p w14:paraId="0FA05CA1">
      <w:pPr>
        <w:spacing w:line="500" w:lineRule="exact"/>
        <w:ind w:firstLine="562"/>
        <w:jc w:val="left"/>
        <w:rPr>
          <w:rFonts w:ascii="仿宋" w:hAnsi="仿宋" w:eastAsia="仿宋" w:cs="仿宋"/>
          <w:b/>
          <w:color w:val="333333"/>
          <w:sz w:val="28"/>
          <w:szCs w:val="28"/>
          <w:shd w:val="clear" w:color="auto" w:fill="FFFFFF"/>
        </w:rPr>
        <w:sectPr>
          <w:footerReference r:id="rId3" w:type="default"/>
          <w:pgSz w:w="11906" w:h="16838"/>
          <w:pgMar w:top="1440" w:right="1463" w:bottom="1440" w:left="1463" w:header="851" w:footer="992" w:gutter="0"/>
          <w:cols w:space="425" w:num="1"/>
          <w:docGrid w:type="lines" w:linePitch="312" w:charSpace="0"/>
        </w:sectPr>
      </w:pPr>
    </w:p>
    <w:p w14:paraId="068EEF0C">
      <w:pPr>
        <w:spacing w:line="500" w:lineRule="exact"/>
        <w:jc w:val="left"/>
        <w:rPr>
          <w:rFonts w:ascii="仿宋" w:hAnsi="仿宋" w:eastAsia="仿宋" w:cs="仿宋"/>
          <w:sz w:val="28"/>
          <w:szCs w:val="28"/>
        </w:rPr>
      </w:pPr>
      <w:r>
        <w:rPr>
          <w:rFonts w:hint="eastAsia" w:ascii="仿宋" w:hAnsi="仿宋" w:eastAsia="仿宋" w:cs="仿宋"/>
          <w:b/>
          <w:color w:val="333333"/>
          <w:sz w:val="28"/>
          <w:szCs w:val="28"/>
          <w:shd w:val="clear" w:color="auto" w:fill="FFFFFF"/>
        </w:rPr>
        <w:t>附件四：</w:t>
      </w:r>
      <w:r>
        <w:rPr>
          <w:rFonts w:hint="eastAsia" w:ascii="仿宋" w:hAnsi="仿宋" w:eastAsia="仿宋" w:cs="仿宋"/>
          <w:sz w:val="28"/>
          <w:szCs w:val="28"/>
        </w:rPr>
        <w:t xml:space="preserve"> </w:t>
      </w:r>
    </w:p>
    <w:p w14:paraId="34754580">
      <w:pPr>
        <w:widowControl/>
        <w:spacing w:line="460" w:lineRule="exact"/>
        <w:ind w:firstLine="562"/>
        <w:jc w:val="center"/>
        <w:rPr>
          <w:rFonts w:hint="eastAsia" w:ascii="仿宋" w:hAnsi="仿宋" w:eastAsia="仿宋" w:cs="仿宋"/>
          <w:b/>
          <w:color w:val="333333"/>
          <w:kern w:val="0"/>
          <w:sz w:val="28"/>
          <w:szCs w:val="28"/>
          <w:shd w:val="clear" w:color="auto" w:fill="FFFFFF"/>
          <w:lang w:eastAsia="zh-CN"/>
        </w:rPr>
      </w:pPr>
      <w:r>
        <w:rPr>
          <w:rFonts w:hint="eastAsia" w:ascii="仿宋" w:hAnsi="仿宋" w:eastAsia="仿宋" w:cs="仿宋"/>
          <w:b/>
          <w:color w:val="333333"/>
          <w:kern w:val="0"/>
          <w:sz w:val="28"/>
          <w:szCs w:val="28"/>
          <w:shd w:val="clear" w:color="auto" w:fill="FFFFFF"/>
          <w:lang w:eastAsia="zh-CN"/>
        </w:rPr>
        <w:t>启东市地方粮食储备库有限公司移动式棚架采购与安装项目</w:t>
      </w:r>
    </w:p>
    <w:p w14:paraId="11F80470">
      <w:pPr>
        <w:widowControl/>
        <w:spacing w:line="460" w:lineRule="exact"/>
        <w:ind w:firstLine="562"/>
        <w:jc w:val="center"/>
        <w:rPr>
          <w:rFonts w:ascii="仿宋" w:hAnsi="仿宋" w:eastAsia="仿宋" w:cs="仿宋"/>
          <w:b/>
          <w:color w:val="333333"/>
          <w:kern w:val="0"/>
          <w:sz w:val="28"/>
          <w:szCs w:val="28"/>
          <w:shd w:val="clear" w:color="auto" w:fill="FFFFFF"/>
        </w:rPr>
      </w:pPr>
      <w:r>
        <w:rPr>
          <w:rFonts w:hint="eastAsia" w:ascii="仿宋" w:hAnsi="仿宋" w:eastAsia="仿宋" w:cs="仿宋"/>
          <w:b/>
          <w:color w:val="333333"/>
          <w:kern w:val="0"/>
          <w:sz w:val="28"/>
          <w:szCs w:val="28"/>
          <w:shd w:val="clear" w:color="auto" w:fill="FFFFFF"/>
        </w:rPr>
        <w:t>报价明细表</w:t>
      </w:r>
    </w:p>
    <w:tbl>
      <w:tblPr>
        <w:tblStyle w:val="15"/>
        <w:tblW w:w="10079" w:type="dxa"/>
        <w:jc w:val="center"/>
        <w:tblLayout w:type="autofit"/>
        <w:tblCellMar>
          <w:top w:w="0" w:type="dxa"/>
          <w:left w:w="108" w:type="dxa"/>
          <w:bottom w:w="0" w:type="dxa"/>
          <w:right w:w="108" w:type="dxa"/>
        </w:tblCellMar>
      </w:tblPr>
      <w:tblGrid>
        <w:gridCol w:w="426"/>
        <w:gridCol w:w="903"/>
        <w:gridCol w:w="4169"/>
        <w:gridCol w:w="915"/>
        <w:gridCol w:w="945"/>
        <w:gridCol w:w="1360"/>
        <w:gridCol w:w="1361"/>
      </w:tblGrid>
      <w:tr w14:paraId="2C0796A3">
        <w:tblPrEx>
          <w:tblCellMar>
            <w:top w:w="0" w:type="dxa"/>
            <w:left w:w="108" w:type="dxa"/>
            <w:bottom w:w="0" w:type="dxa"/>
            <w:right w:w="108" w:type="dxa"/>
          </w:tblCellMar>
        </w:tblPrEx>
        <w:trPr>
          <w:trHeight w:val="67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5C6DA">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5B3F1">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货物名称</w:t>
            </w:r>
          </w:p>
        </w:tc>
        <w:tc>
          <w:tcPr>
            <w:tcW w:w="4169"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1B279F67">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详细规格及参数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D503F">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EBBE5">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数量</w:t>
            </w:r>
          </w:p>
        </w:tc>
        <w:tc>
          <w:tcPr>
            <w:tcW w:w="13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AD851">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投标报价（元）</w:t>
            </w:r>
          </w:p>
        </w:tc>
        <w:tc>
          <w:tcPr>
            <w:tcW w:w="13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D0141">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投标货物品牌及型号</w:t>
            </w:r>
          </w:p>
        </w:tc>
      </w:tr>
      <w:tr w14:paraId="4C9A2478">
        <w:tblPrEx>
          <w:tblCellMar>
            <w:top w:w="0" w:type="dxa"/>
            <w:left w:w="108" w:type="dxa"/>
            <w:bottom w:w="0" w:type="dxa"/>
            <w:right w:w="108" w:type="dxa"/>
          </w:tblCellMar>
        </w:tblPrEx>
        <w:trPr>
          <w:trHeight w:val="128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A1F">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27B28702">
            <w:pPr>
              <w:widowControl/>
              <w:textAlignment w:val="center"/>
              <w:rPr>
                <w:rFonts w:hint="eastAsia" w:eastAsia="宋体"/>
                <w:sz w:val="22"/>
                <w:szCs w:val="22"/>
                <w:lang w:eastAsia="zh-CN"/>
              </w:rPr>
            </w:pPr>
            <w:r>
              <w:rPr>
                <w:rFonts w:hint="eastAsia"/>
                <w:sz w:val="22"/>
                <w:szCs w:val="22"/>
                <w:lang w:eastAsia="zh-CN"/>
              </w:rPr>
              <w:t>雨棚</w:t>
            </w:r>
          </w:p>
        </w:tc>
        <w:tc>
          <w:tcPr>
            <w:tcW w:w="4169" w:type="dxa"/>
            <w:tcBorders>
              <w:top w:val="single" w:color="auto" w:sz="4" w:space="0"/>
              <w:left w:val="single" w:color="auto" w:sz="4" w:space="0"/>
              <w:bottom w:val="single" w:color="auto" w:sz="4" w:space="0"/>
              <w:right w:val="single" w:color="auto" w:sz="4" w:space="0"/>
            </w:tcBorders>
            <w:shd w:val="clear" w:color="auto" w:fill="auto"/>
            <w:vAlign w:val="center"/>
          </w:tcPr>
          <w:p w14:paraId="7B3242BA">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长宽边高32x15x5米，带顶布+四面围布。</w:t>
            </w:r>
          </w:p>
          <w:p w14:paraId="3CBF282B">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0A960CF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6C36BE97">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6E8E519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03C2F01A">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701D545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18F4BE87">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lang w:val="en-US" w:eastAsia="zh-CN"/>
              </w:rPr>
              <w:t>篷布材质：850克pvc刀刮布</w:t>
            </w: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14:paraId="2651C533">
            <w:pPr>
              <w:widowControl/>
              <w:jc w:val="center"/>
              <w:textAlignment w:val="center"/>
              <w:rPr>
                <w:rFonts w:hint="eastAsia"/>
                <w:sz w:val="22"/>
                <w:szCs w:val="22"/>
                <w:lang w:val="en-US" w:eastAsia="zh-CN"/>
              </w:rPr>
            </w:pPr>
            <w:r>
              <w:rPr>
                <w:rFonts w:hint="eastAsia"/>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1B31">
            <w:pPr>
              <w:widowControl/>
              <w:jc w:val="center"/>
              <w:textAlignment w:val="center"/>
              <w:rPr>
                <w:rFonts w:hint="default" w:eastAsia="宋体"/>
                <w:sz w:val="22"/>
                <w:szCs w:val="22"/>
                <w:lang w:val="en-US" w:eastAsia="zh-CN"/>
              </w:rPr>
            </w:pPr>
            <w:r>
              <w:rPr>
                <w:rFonts w:hint="eastAsia"/>
                <w:sz w:val="22"/>
                <w:szCs w:val="22"/>
                <w:lang w:val="en-US" w:eastAsia="zh-CN"/>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439">
            <w:pPr>
              <w:widowControl/>
              <w:jc w:val="center"/>
              <w:textAlignment w:val="center"/>
              <w:rPr>
                <w:rFonts w:hint="default" w:eastAsia="宋体"/>
                <w:sz w:val="22"/>
                <w:szCs w:val="22"/>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EC24">
            <w:pPr>
              <w:widowControl/>
              <w:jc w:val="center"/>
              <w:textAlignment w:val="center"/>
              <w:rPr>
                <w:rFonts w:hint="default" w:eastAsia="宋体"/>
                <w:sz w:val="22"/>
                <w:szCs w:val="22"/>
                <w:lang w:val="en-US" w:eastAsia="zh-CN"/>
              </w:rPr>
            </w:pPr>
          </w:p>
        </w:tc>
      </w:tr>
      <w:tr w14:paraId="35F5AA9F">
        <w:tblPrEx>
          <w:tblCellMar>
            <w:top w:w="0" w:type="dxa"/>
            <w:left w:w="108" w:type="dxa"/>
            <w:bottom w:w="0" w:type="dxa"/>
            <w:right w:w="108" w:type="dxa"/>
          </w:tblCellMar>
        </w:tblPrEx>
        <w:trPr>
          <w:trHeight w:val="128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EBBE">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384F95B4">
            <w:pPr>
              <w:widowControl/>
              <w:textAlignment w:val="center"/>
              <w:rPr>
                <w:rFonts w:hint="eastAsia"/>
                <w:sz w:val="22"/>
                <w:szCs w:val="22"/>
                <w:lang w:eastAsia="zh-CN"/>
              </w:rPr>
            </w:pPr>
            <w:r>
              <w:rPr>
                <w:rFonts w:hint="eastAsia"/>
                <w:sz w:val="22"/>
                <w:szCs w:val="22"/>
                <w:lang w:eastAsia="zh-CN"/>
              </w:rPr>
              <w:t>雨棚</w:t>
            </w:r>
          </w:p>
        </w:tc>
        <w:tc>
          <w:tcPr>
            <w:tcW w:w="4169" w:type="dxa"/>
            <w:tcBorders>
              <w:top w:val="single" w:color="auto" w:sz="4" w:space="0"/>
              <w:left w:val="single" w:color="auto" w:sz="4" w:space="0"/>
              <w:bottom w:val="single" w:color="auto" w:sz="4" w:space="0"/>
              <w:right w:val="single" w:color="auto" w:sz="4" w:space="0"/>
            </w:tcBorders>
            <w:shd w:val="clear" w:color="auto" w:fill="auto"/>
            <w:vAlign w:val="center"/>
          </w:tcPr>
          <w:p w14:paraId="5E2E49A5">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长宽边高16x8x4米，顶布+四面围布。</w:t>
            </w:r>
          </w:p>
          <w:p w14:paraId="583C91C0">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417154B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206D52FB">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71E3876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60D10544">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22B550E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367C880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default"/>
                <w:lang w:val="en-US" w:eastAsia="zh-CN"/>
              </w:rPr>
              <w:t>篷布材质：850克pvc刀刮布</w:t>
            </w: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14:paraId="29EF6149">
            <w:pPr>
              <w:widowControl/>
              <w:jc w:val="center"/>
              <w:textAlignment w:val="center"/>
              <w:rPr>
                <w:rFonts w:hint="eastAsia"/>
                <w:lang w:val="en-US" w:eastAsia="zh-CN"/>
              </w:rPr>
            </w:pPr>
            <w:r>
              <w:rPr>
                <w:rFonts w:hint="eastAsia"/>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8C7E">
            <w:pPr>
              <w:widowControl/>
              <w:jc w:val="center"/>
              <w:textAlignment w:val="center"/>
              <w:rPr>
                <w:rFonts w:hint="default"/>
                <w:sz w:val="22"/>
                <w:szCs w:val="22"/>
                <w:lang w:val="en-US" w:eastAsia="zh-CN"/>
              </w:rPr>
            </w:pPr>
            <w:r>
              <w:rPr>
                <w:rFonts w:hint="eastAsia"/>
                <w:sz w:val="22"/>
                <w:szCs w:val="22"/>
                <w:lang w:val="en-US" w:eastAsia="zh-CN"/>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AD08">
            <w:pPr>
              <w:widowControl/>
              <w:jc w:val="center"/>
              <w:textAlignment w:val="center"/>
              <w:rPr>
                <w:rFonts w:hint="default" w:eastAsia="宋体"/>
                <w:sz w:val="22"/>
                <w:szCs w:val="22"/>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AC19">
            <w:pPr>
              <w:widowControl/>
              <w:jc w:val="center"/>
              <w:textAlignment w:val="center"/>
              <w:rPr>
                <w:rFonts w:hint="default" w:eastAsia="宋体"/>
                <w:sz w:val="22"/>
                <w:szCs w:val="22"/>
                <w:lang w:val="en-US" w:eastAsia="zh-CN"/>
              </w:rPr>
            </w:pPr>
          </w:p>
        </w:tc>
      </w:tr>
      <w:tr w14:paraId="71F4394E">
        <w:tblPrEx>
          <w:tblCellMar>
            <w:top w:w="0" w:type="dxa"/>
            <w:left w:w="108" w:type="dxa"/>
            <w:bottom w:w="0" w:type="dxa"/>
            <w:right w:w="108" w:type="dxa"/>
          </w:tblCellMar>
        </w:tblPrEx>
        <w:trPr>
          <w:trHeight w:val="570" w:hRule="atLeast"/>
          <w:jc w:val="center"/>
        </w:trPr>
        <w:tc>
          <w:tcPr>
            <w:tcW w:w="10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64E542">
            <w:pPr>
              <w:widowControl/>
              <w:jc w:val="left"/>
              <w:textAlignment w:val="center"/>
              <w:rPr>
                <w:rFonts w:hint="default"/>
                <w:sz w:val="22"/>
                <w:szCs w:val="22"/>
                <w:lang w:val="en-US" w:eastAsia="zh-CN"/>
              </w:rPr>
            </w:pPr>
            <w:r>
              <w:rPr>
                <w:rFonts w:hint="eastAsia"/>
                <w:b/>
                <w:bCs/>
                <w:sz w:val="22"/>
                <w:szCs w:val="22"/>
                <w:lang w:val="en-US" w:eastAsia="zh-CN"/>
              </w:rPr>
              <w:t>合计：大写：                            ；小写：                        元。</w:t>
            </w:r>
          </w:p>
        </w:tc>
      </w:tr>
      <w:tr w14:paraId="1C629501">
        <w:tblPrEx>
          <w:tblCellMar>
            <w:top w:w="0" w:type="dxa"/>
            <w:left w:w="108" w:type="dxa"/>
            <w:bottom w:w="0" w:type="dxa"/>
            <w:right w:w="108" w:type="dxa"/>
          </w:tblCellMar>
        </w:tblPrEx>
        <w:trPr>
          <w:trHeight w:val="1485" w:hRule="atLeast"/>
          <w:jc w:val="center"/>
        </w:trPr>
        <w:tc>
          <w:tcPr>
            <w:tcW w:w="10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57F913">
            <w:pPr>
              <w:widowControl/>
              <w:spacing w:line="300" w:lineRule="exact"/>
              <w:jc w:val="left"/>
              <w:rPr>
                <w:rFonts w:ascii="宋体" w:hAnsi="宋体" w:cs="宋体"/>
                <w:szCs w:val="21"/>
              </w:rPr>
            </w:pPr>
            <w:r>
              <w:rPr>
                <w:rFonts w:hint="eastAsia" w:ascii="宋体" w:hAnsi="宋体" w:eastAsia="宋体" w:cs="宋体"/>
                <w:color w:val="000000"/>
                <w:kern w:val="0"/>
                <w:szCs w:val="21"/>
                <w:lang w:bidi="ar"/>
              </w:rPr>
              <w:t>备注：</w:t>
            </w:r>
            <w:r>
              <w:rPr>
                <w:rFonts w:hint="eastAsia" w:ascii="宋体" w:hAnsi="宋体" w:cs="宋体"/>
                <w:szCs w:val="21"/>
              </w:rPr>
              <w:t>1.上述采购要求为最低要求，不得负偏离，否则视为无效报价；</w:t>
            </w:r>
          </w:p>
          <w:p w14:paraId="0AAFD5C8">
            <w:pPr>
              <w:widowControl/>
              <w:spacing w:line="300" w:lineRule="exact"/>
              <w:jc w:val="left"/>
              <w:rPr>
                <w:rFonts w:ascii="宋体" w:hAnsi="宋体" w:cs="宋体"/>
                <w:szCs w:val="21"/>
              </w:rPr>
            </w:pPr>
            <w:r>
              <w:rPr>
                <w:rFonts w:hint="eastAsia" w:ascii="宋体" w:hAnsi="宋体" w:cs="宋体"/>
                <w:spacing w:val="-6"/>
                <w:szCs w:val="21"/>
              </w:rPr>
              <w:t>2.采购标准要求以采购要求、相关国家标准为准，在标准和采购要求不一致时，按要求高的标准执行；</w:t>
            </w:r>
          </w:p>
          <w:p w14:paraId="7AE6A653">
            <w:pPr>
              <w:widowControl/>
              <w:spacing w:line="300" w:lineRule="exact"/>
              <w:jc w:val="left"/>
              <w:rPr>
                <w:rFonts w:ascii="宋体" w:hAnsi="宋体" w:cs="宋体"/>
                <w:szCs w:val="21"/>
              </w:rPr>
            </w:pPr>
            <w:r>
              <w:rPr>
                <w:rFonts w:hint="eastAsia" w:ascii="宋体" w:hAnsi="宋体" w:cs="宋体"/>
                <w:szCs w:val="21"/>
              </w:rPr>
              <w:t>3.所有货物都必须是全新正品，所有货物及包装、标签、标识符合国家相关规定要求；</w:t>
            </w:r>
          </w:p>
          <w:p w14:paraId="40BA2E56">
            <w:pPr>
              <w:widowControl/>
              <w:spacing w:line="300" w:lineRule="exact"/>
              <w:jc w:val="left"/>
              <w:rPr>
                <w:rFonts w:ascii="宋体" w:hAnsi="宋体" w:cs="宋体"/>
                <w:szCs w:val="21"/>
              </w:rPr>
            </w:pPr>
            <w:r>
              <w:rPr>
                <w:rFonts w:hint="eastAsia" w:ascii="宋体" w:hAnsi="宋体" w:cs="宋体"/>
                <w:szCs w:val="21"/>
              </w:rPr>
              <w:t>4.报价供应商根据实际需求进行实地考察，综合考虑生产周期等各种因素后报价。</w:t>
            </w:r>
          </w:p>
          <w:p w14:paraId="3223C4D3">
            <w:pPr>
              <w:pStyle w:val="12"/>
              <w:rPr>
                <w:rFonts w:hint="eastAsia" w:ascii="宋体" w:hAnsi="宋体" w:cs="宋体"/>
                <w:szCs w:val="21"/>
              </w:rPr>
            </w:pPr>
            <w:r>
              <w:rPr>
                <w:rFonts w:hint="eastAsia" w:ascii="宋体" w:hAnsi="宋体" w:cs="宋体"/>
                <w:szCs w:val="21"/>
              </w:rPr>
              <w:t>5.成交供应商须根据使用单位指定地点、时间安装到位。</w:t>
            </w:r>
          </w:p>
          <w:p w14:paraId="7461F18D">
            <w:pPr>
              <w:pStyle w:val="12"/>
              <w:rPr>
                <w:rFonts w:hint="default" w:ascii="宋体" w:hAnsi="宋体" w:cs="宋体"/>
                <w:szCs w:val="21"/>
                <w:lang w:val="en-US" w:eastAsia="zh-CN"/>
              </w:rPr>
            </w:pPr>
            <w:r>
              <w:rPr>
                <w:rFonts w:hint="eastAsia" w:ascii="宋体" w:hAnsi="宋体" w:cs="宋体"/>
                <w:szCs w:val="21"/>
                <w:highlight w:val="none"/>
                <w:lang w:val="en-US" w:eastAsia="zh-CN"/>
              </w:rPr>
              <w:t>6.</w:t>
            </w:r>
            <w:r>
              <w:rPr>
                <w:rFonts w:hint="eastAsia" w:ascii="宋体" w:hAnsi="宋体" w:cs="宋体"/>
                <w:szCs w:val="21"/>
                <w:highlight w:val="none"/>
              </w:rPr>
              <w:t>成交供应商</w:t>
            </w:r>
            <w:r>
              <w:rPr>
                <w:rFonts w:hint="eastAsia" w:ascii="宋体" w:hAnsi="宋体" w:cs="宋体"/>
                <w:szCs w:val="21"/>
                <w:highlight w:val="none"/>
                <w:lang w:val="en-US" w:eastAsia="zh-CN"/>
              </w:rPr>
              <w:t>须按照采购人要求保质保量完成本项目，若因材料质量不达标或</w:t>
            </w:r>
            <w:r>
              <w:rPr>
                <w:rFonts w:hint="eastAsia" w:ascii="宋体" w:hAnsi="宋体" w:cs="宋体"/>
                <w:szCs w:val="21"/>
                <w:highlight w:val="none"/>
              </w:rPr>
              <w:t>成交供应商</w:t>
            </w:r>
            <w:r>
              <w:rPr>
                <w:rFonts w:hint="eastAsia" w:ascii="宋体" w:hAnsi="宋体" w:cs="宋体"/>
                <w:szCs w:val="21"/>
                <w:highlight w:val="none"/>
                <w:lang w:val="en-US" w:eastAsia="zh-CN"/>
              </w:rPr>
              <w:t>原因等引起的质量问题，</w:t>
            </w:r>
            <w:r>
              <w:rPr>
                <w:rFonts w:hint="eastAsia" w:ascii="宋体" w:hAnsi="宋体" w:cs="宋体"/>
                <w:szCs w:val="21"/>
                <w:highlight w:val="none"/>
              </w:rPr>
              <w:t>成交供应商</w:t>
            </w:r>
            <w:r>
              <w:rPr>
                <w:rFonts w:hint="eastAsia" w:ascii="宋体" w:hAnsi="宋体" w:cs="宋体"/>
                <w:szCs w:val="21"/>
                <w:highlight w:val="none"/>
                <w:lang w:val="en-US" w:eastAsia="zh-CN"/>
              </w:rPr>
              <w:t>须承担由此引起的经济和安全等全部责任。</w:t>
            </w:r>
          </w:p>
        </w:tc>
      </w:tr>
    </w:tbl>
    <w:p w14:paraId="3E58B893">
      <w:pPr>
        <w:pStyle w:val="12"/>
        <w:rPr>
          <w:rFonts w:hint="default" w:ascii="宋体" w:hAnsi="宋体" w:cs="宋体" w:eastAsiaTheme="minorEastAsia"/>
          <w:szCs w:val="21"/>
          <w:lang w:val="en-US" w:eastAsia="zh-CN"/>
        </w:rPr>
      </w:pPr>
      <w:r>
        <w:rPr>
          <w:rFonts w:hint="eastAsia" w:ascii="宋体" w:hAnsi="宋体" w:cs="宋体"/>
          <w:b/>
          <w:bCs/>
          <w:szCs w:val="21"/>
          <w:lang w:eastAsia="zh-CN"/>
        </w:rPr>
        <w:t>注</w:t>
      </w:r>
      <w:r>
        <w:rPr>
          <w:rFonts w:hint="eastAsia" w:ascii="宋体" w:hAnsi="宋体" w:cs="宋体"/>
          <w:b/>
          <w:bCs/>
          <w:szCs w:val="21"/>
        </w:rPr>
        <w:t>：</w:t>
      </w:r>
      <w:r>
        <w:rPr>
          <w:rFonts w:hint="eastAsia" w:ascii="宋体" w:hAnsi="宋体" w:cs="宋体"/>
          <w:b/>
          <w:bCs/>
          <w:szCs w:val="21"/>
          <w:lang w:val="en-US" w:eastAsia="zh-CN"/>
        </w:rPr>
        <w:t>1.</w:t>
      </w:r>
      <w:r>
        <w:rPr>
          <w:rFonts w:hint="eastAsia" w:ascii="宋体" w:hAnsi="宋体" w:cs="宋体"/>
          <w:b/>
          <w:bCs/>
          <w:szCs w:val="21"/>
        </w:rPr>
        <w:t>本报价表须机打并加盖报价单位公章，手填无效。报价最多保留二位小数，否则视为无效报价。</w:t>
      </w:r>
      <w:r>
        <w:rPr>
          <w:rFonts w:hint="eastAsia" w:ascii="宋体" w:hAnsi="宋体" w:cs="宋体"/>
          <w:b/>
          <w:bCs/>
          <w:szCs w:val="21"/>
          <w:lang w:val="en-US" w:eastAsia="zh-CN"/>
        </w:rPr>
        <w:t>2.本项目一次性报价，请各供应商务必按照以上要求填报（如品牌及型号未填写），否则作为无效投标处理。</w:t>
      </w:r>
    </w:p>
    <w:p w14:paraId="60186C26">
      <w:pPr>
        <w:pStyle w:val="11"/>
        <w:rPr>
          <w:rFonts w:ascii="仿宋" w:hAnsi="仿宋" w:eastAsia="仿宋" w:cs="仿宋"/>
          <w:sz w:val="28"/>
          <w:szCs w:val="28"/>
        </w:rPr>
      </w:pPr>
      <w:r>
        <w:rPr>
          <w:rFonts w:hint="eastAsia" w:ascii="仿宋" w:hAnsi="仿宋" w:eastAsia="仿宋" w:cs="仿宋"/>
          <w:sz w:val="28"/>
          <w:szCs w:val="28"/>
          <w:shd w:val="clear" w:color="auto" w:fill="FFFFFF"/>
        </w:rPr>
        <w:t>报价单位（盖章）：</w:t>
      </w:r>
    </w:p>
    <w:p w14:paraId="23F9E65E">
      <w:pPr>
        <w:pStyle w:val="11"/>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法人代表人或</w:t>
      </w:r>
      <w:r>
        <w:rPr>
          <w:rFonts w:hint="eastAsia" w:ascii="仿宋" w:hAnsi="仿宋" w:eastAsia="仿宋" w:cs="仿宋"/>
          <w:sz w:val="28"/>
          <w:szCs w:val="28"/>
          <w:shd w:val="clear" w:color="auto" w:fill="FFFFFF"/>
          <w:lang w:val="zh-CN"/>
        </w:rPr>
        <w:t>个体工商户经营者</w:t>
      </w:r>
      <w:r>
        <w:rPr>
          <w:rFonts w:hint="eastAsia" w:ascii="仿宋" w:hAnsi="仿宋" w:eastAsia="仿宋" w:cs="仿宋"/>
          <w:sz w:val="28"/>
          <w:szCs w:val="28"/>
          <w:shd w:val="clear" w:color="auto" w:fill="FFFFFF"/>
        </w:rPr>
        <w:t>或被授权人（签字或盖章）：</w:t>
      </w:r>
    </w:p>
    <w:p w14:paraId="45076197">
      <w:pPr>
        <w:pStyle w:val="11"/>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年   月   日</w:t>
      </w:r>
    </w:p>
    <w:p w14:paraId="4737B599">
      <w:pPr>
        <w:ind w:firstLine="562"/>
        <w:rPr>
          <w:rFonts w:ascii="宋体" w:hAnsi="宋体" w:eastAsia="宋体" w:cs="Times New Roman"/>
          <w:b/>
          <w:color w:val="000000"/>
          <w:sz w:val="28"/>
          <w:szCs w:val="28"/>
        </w:rPr>
      </w:pPr>
      <w:r>
        <w:rPr>
          <w:rFonts w:hint="eastAsia" w:ascii="宋体" w:hAnsi="宋体" w:eastAsia="宋体" w:cs="Times New Roman"/>
          <w:b/>
          <w:color w:val="000000"/>
          <w:sz w:val="28"/>
          <w:szCs w:val="28"/>
        </w:rPr>
        <w:br w:type="page"/>
      </w:r>
    </w:p>
    <w:p w14:paraId="204BB2C5">
      <w:pPr>
        <w:ind w:firstLine="562"/>
        <w:rPr>
          <w:rFonts w:ascii="宋体" w:hAnsi="宋体" w:eastAsia="宋体" w:cs="Times New Roman"/>
          <w:b/>
          <w:color w:val="000000"/>
          <w:sz w:val="28"/>
          <w:szCs w:val="28"/>
        </w:rPr>
        <w:sectPr>
          <w:pgSz w:w="11906" w:h="16838"/>
          <w:pgMar w:top="1440" w:right="1463" w:bottom="1440" w:left="1463" w:header="851" w:footer="992" w:gutter="0"/>
          <w:cols w:space="425" w:num="1"/>
          <w:docGrid w:type="lines" w:linePitch="312" w:charSpace="0"/>
        </w:sectPr>
      </w:pPr>
    </w:p>
    <w:p w14:paraId="5B4C9CB1">
      <w:pPr>
        <w:spacing w:line="500" w:lineRule="exact"/>
        <w:rPr>
          <w:rFonts w:ascii="宋体" w:hAnsi="宋体" w:eastAsia="宋体" w:cs="Times New Roman"/>
          <w:b/>
          <w:color w:val="000000"/>
          <w:sz w:val="28"/>
          <w:szCs w:val="28"/>
        </w:rPr>
      </w:pPr>
      <w:r>
        <w:rPr>
          <w:rFonts w:hint="eastAsia" w:ascii="仿宋" w:hAnsi="仿宋" w:eastAsia="仿宋" w:cs="仿宋"/>
          <w:b/>
          <w:color w:val="000000"/>
          <w:sz w:val="28"/>
          <w:szCs w:val="28"/>
        </w:rPr>
        <w:t>附件五</w:t>
      </w:r>
      <w:r>
        <w:rPr>
          <w:rFonts w:hint="eastAsia" w:ascii="宋体" w:hAnsi="宋体" w:eastAsia="宋体" w:cs="Times New Roman"/>
          <w:b/>
          <w:color w:val="000000"/>
          <w:sz w:val="28"/>
          <w:szCs w:val="28"/>
        </w:rPr>
        <w:t>：</w:t>
      </w:r>
    </w:p>
    <w:p w14:paraId="25241C67">
      <w:pPr>
        <w:spacing w:line="50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质 保 承 诺 书</w:t>
      </w:r>
    </w:p>
    <w:p w14:paraId="756256AF">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启东市地方粮食储备库有限公司：</w:t>
      </w:r>
    </w:p>
    <w:p w14:paraId="58A46B6A">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（投标人全称）授权（姓  名）（职  务）为全权代表，参加</w:t>
      </w:r>
      <w:r>
        <w:rPr>
          <w:rFonts w:hint="eastAsia" w:ascii="仿宋" w:hAnsi="仿宋" w:eastAsia="仿宋" w:cs="仿宋"/>
          <w:color w:val="000000"/>
          <w:sz w:val="28"/>
          <w:szCs w:val="28"/>
          <w:u w:val="single"/>
          <w:lang w:eastAsia="zh-CN"/>
        </w:rPr>
        <w:t>启东市地方粮食储备库有限公司移动式棚架采购与安装项目</w:t>
      </w:r>
      <w:r>
        <w:rPr>
          <w:rFonts w:hint="eastAsia" w:ascii="仿宋" w:hAnsi="仿宋" w:eastAsia="仿宋" w:cs="仿宋"/>
          <w:color w:val="000000"/>
          <w:sz w:val="28"/>
          <w:szCs w:val="28"/>
        </w:rPr>
        <w:t>招标的有关活动，并宣布同意如下：</w:t>
      </w:r>
    </w:p>
    <w:p w14:paraId="36B99474">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1.我方承诺对本项目采购需求一览表中所列的所有货物提供</w:t>
      </w:r>
      <w:r>
        <w:rPr>
          <w:rFonts w:hint="eastAsia" w:ascii="仿宋" w:hAnsi="仿宋" w:eastAsia="仿宋" w:cs="仿宋"/>
          <w:color w:val="333333"/>
          <w:kern w:val="0"/>
          <w:sz w:val="28"/>
          <w:szCs w:val="28"/>
          <w:lang w:eastAsia="zh-CN"/>
        </w:rPr>
        <w:t>二</w:t>
      </w:r>
      <w:r>
        <w:rPr>
          <w:rFonts w:hint="eastAsia" w:ascii="仿宋" w:hAnsi="仿宋" w:eastAsia="仿宋" w:cs="仿宋"/>
          <w:color w:val="333333"/>
          <w:kern w:val="0"/>
          <w:sz w:val="28"/>
          <w:szCs w:val="28"/>
        </w:rPr>
        <w:t>年的全免费上门质保(含部件及人工)及售后服务。</w:t>
      </w:r>
    </w:p>
    <w:p w14:paraId="088102E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2.质保期内，同一商品、同一质量问题连续两次仍无法正常使用，我方将无条件给予更新或退货。</w:t>
      </w:r>
    </w:p>
    <w:p w14:paraId="58592CD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我方承诺在接到用户单位电话通知后，4小时内响应，24小时之内上门服务，并在48小时内负责修复。如需更换货物或送修，必须在72小时内提供备用货物，并在7个工作日内负责维修完毕。如成交供应商在接到采购人通知后4小时内未实质性响应，采购单位可另行委托他人修理，所需费用同意在合同价内予以扣除。</w:t>
      </w:r>
    </w:p>
    <w:p w14:paraId="7018F9A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4．与本项目有关的一切往来通讯请寄：</w:t>
      </w:r>
    </w:p>
    <w:p w14:paraId="092F8B6A">
      <w:pPr>
        <w:spacing w:line="520" w:lineRule="exact"/>
        <w:ind w:firstLine="560" w:firstLineChars="200"/>
        <w:rPr>
          <w:rFonts w:ascii="仿宋" w:hAnsi="仿宋" w:eastAsia="仿宋" w:cs="仿宋"/>
          <w:color w:val="000000"/>
          <w:sz w:val="28"/>
          <w:szCs w:val="28"/>
        </w:rPr>
      </w:pPr>
    </w:p>
    <w:p w14:paraId="00041716">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　　　　　　　　　　　　　邮编：</w:t>
      </w:r>
    </w:p>
    <w:p w14:paraId="37F65599">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　　　　　　　　　　　　　传真：</w:t>
      </w:r>
    </w:p>
    <w:p w14:paraId="003EA7AD">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投标代表姓名：　　　　　　　　职务：</w:t>
      </w:r>
    </w:p>
    <w:p w14:paraId="7EB3580F">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报价单位名称（加盖单位公章）：</w:t>
      </w:r>
    </w:p>
    <w:p w14:paraId="41462AD7">
      <w:pPr>
        <w:spacing w:line="52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000000"/>
          <w:sz w:val="28"/>
          <w:szCs w:val="28"/>
        </w:rPr>
        <w:t>日期：        年     月      日</w:t>
      </w:r>
    </w:p>
    <w:p w14:paraId="3BE657D7">
      <w:pPr>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br w:type="page"/>
      </w:r>
    </w:p>
    <w:p w14:paraId="0EC4B5DD">
      <w:pPr>
        <w:spacing w:line="500" w:lineRule="exac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附件六：</w:t>
      </w:r>
    </w:p>
    <w:p w14:paraId="3D3E0A13">
      <w:pPr>
        <w:spacing w:line="500" w:lineRule="exact"/>
        <w:jc w:val="center"/>
        <w:rPr>
          <w:rFonts w:hint="eastAsia" w:ascii="仿宋" w:hAnsi="仿宋" w:eastAsia="仿宋" w:cs="仿宋"/>
          <w:b/>
          <w:color w:val="000000"/>
          <w:sz w:val="28"/>
          <w:szCs w:val="28"/>
          <w:highlight w:val="none"/>
          <w:lang w:eastAsia="zh-CN"/>
        </w:rPr>
      </w:pPr>
      <w:r>
        <w:rPr>
          <w:rFonts w:hint="eastAsia" w:ascii="仿宋" w:hAnsi="仿宋" w:eastAsia="仿宋" w:cs="仿宋"/>
          <w:b/>
          <w:color w:val="000000"/>
          <w:sz w:val="28"/>
          <w:szCs w:val="28"/>
          <w:highlight w:val="none"/>
          <w:lang w:eastAsia="zh-CN"/>
        </w:rPr>
        <w:t>启东市地方粮食储备库有限公司移动式棚架采购与安装项目</w:t>
      </w:r>
    </w:p>
    <w:p w14:paraId="7ADC8931">
      <w:pPr>
        <w:spacing w:line="500" w:lineRule="exact"/>
        <w:jc w:val="center"/>
        <w:rPr>
          <w:rFonts w:ascii="宋体" w:hAnsi="宋体" w:cs="宋体"/>
          <w:color w:val="000000"/>
          <w:sz w:val="24"/>
          <w:highlight w:val="yellow"/>
          <w:u w:val="single"/>
        </w:rPr>
      </w:pPr>
      <w:r>
        <w:rPr>
          <w:rFonts w:hint="eastAsia" w:ascii="仿宋" w:hAnsi="仿宋" w:eastAsia="仿宋" w:cs="仿宋"/>
          <w:b/>
          <w:color w:val="000000"/>
          <w:sz w:val="28"/>
          <w:szCs w:val="28"/>
          <w:highlight w:val="none"/>
          <w:lang w:eastAsia="zh-CN"/>
        </w:rPr>
        <w:t>技术参数响应表</w:t>
      </w:r>
    </w:p>
    <w:tbl>
      <w:tblPr>
        <w:tblStyle w:val="1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15"/>
        <w:gridCol w:w="3435"/>
        <w:gridCol w:w="2085"/>
        <w:gridCol w:w="1695"/>
      </w:tblGrid>
      <w:tr w14:paraId="5F82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62" w:type="dxa"/>
            <w:vAlign w:val="center"/>
          </w:tcPr>
          <w:p w14:paraId="24C3B9E5">
            <w:pPr>
              <w:rPr>
                <w:rFonts w:ascii="宋体"/>
                <w:highlight w:val="none"/>
              </w:rPr>
            </w:pPr>
            <w:r>
              <w:rPr>
                <w:rFonts w:hint="eastAsia" w:ascii="仿宋" w:hAnsi="仿宋" w:eastAsia="仿宋" w:cs="仿宋"/>
                <w:b/>
                <w:color w:val="333333"/>
                <w:sz w:val="28"/>
                <w:szCs w:val="28"/>
                <w:shd w:val="clear" w:color="auto" w:fill="FFFFFF"/>
              </w:rPr>
              <w:br w:type="page"/>
            </w:r>
            <w:r>
              <w:rPr>
                <w:rFonts w:hint="eastAsia" w:ascii="宋体" w:hAnsi="宋体" w:cs="宋体"/>
                <w:highlight w:val="none"/>
              </w:rPr>
              <w:t>序号</w:t>
            </w:r>
          </w:p>
        </w:tc>
        <w:tc>
          <w:tcPr>
            <w:tcW w:w="1215" w:type="dxa"/>
            <w:vAlign w:val="center"/>
          </w:tcPr>
          <w:p w14:paraId="2CC6FAE3">
            <w:pPr>
              <w:widowControl/>
              <w:jc w:val="center"/>
              <w:rPr>
                <w:rFonts w:ascii="宋体"/>
                <w:highlight w:val="none"/>
              </w:rPr>
            </w:pPr>
            <w:r>
              <w:rPr>
                <w:rFonts w:hint="eastAsia" w:ascii="宋体" w:hAnsi="宋体" w:cs="宋体"/>
                <w:highlight w:val="none"/>
              </w:rPr>
              <w:t>货物名称</w:t>
            </w:r>
          </w:p>
        </w:tc>
        <w:tc>
          <w:tcPr>
            <w:tcW w:w="3435" w:type="dxa"/>
            <w:vAlign w:val="center"/>
          </w:tcPr>
          <w:p w14:paraId="48E0BDD9">
            <w:pPr>
              <w:widowControl/>
              <w:jc w:val="center"/>
              <w:rPr>
                <w:rFonts w:ascii="宋体"/>
                <w:highlight w:val="none"/>
              </w:rPr>
            </w:pPr>
            <w:r>
              <w:rPr>
                <w:rFonts w:hint="eastAsia" w:ascii="宋体" w:hAnsi="宋体" w:cs="宋体"/>
                <w:highlight w:val="none"/>
              </w:rPr>
              <w:t>采购要求</w:t>
            </w:r>
          </w:p>
        </w:tc>
        <w:tc>
          <w:tcPr>
            <w:tcW w:w="2085" w:type="dxa"/>
            <w:vAlign w:val="center"/>
          </w:tcPr>
          <w:p w14:paraId="26B8AB53">
            <w:pPr>
              <w:widowControl/>
              <w:jc w:val="center"/>
              <w:rPr>
                <w:rFonts w:hint="eastAsia" w:ascii="宋体" w:eastAsiaTheme="minorEastAsia"/>
                <w:highlight w:val="none"/>
                <w:lang w:eastAsia="zh-CN"/>
              </w:rPr>
            </w:pPr>
            <w:r>
              <w:rPr>
                <w:rFonts w:hint="eastAsia" w:ascii="宋体" w:hAnsi="宋体" w:cs="宋体"/>
                <w:highlight w:val="none"/>
              </w:rPr>
              <w:t>报价货物</w:t>
            </w:r>
            <w:r>
              <w:rPr>
                <w:rFonts w:hint="eastAsia" w:ascii="宋体" w:hAnsi="宋体" w:cs="宋体"/>
                <w:highlight w:val="none"/>
                <w:lang w:eastAsia="zh-CN"/>
              </w:rPr>
              <w:t>参数</w:t>
            </w:r>
          </w:p>
        </w:tc>
        <w:tc>
          <w:tcPr>
            <w:tcW w:w="1695" w:type="dxa"/>
            <w:vAlign w:val="center"/>
          </w:tcPr>
          <w:p w14:paraId="7F7E9332">
            <w:pPr>
              <w:widowControl/>
              <w:jc w:val="center"/>
              <w:rPr>
                <w:rFonts w:ascii="宋体"/>
                <w:highlight w:val="none"/>
              </w:rPr>
            </w:pPr>
            <w:r>
              <w:rPr>
                <w:rFonts w:hint="eastAsia" w:ascii="宋体" w:hAnsi="宋体" w:cs="宋体"/>
                <w:highlight w:val="none"/>
              </w:rPr>
              <w:t>报价货物参数响应度</w:t>
            </w:r>
          </w:p>
          <w:p w14:paraId="002DC9E7">
            <w:pPr>
              <w:snapToGrid w:val="0"/>
              <w:spacing w:line="240" w:lineRule="atLeast"/>
              <w:jc w:val="center"/>
              <w:rPr>
                <w:rFonts w:ascii="宋体"/>
                <w:b/>
                <w:bCs/>
                <w:sz w:val="24"/>
                <w:highlight w:val="none"/>
              </w:rPr>
            </w:pPr>
            <w:r>
              <w:rPr>
                <w:rFonts w:hint="eastAsia" w:ascii="宋体" w:hAnsi="宋体" w:cs="宋体"/>
                <w:highlight w:val="none"/>
              </w:rPr>
              <w:t>（正偏离、满足、负偏离）</w:t>
            </w:r>
          </w:p>
        </w:tc>
      </w:tr>
      <w:tr w14:paraId="746C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exact"/>
          <w:jc w:val="center"/>
        </w:trPr>
        <w:tc>
          <w:tcPr>
            <w:tcW w:w="562" w:type="dxa"/>
            <w:vAlign w:val="center"/>
          </w:tcPr>
          <w:p w14:paraId="2F3FDAFA">
            <w:pPr>
              <w:widowControl/>
              <w:jc w:val="center"/>
              <w:rPr>
                <w:rFonts w:ascii="宋体"/>
                <w:highlight w:val="none"/>
              </w:rPr>
            </w:pPr>
            <w:r>
              <w:rPr>
                <w:rFonts w:ascii="宋体" w:hAnsi="宋体" w:cs="宋体"/>
                <w:highlight w:val="none"/>
              </w:rPr>
              <w:t>1</w:t>
            </w:r>
          </w:p>
        </w:tc>
        <w:tc>
          <w:tcPr>
            <w:tcW w:w="1215" w:type="dxa"/>
            <w:vAlign w:val="center"/>
          </w:tcPr>
          <w:p w14:paraId="1326FFD0">
            <w:pPr>
              <w:spacing w:line="240" w:lineRule="atLeast"/>
              <w:jc w:val="center"/>
              <w:rPr>
                <w:rFonts w:ascii="仿宋_GB2312" w:hAnsi="宋体" w:eastAsia="仿宋_GB2312"/>
                <w:sz w:val="24"/>
                <w:highlight w:val="none"/>
              </w:rPr>
            </w:pPr>
            <w:r>
              <w:rPr>
                <w:rFonts w:hint="eastAsia"/>
                <w:sz w:val="22"/>
                <w:szCs w:val="22"/>
                <w:lang w:eastAsia="zh-CN"/>
              </w:rPr>
              <w:t>雨棚</w:t>
            </w:r>
          </w:p>
        </w:tc>
        <w:tc>
          <w:tcPr>
            <w:tcW w:w="3435" w:type="dxa"/>
            <w:vAlign w:val="center"/>
          </w:tcPr>
          <w:p w14:paraId="695C036D">
            <w:pPr>
              <w:pStyle w:val="5"/>
              <w:keepNext w:val="0"/>
              <w:keepLines w:val="0"/>
              <w:pageBreakBefore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长宽边高32x15x5米，带顶布+四面围布。</w:t>
            </w:r>
          </w:p>
          <w:p w14:paraId="60F553DB">
            <w:pPr>
              <w:pStyle w:val="5"/>
              <w:keepNext w:val="0"/>
              <w:keepLines w:val="0"/>
              <w:pageBreakBefore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501815D0">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428C1F38">
            <w:pPr>
              <w:pStyle w:val="5"/>
              <w:keepNext w:val="0"/>
              <w:keepLines w:val="0"/>
              <w:pageBreakBefore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3193E294">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4D67F081">
            <w:pPr>
              <w:pStyle w:val="5"/>
              <w:keepNext w:val="0"/>
              <w:keepLines w:val="0"/>
              <w:pageBreakBefore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404D6171">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0214308B">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ascii="宋体"/>
                <w:sz w:val="24"/>
                <w:highlight w:val="none"/>
              </w:rPr>
            </w:pPr>
            <w:r>
              <w:rPr>
                <w:rFonts w:hint="default"/>
                <w:lang w:val="en-US" w:eastAsia="zh-CN"/>
              </w:rPr>
              <w:t>篷布材质：850克pvc刀刮布</w:t>
            </w:r>
          </w:p>
        </w:tc>
        <w:tc>
          <w:tcPr>
            <w:tcW w:w="2085" w:type="dxa"/>
            <w:vAlign w:val="center"/>
          </w:tcPr>
          <w:p w14:paraId="6B420F91">
            <w:pPr>
              <w:snapToGrid w:val="0"/>
              <w:spacing w:line="240" w:lineRule="atLeast"/>
              <w:jc w:val="center"/>
              <w:rPr>
                <w:rFonts w:ascii="宋体"/>
                <w:sz w:val="24"/>
                <w:highlight w:val="none"/>
              </w:rPr>
            </w:pPr>
          </w:p>
        </w:tc>
        <w:tc>
          <w:tcPr>
            <w:tcW w:w="1695" w:type="dxa"/>
            <w:vAlign w:val="center"/>
          </w:tcPr>
          <w:p w14:paraId="2A543623">
            <w:pPr>
              <w:snapToGrid w:val="0"/>
              <w:spacing w:line="240" w:lineRule="atLeast"/>
              <w:jc w:val="center"/>
              <w:rPr>
                <w:rFonts w:ascii="宋体"/>
                <w:sz w:val="24"/>
                <w:highlight w:val="none"/>
              </w:rPr>
            </w:pPr>
          </w:p>
        </w:tc>
      </w:tr>
      <w:tr w14:paraId="2E9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exact"/>
          <w:jc w:val="center"/>
        </w:trPr>
        <w:tc>
          <w:tcPr>
            <w:tcW w:w="562" w:type="dxa"/>
            <w:vAlign w:val="center"/>
          </w:tcPr>
          <w:p w14:paraId="6EA978C8">
            <w:pPr>
              <w:widowControl/>
              <w:jc w:val="center"/>
              <w:rPr>
                <w:rFonts w:ascii="宋体"/>
                <w:highlight w:val="none"/>
              </w:rPr>
            </w:pPr>
            <w:r>
              <w:rPr>
                <w:rFonts w:ascii="宋体" w:hAnsi="宋体" w:cs="宋体"/>
                <w:highlight w:val="none"/>
              </w:rPr>
              <w:t>2</w:t>
            </w:r>
          </w:p>
        </w:tc>
        <w:tc>
          <w:tcPr>
            <w:tcW w:w="1215" w:type="dxa"/>
            <w:vAlign w:val="center"/>
          </w:tcPr>
          <w:p w14:paraId="64D9E15C">
            <w:pPr>
              <w:widowControl/>
              <w:spacing w:line="240" w:lineRule="atLeast"/>
              <w:jc w:val="center"/>
              <w:rPr>
                <w:rFonts w:ascii="仿宋_GB2312" w:hAnsi="宋体" w:eastAsia="仿宋_GB2312"/>
                <w:sz w:val="24"/>
                <w:highlight w:val="none"/>
              </w:rPr>
            </w:pPr>
            <w:r>
              <w:rPr>
                <w:rFonts w:hint="eastAsia"/>
                <w:sz w:val="22"/>
                <w:szCs w:val="22"/>
                <w:lang w:eastAsia="zh-CN"/>
              </w:rPr>
              <w:t>雨棚</w:t>
            </w:r>
          </w:p>
        </w:tc>
        <w:tc>
          <w:tcPr>
            <w:tcW w:w="3435" w:type="dxa"/>
            <w:vAlign w:val="center"/>
          </w:tcPr>
          <w:p w14:paraId="53B9C823">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lang w:val="en-US" w:eastAsia="zh-CN"/>
              </w:rPr>
            </w:pPr>
            <w:r>
              <w:rPr>
                <w:rFonts w:hint="default"/>
                <w:lang w:val="en-US" w:eastAsia="zh-CN"/>
              </w:rPr>
              <w:t>长宽边高16x8x4米，顶布+四面围布。</w:t>
            </w:r>
          </w:p>
          <w:p w14:paraId="5658450E">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default"/>
                <w:lang w:val="en-US" w:eastAsia="zh-CN"/>
              </w:rPr>
              <w:t>立柱</w:t>
            </w:r>
            <w:r>
              <w:rPr>
                <w:rFonts w:hint="eastAsia"/>
                <w:lang w:val="en-US" w:eastAsia="zh-CN"/>
              </w:rPr>
              <w:t>：</w:t>
            </w:r>
            <w:r>
              <w:rPr>
                <w:rFonts w:hint="default"/>
                <w:lang w:val="en-US" w:eastAsia="zh-CN"/>
              </w:rPr>
              <w:t>75*1.6mm</w:t>
            </w:r>
            <w:r>
              <w:rPr>
                <w:rFonts w:hint="eastAsia"/>
                <w:lang w:val="en-US" w:eastAsia="zh-CN"/>
              </w:rPr>
              <w:t>镀锌圆管</w:t>
            </w:r>
          </w:p>
          <w:p w14:paraId="598DE8A5">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主架顶上：50*30*1.6mm扁管</w:t>
            </w:r>
          </w:p>
          <w:p w14:paraId="33F14D69">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主架底盘：50*50*1.6mm方管</w:t>
            </w:r>
          </w:p>
          <w:p w14:paraId="7DFBC99A">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立柱伸缩剪刀架：50*30*1.6mm扁管</w:t>
            </w:r>
          </w:p>
          <w:p w14:paraId="502EF9C0">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轮：5寸万向轮</w:t>
            </w:r>
          </w:p>
          <w:p w14:paraId="103D53B1">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允许厚度误差在0.1-0.2mm之间</w:t>
            </w:r>
          </w:p>
          <w:p w14:paraId="7256AD2F">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ascii="宋体"/>
                <w:szCs w:val="22"/>
                <w:highlight w:val="none"/>
              </w:rPr>
            </w:pPr>
            <w:r>
              <w:rPr>
                <w:rFonts w:hint="default"/>
                <w:lang w:val="en-US" w:eastAsia="zh-CN"/>
              </w:rPr>
              <w:t>篷布材质：850克pvc刀刮布</w:t>
            </w:r>
          </w:p>
        </w:tc>
        <w:tc>
          <w:tcPr>
            <w:tcW w:w="2085" w:type="dxa"/>
            <w:vAlign w:val="center"/>
          </w:tcPr>
          <w:p w14:paraId="056DA6EF">
            <w:pPr>
              <w:snapToGrid w:val="0"/>
              <w:spacing w:line="240" w:lineRule="atLeast"/>
              <w:jc w:val="center"/>
              <w:rPr>
                <w:rFonts w:ascii="宋体"/>
                <w:sz w:val="24"/>
                <w:highlight w:val="none"/>
              </w:rPr>
            </w:pPr>
          </w:p>
        </w:tc>
        <w:tc>
          <w:tcPr>
            <w:tcW w:w="1695" w:type="dxa"/>
            <w:vAlign w:val="center"/>
          </w:tcPr>
          <w:p w14:paraId="5E1B4D99">
            <w:pPr>
              <w:snapToGrid w:val="0"/>
              <w:spacing w:line="240" w:lineRule="atLeast"/>
              <w:jc w:val="center"/>
              <w:rPr>
                <w:rFonts w:ascii="宋体"/>
                <w:sz w:val="24"/>
                <w:highlight w:val="none"/>
              </w:rPr>
            </w:pPr>
          </w:p>
        </w:tc>
      </w:tr>
    </w:tbl>
    <w:p w14:paraId="6042F768">
      <w:pPr>
        <w:snapToGrid w:val="0"/>
        <w:spacing w:line="300" w:lineRule="auto"/>
        <w:ind w:firstLine="482" w:firstLineChars="200"/>
        <w:contextualSpacing/>
        <w:rPr>
          <w:rFonts w:hint="eastAsia" w:ascii="宋体" w:hAnsi="宋体"/>
          <w:b/>
          <w:bCs/>
          <w:sz w:val="24"/>
        </w:rPr>
      </w:pPr>
      <w:r>
        <w:rPr>
          <w:rFonts w:hint="eastAsia" w:ascii="宋体" w:hAnsi="宋体"/>
          <w:b/>
          <w:bCs/>
          <w:sz w:val="24"/>
          <w:lang w:eastAsia="zh-CN"/>
        </w:rPr>
        <w:t>注：</w:t>
      </w:r>
      <w:r>
        <w:rPr>
          <w:rFonts w:hint="eastAsia" w:ascii="宋体" w:hAnsi="宋体"/>
          <w:b/>
          <w:bCs/>
          <w:sz w:val="24"/>
        </w:rPr>
        <w:t>1.本次招标不接受负偏离，如有正偏离的，在“报价货物参数响应度”列予以说明，如填“负偏离”将作无效投标处理。</w:t>
      </w:r>
    </w:p>
    <w:p w14:paraId="2B4D0156">
      <w:pPr>
        <w:snapToGrid w:val="0"/>
        <w:spacing w:line="300" w:lineRule="auto"/>
        <w:ind w:firstLine="482" w:firstLineChars="200"/>
        <w:contextualSpacing/>
        <w:rPr>
          <w:rFonts w:hint="eastAsia" w:ascii="宋体" w:hAnsi="宋体"/>
          <w:b/>
          <w:bCs/>
          <w:sz w:val="24"/>
        </w:rPr>
      </w:pPr>
      <w:r>
        <w:rPr>
          <w:rFonts w:hint="eastAsia" w:ascii="宋体" w:hAnsi="宋体"/>
          <w:b/>
          <w:bCs/>
          <w:sz w:val="24"/>
          <w:lang w:val="en-US" w:eastAsia="zh-CN"/>
        </w:rPr>
        <w:t>2</w:t>
      </w:r>
      <w:r>
        <w:rPr>
          <w:rFonts w:hint="eastAsia" w:ascii="宋体" w:hAnsi="宋体"/>
          <w:b/>
          <w:bCs/>
          <w:sz w:val="24"/>
        </w:rPr>
        <w:t>.</w:t>
      </w:r>
      <w:r>
        <w:rPr>
          <w:rFonts w:hint="eastAsia" w:ascii="宋体" w:hAnsi="宋体"/>
          <w:b/>
          <w:bCs/>
          <w:sz w:val="24"/>
          <w:lang w:eastAsia="zh-CN"/>
        </w:rPr>
        <w:t>报价单位</w:t>
      </w:r>
      <w:r>
        <w:rPr>
          <w:rFonts w:hint="eastAsia" w:ascii="宋体" w:hAnsi="宋体"/>
          <w:b/>
          <w:bCs/>
          <w:sz w:val="24"/>
        </w:rPr>
        <w:t>用不符合询价文件要求的货物故意冒充询价文件要求的货物进行投标的，将取消中标资格并记不良行为记录一次。</w:t>
      </w:r>
    </w:p>
    <w:p w14:paraId="1E814434">
      <w:pPr>
        <w:snapToGrid w:val="0"/>
        <w:spacing w:line="300" w:lineRule="auto"/>
        <w:ind w:firstLine="482" w:firstLineChars="200"/>
        <w:contextualSpacing/>
        <w:rPr>
          <w:rFonts w:hint="eastAsia" w:ascii="仿宋" w:hAnsi="仿宋" w:eastAsia="仿宋" w:cs="仿宋"/>
          <w:b/>
          <w:bCs/>
          <w:color w:val="333333"/>
          <w:kern w:val="0"/>
          <w:sz w:val="28"/>
          <w:szCs w:val="28"/>
          <w:lang w:eastAsia="zh-CN"/>
        </w:rPr>
      </w:pPr>
      <w:r>
        <w:rPr>
          <w:rFonts w:hint="eastAsia" w:ascii="宋体" w:hAnsi="宋体"/>
          <w:b/>
          <w:bCs/>
          <w:sz w:val="24"/>
          <w:lang w:val="en-US" w:eastAsia="zh-CN"/>
        </w:rPr>
        <w:t>3.本表须机打，手填无效。</w:t>
      </w:r>
    </w:p>
    <w:p w14:paraId="60BA6D1B">
      <w:pPr>
        <w:widowControl/>
        <w:spacing w:line="460" w:lineRule="exact"/>
        <w:ind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报价单位名称（盖章）：</w:t>
      </w:r>
    </w:p>
    <w:p w14:paraId="6AF88A8F">
      <w:pPr>
        <w:widowControl/>
        <w:spacing w:line="460" w:lineRule="exact"/>
        <w:ind w:firstLine="560" w:firstLineChars="200"/>
        <w:rPr>
          <w:rFonts w:ascii="仿宋" w:hAnsi="仿宋" w:eastAsia="仿宋" w:cs="仿宋"/>
          <w:color w:val="333333"/>
          <w:kern w:val="0"/>
          <w:sz w:val="28"/>
          <w:szCs w:val="28"/>
        </w:rPr>
      </w:pPr>
    </w:p>
    <w:p w14:paraId="5BE8836A">
      <w:pPr>
        <w:widowControl/>
        <w:spacing w:line="460" w:lineRule="exact"/>
        <w:ind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法人代表人或</w:t>
      </w:r>
      <w:r>
        <w:rPr>
          <w:rFonts w:hint="eastAsia" w:ascii="仿宋" w:hAnsi="仿宋" w:eastAsia="仿宋" w:cs="仿宋"/>
          <w:color w:val="333333"/>
          <w:kern w:val="0"/>
          <w:sz w:val="28"/>
          <w:szCs w:val="28"/>
          <w:lang w:val="zh-CN"/>
        </w:rPr>
        <w:t>个体工商户经营者</w:t>
      </w:r>
      <w:r>
        <w:rPr>
          <w:rFonts w:hint="eastAsia" w:ascii="仿宋" w:hAnsi="仿宋" w:eastAsia="仿宋" w:cs="仿宋"/>
          <w:color w:val="333333"/>
          <w:kern w:val="0"/>
          <w:sz w:val="28"/>
          <w:szCs w:val="28"/>
        </w:rPr>
        <w:t>或被授权人（签字或盖章）：</w:t>
      </w:r>
    </w:p>
    <w:p w14:paraId="02064FE7">
      <w:pPr>
        <w:widowControl/>
        <w:spacing w:line="460" w:lineRule="exact"/>
        <w:ind w:firstLine="560" w:firstLineChars="200"/>
        <w:rPr>
          <w:rFonts w:ascii="仿宋" w:hAnsi="仿宋" w:eastAsia="仿宋" w:cs="仿宋"/>
          <w:color w:val="333333"/>
          <w:kern w:val="0"/>
          <w:sz w:val="28"/>
          <w:szCs w:val="28"/>
        </w:rPr>
      </w:pPr>
    </w:p>
    <w:p w14:paraId="473414F4">
      <w:pPr>
        <w:widowControl/>
        <w:spacing w:line="460" w:lineRule="exact"/>
        <w:ind w:firstLine="560" w:firstLineChars="200"/>
        <w:jc w:val="right"/>
        <w:rPr>
          <w:rFonts w:ascii="仿宋" w:hAnsi="仿宋" w:eastAsia="仿宋" w:cs="仿宋_GB2312"/>
          <w:color w:val="333333"/>
          <w:kern w:val="0"/>
          <w:sz w:val="28"/>
          <w:szCs w:val="28"/>
        </w:rPr>
      </w:pPr>
      <w:r>
        <w:rPr>
          <w:rFonts w:hint="eastAsia" w:ascii="仿宋" w:hAnsi="仿宋" w:eastAsia="仿宋" w:cs="仿宋"/>
          <w:color w:val="333333"/>
          <w:kern w:val="0"/>
          <w:sz w:val="28"/>
          <w:szCs w:val="28"/>
        </w:rPr>
        <w:t>年  月  日</w:t>
      </w:r>
    </w:p>
    <w:p w14:paraId="665B0272">
      <w:pPr>
        <w:pStyle w:val="5"/>
        <w:ind w:firstLine="420"/>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463273"/>
    </w:sdtPr>
    <w:sdtContent>
      <w:p w14:paraId="5E290DC1">
        <w:pPr>
          <w:pStyle w:val="9"/>
          <w:jc w:val="center"/>
        </w:pPr>
        <w:r>
          <w:fldChar w:fldCharType="begin"/>
        </w:r>
        <w:r>
          <w:instrText xml:space="preserve">PAGE   \* MERGEFORMAT</w:instrText>
        </w:r>
        <w:r>
          <w:fldChar w:fldCharType="separate"/>
        </w:r>
        <w:r>
          <w:rPr>
            <w:lang w:val="zh-CN"/>
          </w:rPr>
          <w:t>2</w:t>
        </w:r>
        <w:r>
          <w:fldChar w:fldCharType="end"/>
        </w:r>
      </w:p>
    </w:sdtContent>
  </w:sdt>
  <w:p w14:paraId="68019D5F">
    <w:pPr>
      <w:pStyle w:val="9"/>
      <w:tabs>
        <w:tab w:val="center" w:pos="4670"/>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5NmJjYTRiYjVkYjczNGQ0ZWFlMjM1ZDdiNDg0ZjAifQ=="/>
  </w:docVars>
  <w:rsids>
    <w:rsidRoot w:val="009C41AC"/>
    <w:rsid w:val="00002124"/>
    <w:rsid w:val="00004C31"/>
    <w:rsid w:val="00017A8A"/>
    <w:rsid w:val="00020AC2"/>
    <w:rsid w:val="000234BC"/>
    <w:rsid w:val="000275A1"/>
    <w:rsid w:val="000276F4"/>
    <w:rsid w:val="00042F62"/>
    <w:rsid w:val="000819C0"/>
    <w:rsid w:val="00087B6A"/>
    <w:rsid w:val="000A298C"/>
    <w:rsid w:val="000B73E8"/>
    <w:rsid w:val="000C4093"/>
    <w:rsid w:val="000D0613"/>
    <w:rsid w:val="001046B2"/>
    <w:rsid w:val="00113CD3"/>
    <w:rsid w:val="00116CEF"/>
    <w:rsid w:val="00121166"/>
    <w:rsid w:val="00125967"/>
    <w:rsid w:val="00137AB9"/>
    <w:rsid w:val="00150CCE"/>
    <w:rsid w:val="00196179"/>
    <w:rsid w:val="001B3CCD"/>
    <w:rsid w:val="001B4F3F"/>
    <w:rsid w:val="001B76A8"/>
    <w:rsid w:val="001E1E18"/>
    <w:rsid w:val="001E3629"/>
    <w:rsid w:val="001F1675"/>
    <w:rsid w:val="00210C17"/>
    <w:rsid w:val="002400F2"/>
    <w:rsid w:val="00242CE9"/>
    <w:rsid w:val="00243987"/>
    <w:rsid w:val="00243F98"/>
    <w:rsid w:val="0024704D"/>
    <w:rsid w:val="00247CA2"/>
    <w:rsid w:val="00256121"/>
    <w:rsid w:val="0027355E"/>
    <w:rsid w:val="00296D85"/>
    <w:rsid w:val="002A2B01"/>
    <w:rsid w:val="002A349A"/>
    <w:rsid w:val="002B06BD"/>
    <w:rsid w:val="002C7C0C"/>
    <w:rsid w:val="002E51E2"/>
    <w:rsid w:val="00300AF1"/>
    <w:rsid w:val="003027FC"/>
    <w:rsid w:val="00305A5D"/>
    <w:rsid w:val="003117FB"/>
    <w:rsid w:val="00313685"/>
    <w:rsid w:val="00317CF0"/>
    <w:rsid w:val="0032143E"/>
    <w:rsid w:val="00361F61"/>
    <w:rsid w:val="00362B49"/>
    <w:rsid w:val="0038361C"/>
    <w:rsid w:val="003A210E"/>
    <w:rsid w:val="003A4353"/>
    <w:rsid w:val="003A63EB"/>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755B6"/>
    <w:rsid w:val="00480ADC"/>
    <w:rsid w:val="00486C62"/>
    <w:rsid w:val="00487E99"/>
    <w:rsid w:val="00494733"/>
    <w:rsid w:val="004A0A7A"/>
    <w:rsid w:val="004B2B3C"/>
    <w:rsid w:val="004C385D"/>
    <w:rsid w:val="004F2DC4"/>
    <w:rsid w:val="004F67C2"/>
    <w:rsid w:val="004F6E7E"/>
    <w:rsid w:val="00506C58"/>
    <w:rsid w:val="0051019D"/>
    <w:rsid w:val="0052191B"/>
    <w:rsid w:val="00521BC5"/>
    <w:rsid w:val="00524F93"/>
    <w:rsid w:val="0052700E"/>
    <w:rsid w:val="005312A6"/>
    <w:rsid w:val="005322B4"/>
    <w:rsid w:val="00532AD4"/>
    <w:rsid w:val="00533523"/>
    <w:rsid w:val="0055244B"/>
    <w:rsid w:val="005525A2"/>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602869"/>
    <w:rsid w:val="00604CFD"/>
    <w:rsid w:val="00610449"/>
    <w:rsid w:val="00612E75"/>
    <w:rsid w:val="00637667"/>
    <w:rsid w:val="0064221F"/>
    <w:rsid w:val="006612F5"/>
    <w:rsid w:val="006641C4"/>
    <w:rsid w:val="00674095"/>
    <w:rsid w:val="00675D22"/>
    <w:rsid w:val="00681D8A"/>
    <w:rsid w:val="00681EAC"/>
    <w:rsid w:val="006A0CD0"/>
    <w:rsid w:val="006A349D"/>
    <w:rsid w:val="006B13D0"/>
    <w:rsid w:val="006C622D"/>
    <w:rsid w:val="006D6F59"/>
    <w:rsid w:val="006E707D"/>
    <w:rsid w:val="006F2817"/>
    <w:rsid w:val="00716A04"/>
    <w:rsid w:val="00725558"/>
    <w:rsid w:val="00726578"/>
    <w:rsid w:val="0074191F"/>
    <w:rsid w:val="007507DA"/>
    <w:rsid w:val="00751ABB"/>
    <w:rsid w:val="00756E48"/>
    <w:rsid w:val="0075783A"/>
    <w:rsid w:val="00760786"/>
    <w:rsid w:val="00771210"/>
    <w:rsid w:val="00785708"/>
    <w:rsid w:val="00790472"/>
    <w:rsid w:val="007A157D"/>
    <w:rsid w:val="007B21F0"/>
    <w:rsid w:val="007B6F8B"/>
    <w:rsid w:val="007C48E4"/>
    <w:rsid w:val="007C7F07"/>
    <w:rsid w:val="007D1769"/>
    <w:rsid w:val="007D5978"/>
    <w:rsid w:val="007F34EE"/>
    <w:rsid w:val="00801BBC"/>
    <w:rsid w:val="00806D10"/>
    <w:rsid w:val="008117F8"/>
    <w:rsid w:val="00816B40"/>
    <w:rsid w:val="00830BBF"/>
    <w:rsid w:val="00885FEA"/>
    <w:rsid w:val="008A7FAA"/>
    <w:rsid w:val="008B1CE8"/>
    <w:rsid w:val="008B5DA5"/>
    <w:rsid w:val="008C06AF"/>
    <w:rsid w:val="008C2A1B"/>
    <w:rsid w:val="008C7822"/>
    <w:rsid w:val="008D6BC0"/>
    <w:rsid w:val="008E22AE"/>
    <w:rsid w:val="008F215B"/>
    <w:rsid w:val="00903AF8"/>
    <w:rsid w:val="00903CC4"/>
    <w:rsid w:val="00914E17"/>
    <w:rsid w:val="00921705"/>
    <w:rsid w:val="009222EB"/>
    <w:rsid w:val="00922ABD"/>
    <w:rsid w:val="009533E3"/>
    <w:rsid w:val="009574A0"/>
    <w:rsid w:val="00975200"/>
    <w:rsid w:val="0098355D"/>
    <w:rsid w:val="0098379A"/>
    <w:rsid w:val="0099178B"/>
    <w:rsid w:val="00995C23"/>
    <w:rsid w:val="009A1022"/>
    <w:rsid w:val="009A1D2A"/>
    <w:rsid w:val="009C0B5E"/>
    <w:rsid w:val="009C41AC"/>
    <w:rsid w:val="009D2BE1"/>
    <w:rsid w:val="009D3E59"/>
    <w:rsid w:val="009E13D4"/>
    <w:rsid w:val="009E6F61"/>
    <w:rsid w:val="00A03C9F"/>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D1113"/>
    <w:rsid w:val="00BE5A2D"/>
    <w:rsid w:val="00BF3DA9"/>
    <w:rsid w:val="00C01D59"/>
    <w:rsid w:val="00C1147E"/>
    <w:rsid w:val="00C14022"/>
    <w:rsid w:val="00C31ED8"/>
    <w:rsid w:val="00C35A8A"/>
    <w:rsid w:val="00C44860"/>
    <w:rsid w:val="00C530CA"/>
    <w:rsid w:val="00C56767"/>
    <w:rsid w:val="00C62F0D"/>
    <w:rsid w:val="00C7010B"/>
    <w:rsid w:val="00C705FE"/>
    <w:rsid w:val="00C94A37"/>
    <w:rsid w:val="00C9698C"/>
    <w:rsid w:val="00CD054B"/>
    <w:rsid w:val="00CD3009"/>
    <w:rsid w:val="00CE05A9"/>
    <w:rsid w:val="00CE2D1A"/>
    <w:rsid w:val="00CF3944"/>
    <w:rsid w:val="00D15A98"/>
    <w:rsid w:val="00D20953"/>
    <w:rsid w:val="00D279AF"/>
    <w:rsid w:val="00D37669"/>
    <w:rsid w:val="00D4467E"/>
    <w:rsid w:val="00D46874"/>
    <w:rsid w:val="00D54DED"/>
    <w:rsid w:val="00D82BBC"/>
    <w:rsid w:val="00D940DF"/>
    <w:rsid w:val="00D97579"/>
    <w:rsid w:val="00DA1D99"/>
    <w:rsid w:val="00DA538A"/>
    <w:rsid w:val="00DB0B31"/>
    <w:rsid w:val="00DB142F"/>
    <w:rsid w:val="00DC095A"/>
    <w:rsid w:val="00DC7AAB"/>
    <w:rsid w:val="00DD6ACC"/>
    <w:rsid w:val="00DE5E8F"/>
    <w:rsid w:val="00DF310E"/>
    <w:rsid w:val="00E05078"/>
    <w:rsid w:val="00E10AAB"/>
    <w:rsid w:val="00E16FB0"/>
    <w:rsid w:val="00E22236"/>
    <w:rsid w:val="00E237CA"/>
    <w:rsid w:val="00E37454"/>
    <w:rsid w:val="00E454A7"/>
    <w:rsid w:val="00E468DD"/>
    <w:rsid w:val="00E51049"/>
    <w:rsid w:val="00E53576"/>
    <w:rsid w:val="00E552F3"/>
    <w:rsid w:val="00E740F7"/>
    <w:rsid w:val="00E74387"/>
    <w:rsid w:val="00E75A9C"/>
    <w:rsid w:val="00E8400F"/>
    <w:rsid w:val="00EA41B0"/>
    <w:rsid w:val="00EB4270"/>
    <w:rsid w:val="00EC044D"/>
    <w:rsid w:val="00EE0908"/>
    <w:rsid w:val="00EE4D4D"/>
    <w:rsid w:val="00F24DD6"/>
    <w:rsid w:val="00F35EDA"/>
    <w:rsid w:val="00F45C2D"/>
    <w:rsid w:val="00F50548"/>
    <w:rsid w:val="00F52CAF"/>
    <w:rsid w:val="00F70D91"/>
    <w:rsid w:val="00F84AA8"/>
    <w:rsid w:val="00F86F6E"/>
    <w:rsid w:val="00FB1ECC"/>
    <w:rsid w:val="00FB487C"/>
    <w:rsid w:val="00FC6634"/>
    <w:rsid w:val="00FD4961"/>
    <w:rsid w:val="00FD7D78"/>
    <w:rsid w:val="00FE5908"/>
    <w:rsid w:val="00FF121A"/>
    <w:rsid w:val="00FF6F02"/>
    <w:rsid w:val="01063582"/>
    <w:rsid w:val="01A135DD"/>
    <w:rsid w:val="01F217B3"/>
    <w:rsid w:val="03123582"/>
    <w:rsid w:val="050F5940"/>
    <w:rsid w:val="053F305D"/>
    <w:rsid w:val="056E6D78"/>
    <w:rsid w:val="05902010"/>
    <w:rsid w:val="066D63CF"/>
    <w:rsid w:val="09202E95"/>
    <w:rsid w:val="09F95BE7"/>
    <w:rsid w:val="0A503FC3"/>
    <w:rsid w:val="0AEA1712"/>
    <w:rsid w:val="0B8C0505"/>
    <w:rsid w:val="0BE12DB9"/>
    <w:rsid w:val="0D70616A"/>
    <w:rsid w:val="0F24069B"/>
    <w:rsid w:val="10B50490"/>
    <w:rsid w:val="1102547E"/>
    <w:rsid w:val="1106616F"/>
    <w:rsid w:val="117A36D6"/>
    <w:rsid w:val="11FD23E6"/>
    <w:rsid w:val="1230066B"/>
    <w:rsid w:val="12D83BCF"/>
    <w:rsid w:val="13241FE2"/>
    <w:rsid w:val="135B619C"/>
    <w:rsid w:val="138C4AC5"/>
    <w:rsid w:val="15317EAD"/>
    <w:rsid w:val="15352CF0"/>
    <w:rsid w:val="15D5074D"/>
    <w:rsid w:val="16366CEE"/>
    <w:rsid w:val="178B1FDA"/>
    <w:rsid w:val="178C784F"/>
    <w:rsid w:val="18C00FD9"/>
    <w:rsid w:val="18F241B5"/>
    <w:rsid w:val="197A3374"/>
    <w:rsid w:val="1BC36DF6"/>
    <w:rsid w:val="1BDC2DB7"/>
    <w:rsid w:val="1C3558F1"/>
    <w:rsid w:val="1CC30840"/>
    <w:rsid w:val="1DA26D6C"/>
    <w:rsid w:val="1E0C7743"/>
    <w:rsid w:val="1F0C5F65"/>
    <w:rsid w:val="1FA01E7F"/>
    <w:rsid w:val="1FDD6187"/>
    <w:rsid w:val="20B97478"/>
    <w:rsid w:val="213550BB"/>
    <w:rsid w:val="22511DC1"/>
    <w:rsid w:val="2265761B"/>
    <w:rsid w:val="22686E74"/>
    <w:rsid w:val="22BD6263"/>
    <w:rsid w:val="23BC2267"/>
    <w:rsid w:val="23DA7B95"/>
    <w:rsid w:val="24A23B23"/>
    <w:rsid w:val="24EA3B27"/>
    <w:rsid w:val="254E1123"/>
    <w:rsid w:val="26A55C9F"/>
    <w:rsid w:val="26C928AE"/>
    <w:rsid w:val="27660CCA"/>
    <w:rsid w:val="27E57F4F"/>
    <w:rsid w:val="2858552C"/>
    <w:rsid w:val="292B0388"/>
    <w:rsid w:val="29765564"/>
    <w:rsid w:val="298F34E4"/>
    <w:rsid w:val="29A5470A"/>
    <w:rsid w:val="29CE2DD2"/>
    <w:rsid w:val="29D8674D"/>
    <w:rsid w:val="2BB17A88"/>
    <w:rsid w:val="2C084BE8"/>
    <w:rsid w:val="2C2F3115"/>
    <w:rsid w:val="2C5919A9"/>
    <w:rsid w:val="2C615704"/>
    <w:rsid w:val="2D7F6C5E"/>
    <w:rsid w:val="2F0B492A"/>
    <w:rsid w:val="306A53C9"/>
    <w:rsid w:val="306E54CA"/>
    <w:rsid w:val="31496359"/>
    <w:rsid w:val="31DD5420"/>
    <w:rsid w:val="32291D65"/>
    <w:rsid w:val="324617C1"/>
    <w:rsid w:val="32CD360F"/>
    <w:rsid w:val="332D4C61"/>
    <w:rsid w:val="333E529B"/>
    <w:rsid w:val="337C5DF6"/>
    <w:rsid w:val="33A10CBE"/>
    <w:rsid w:val="340F284B"/>
    <w:rsid w:val="3470021B"/>
    <w:rsid w:val="348F77DB"/>
    <w:rsid w:val="36057C58"/>
    <w:rsid w:val="36286772"/>
    <w:rsid w:val="364F5EED"/>
    <w:rsid w:val="366B615C"/>
    <w:rsid w:val="371F7B4F"/>
    <w:rsid w:val="37B10785"/>
    <w:rsid w:val="38A92119"/>
    <w:rsid w:val="38CB4BD7"/>
    <w:rsid w:val="38FD71B0"/>
    <w:rsid w:val="39D9429D"/>
    <w:rsid w:val="3A52568E"/>
    <w:rsid w:val="3A8A213E"/>
    <w:rsid w:val="3AD969A0"/>
    <w:rsid w:val="3B6159A0"/>
    <w:rsid w:val="3C585833"/>
    <w:rsid w:val="3D3C66AD"/>
    <w:rsid w:val="3D521427"/>
    <w:rsid w:val="3E085010"/>
    <w:rsid w:val="3E69495B"/>
    <w:rsid w:val="3F3B522C"/>
    <w:rsid w:val="3F5550F9"/>
    <w:rsid w:val="3FD95FBC"/>
    <w:rsid w:val="40F66774"/>
    <w:rsid w:val="412521B9"/>
    <w:rsid w:val="412F75E2"/>
    <w:rsid w:val="42584642"/>
    <w:rsid w:val="446217B4"/>
    <w:rsid w:val="44BD69EB"/>
    <w:rsid w:val="44DA759D"/>
    <w:rsid w:val="45FC51ED"/>
    <w:rsid w:val="47AA579E"/>
    <w:rsid w:val="483A5A6F"/>
    <w:rsid w:val="4958601A"/>
    <w:rsid w:val="4BF54138"/>
    <w:rsid w:val="4CA25EAB"/>
    <w:rsid w:val="4D176C10"/>
    <w:rsid w:val="4DAA395A"/>
    <w:rsid w:val="4DE17BEE"/>
    <w:rsid w:val="4F555B9A"/>
    <w:rsid w:val="5064469C"/>
    <w:rsid w:val="50D94BAC"/>
    <w:rsid w:val="512545BC"/>
    <w:rsid w:val="51F15F26"/>
    <w:rsid w:val="52E9459B"/>
    <w:rsid w:val="54210E23"/>
    <w:rsid w:val="54E66480"/>
    <w:rsid w:val="553B01B8"/>
    <w:rsid w:val="562C552A"/>
    <w:rsid w:val="56463E38"/>
    <w:rsid w:val="57232B77"/>
    <w:rsid w:val="57C25403"/>
    <w:rsid w:val="58935F89"/>
    <w:rsid w:val="58FD3402"/>
    <w:rsid w:val="5ACC76EF"/>
    <w:rsid w:val="5B09463D"/>
    <w:rsid w:val="5B8F47E5"/>
    <w:rsid w:val="5E30666F"/>
    <w:rsid w:val="5EF23378"/>
    <w:rsid w:val="5EFC5AF2"/>
    <w:rsid w:val="5F532FE0"/>
    <w:rsid w:val="5F63172D"/>
    <w:rsid w:val="5F660E28"/>
    <w:rsid w:val="5FAF21C7"/>
    <w:rsid w:val="61984044"/>
    <w:rsid w:val="61A610B7"/>
    <w:rsid w:val="67452EF0"/>
    <w:rsid w:val="67FA753E"/>
    <w:rsid w:val="68273FF7"/>
    <w:rsid w:val="687F43DB"/>
    <w:rsid w:val="68981D02"/>
    <w:rsid w:val="6921348C"/>
    <w:rsid w:val="692C6117"/>
    <w:rsid w:val="69E01741"/>
    <w:rsid w:val="69E21C37"/>
    <w:rsid w:val="6A35732F"/>
    <w:rsid w:val="6BBD4870"/>
    <w:rsid w:val="6C3B3A6D"/>
    <w:rsid w:val="6C7F3A6D"/>
    <w:rsid w:val="6D554A9B"/>
    <w:rsid w:val="6E6E1C1F"/>
    <w:rsid w:val="6FC83EC5"/>
    <w:rsid w:val="6FEE22F0"/>
    <w:rsid w:val="706E2011"/>
    <w:rsid w:val="707F6C14"/>
    <w:rsid w:val="71F81C57"/>
    <w:rsid w:val="733E3653"/>
    <w:rsid w:val="73CC2D5F"/>
    <w:rsid w:val="74FC6F38"/>
    <w:rsid w:val="75D222C7"/>
    <w:rsid w:val="75E072E3"/>
    <w:rsid w:val="75ED3F0F"/>
    <w:rsid w:val="767B2838"/>
    <w:rsid w:val="77A00150"/>
    <w:rsid w:val="77B743D2"/>
    <w:rsid w:val="782326D3"/>
    <w:rsid w:val="79F923CE"/>
    <w:rsid w:val="7A7C3B38"/>
    <w:rsid w:val="7ABB2379"/>
    <w:rsid w:val="7AC8668E"/>
    <w:rsid w:val="7ACE4925"/>
    <w:rsid w:val="7B1A0847"/>
    <w:rsid w:val="7B670E83"/>
    <w:rsid w:val="7B925CE5"/>
    <w:rsid w:val="7CEB0450"/>
    <w:rsid w:val="7D1C77FF"/>
    <w:rsid w:val="7E131F2D"/>
    <w:rsid w:val="7E8D653E"/>
    <w:rsid w:val="7F1D70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jc w:val="left"/>
      <w:outlineLvl w:val="0"/>
    </w:pPr>
    <w:rPr>
      <w:rFonts w:hint="eastAsia" w:ascii="宋体" w:hAnsi="宋体" w:eastAsia="宋体" w:cs="Times New Roman"/>
      <w:kern w:val="4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ind w:firstLine="420"/>
      <w:jc w:val="left"/>
      <w:textAlignment w:val="baseline"/>
    </w:pPr>
    <w:rPr>
      <w:rFonts w:ascii="Calibri" w:hAnsi="Calibri" w:eastAsia="楷体_GB2312"/>
      <w:kern w:val="0"/>
      <w:sz w:val="24"/>
    </w:rPr>
  </w:style>
  <w:style w:type="paragraph" w:styleId="4">
    <w:name w:val="annotation text"/>
    <w:basedOn w:val="1"/>
    <w:link w:val="45"/>
    <w:autoRedefine/>
    <w:qFormat/>
    <w:uiPriority w:val="0"/>
    <w:pPr>
      <w:jc w:val="left"/>
    </w:pPr>
  </w:style>
  <w:style w:type="paragraph" w:styleId="5">
    <w:name w:val="Body Text"/>
    <w:basedOn w:val="1"/>
    <w:next w:val="1"/>
    <w:autoRedefine/>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38"/>
    <w:autoRedefine/>
    <w:qFormat/>
    <w:uiPriority w:val="0"/>
    <w:rPr>
      <w:sz w:val="18"/>
      <w:szCs w:val="18"/>
    </w:rPr>
  </w:style>
  <w:style w:type="paragraph" w:styleId="9">
    <w:name w:val="footer"/>
    <w:basedOn w:val="1"/>
    <w:link w:val="35"/>
    <w:autoRedefine/>
    <w:qFormat/>
    <w:uiPriority w:val="99"/>
    <w:pPr>
      <w:tabs>
        <w:tab w:val="center" w:pos="4153"/>
        <w:tab w:val="right" w:pos="8306"/>
      </w:tabs>
      <w:snapToGrid w:val="0"/>
      <w:jc w:val="left"/>
    </w:pPr>
    <w:rPr>
      <w:sz w:val="18"/>
      <w:szCs w:val="18"/>
    </w:rPr>
  </w:style>
  <w:style w:type="paragraph" w:styleId="10">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2"/>
    <w:autoRedefine/>
    <w:qFormat/>
    <w:uiPriority w:val="0"/>
    <w:pPr>
      <w:widowControl/>
      <w:shd w:val="clear" w:color="auto" w:fill="FFFFFF"/>
      <w:spacing w:before="150"/>
      <w:ind w:firstLine="420"/>
      <w:jc w:val="center"/>
    </w:pPr>
    <w:rPr>
      <w:rFonts w:cs="Times New Roman"/>
      <w:b/>
      <w:bCs/>
      <w:sz w:val="24"/>
      <w:szCs w:val="32"/>
    </w:rPr>
  </w:style>
  <w:style w:type="paragraph" w:customStyle="1" w:styleId="12">
    <w:name w:val="*正文"/>
    <w:basedOn w:val="1"/>
    <w:autoRedefine/>
    <w:qFormat/>
    <w:uiPriority w:val="0"/>
    <w:rPr>
      <w:rFonts w:ascii="宋体" w:hAnsi="宋体"/>
      <w:kern w:val="0"/>
    </w:rPr>
  </w:style>
  <w:style w:type="paragraph" w:styleId="13">
    <w:name w:val="annotation subject"/>
    <w:basedOn w:val="4"/>
    <w:next w:val="4"/>
    <w:link w:val="46"/>
    <w:autoRedefine/>
    <w:qFormat/>
    <w:uiPriority w:val="0"/>
    <w:rPr>
      <w:b/>
      <w:bCs/>
    </w:rPr>
  </w:style>
  <w:style w:type="paragraph" w:styleId="14">
    <w:name w:val="Body Text First Indent 2"/>
    <w:basedOn w:val="6"/>
    <w:unhideWhenUsed/>
    <w:qFormat/>
    <w:uiPriority w:val="99"/>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style>
  <w:style w:type="character" w:styleId="19">
    <w:name w:val="FollowedHyperlink"/>
    <w:basedOn w:val="17"/>
    <w:autoRedefine/>
    <w:qFormat/>
    <w:uiPriority w:val="0"/>
    <w:rPr>
      <w:color w:val="800080"/>
      <w:u w:val="none"/>
    </w:rPr>
  </w:style>
  <w:style w:type="character" w:styleId="20">
    <w:name w:val="Emphasis"/>
    <w:basedOn w:val="17"/>
    <w:autoRedefine/>
    <w:qFormat/>
    <w:uiPriority w:val="20"/>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autoRedefine/>
    <w:qFormat/>
    <w:uiPriority w:val="0"/>
    <w:rPr>
      <w:rFonts w:ascii="monospace" w:hAnsi="monospace" w:eastAsia="monospace" w:cs="monospace"/>
      <w:sz w:val="20"/>
    </w:rPr>
  </w:style>
  <w:style w:type="character" w:styleId="27">
    <w:name w:val="annotation reference"/>
    <w:basedOn w:val="17"/>
    <w:autoRedefine/>
    <w:qFormat/>
    <w:uiPriority w:val="0"/>
    <w:rPr>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hint="default" w:ascii="monospace" w:hAnsi="monospace" w:eastAsia="monospace" w:cs="monospace"/>
      <w:sz w:val="20"/>
    </w:rPr>
  </w:style>
  <w:style w:type="character" w:styleId="30">
    <w:name w:val="HTML Sample"/>
    <w:basedOn w:val="17"/>
    <w:autoRedefine/>
    <w:qFormat/>
    <w:uiPriority w:val="0"/>
    <w:rPr>
      <w:rFonts w:hint="default" w:ascii="monospace" w:hAnsi="monospace" w:eastAsia="monospace" w:cs="monospace"/>
    </w:rPr>
  </w:style>
  <w:style w:type="paragraph" w:customStyle="1" w:styleId="31">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2">
    <w:name w:val="info-sources"/>
    <w:basedOn w:val="1"/>
    <w:autoRedefine/>
    <w:qFormat/>
    <w:uiPriority w:val="0"/>
    <w:pPr>
      <w:spacing w:before="150" w:line="270" w:lineRule="atLeast"/>
      <w:jc w:val="center"/>
    </w:pPr>
    <w:rPr>
      <w:rFonts w:cs="Times New Roman"/>
      <w:color w:val="999999"/>
      <w:kern w:val="0"/>
    </w:rPr>
  </w:style>
  <w:style w:type="paragraph" w:styleId="33">
    <w:name w:val="List Paragraph"/>
    <w:basedOn w:val="1"/>
    <w:autoRedefine/>
    <w:qFormat/>
    <w:uiPriority w:val="0"/>
    <w:pPr>
      <w:ind w:firstLine="420" w:firstLineChars="200"/>
    </w:pPr>
    <w:rPr>
      <w:rFonts w:ascii="Calibri" w:hAnsi="Calibri"/>
      <w:szCs w:val="22"/>
    </w:rPr>
  </w:style>
  <w:style w:type="character" w:customStyle="1" w:styleId="34">
    <w:name w:val="页眉 字符"/>
    <w:basedOn w:val="17"/>
    <w:link w:val="10"/>
    <w:autoRedefine/>
    <w:qFormat/>
    <w:uiPriority w:val="0"/>
    <w:rPr>
      <w:kern w:val="2"/>
      <w:sz w:val="18"/>
      <w:szCs w:val="18"/>
    </w:rPr>
  </w:style>
  <w:style w:type="character" w:customStyle="1" w:styleId="35">
    <w:name w:val="页脚 字符"/>
    <w:basedOn w:val="17"/>
    <w:link w:val="9"/>
    <w:autoRedefine/>
    <w:qFormat/>
    <w:uiPriority w:val="99"/>
    <w:rPr>
      <w:kern w:val="2"/>
      <w:sz w:val="18"/>
      <w:szCs w:val="18"/>
    </w:rPr>
  </w:style>
  <w:style w:type="paragraph" w:customStyle="1" w:styleId="36">
    <w:name w:val="样式5"/>
    <w:basedOn w:val="1"/>
    <w:autoRedefine/>
    <w:qFormat/>
    <w:uiPriority w:val="0"/>
    <w:rPr>
      <w:rFonts w:ascii="宋体" w:hAnsi="Times New Roman" w:eastAsia="宋体" w:cs="宋体"/>
      <w:sz w:val="24"/>
    </w:rPr>
  </w:style>
  <w:style w:type="paragraph" w:customStyle="1" w:styleId="37">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38">
    <w:name w:val="批注框文本 字符"/>
    <w:basedOn w:val="17"/>
    <w:link w:val="8"/>
    <w:autoRedefine/>
    <w:qFormat/>
    <w:uiPriority w:val="0"/>
    <w:rPr>
      <w:rFonts w:asciiTheme="minorHAnsi" w:hAnsiTheme="minorHAnsi" w:eastAsiaTheme="minorEastAsia" w:cstheme="minorBidi"/>
      <w:kern w:val="2"/>
      <w:sz w:val="18"/>
      <w:szCs w:val="18"/>
    </w:rPr>
  </w:style>
  <w:style w:type="character" w:customStyle="1" w:styleId="39">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40">
    <w:name w:val="BodyText"/>
    <w:basedOn w:val="1"/>
    <w:next w:val="1"/>
    <w:autoRedefine/>
    <w:qFormat/>
    <w:uiPriority w:val="0"/>
    <w:pPr>
      <w:spacing w:after="120"/>
      <w:textAlignment w:val="baseline"/>
    </w:pPr>
  </w:style>
  <w:style w:type="character" w:customStyle="1" w:styleId="41">
    <w:name w:val="font31"/>
    <w:basedOn w:val="17"/>
    <w:autoRedefine/>
    <w:qFormat/>
    <w:uiPriority w:val="0"/>
    <w:rPr>
      <w:rFonts w:hint="eastAsia" w:ascii="宋体" w:hAnsi="宋体" w:eastAsia="宋体" w:cs="宋体"/>
      <w:b/>
      <w:bCs/>
      <w:color w:val="000000"/>
      <w:sz w:val="22"/>
      <w:szCs w:val="22"/>
      <w:u w:val="none"/>
    </w:rPr>
  </w:style>
  <w:style w:type="character" w:customStyle="1" w:styleId="42">
    <w:name w:val="font21"/>
    <w:basedOn w:val="17"/>
    <w:autoRedefine/>
    <w:qFormat/>
    <w:uiPriority w:val="0"/>
    <w:rPr>
      <w:rFonts w:ascii="宋体" w:hAnsi="宋体" w:eastAsia="宋体" w:cs="宋体"/>
      <w:b/>
      <w:bCs/>
      <w:color w:val="000000"/>
      <w:sz w:val="22"/>
      <w:szCs w:val="22"/>
      <w:u w:val="none"/>
    </w:rPr>
  </w:style>
  <w:style w:type="character" w:customStyle="1" w:styleId="43">
    <w:name w:val="font01"/>
    <w:basedOn w:val="17"/>
    <w:autoRedefine/>
    <w:qFormat/>
    <w:uiPriority w:val="0"/>
    <w:rPr>
      <w:rFonts w:ascii="宋体" w:hAnsi="宋体" w:eastAsia="宋体" w:cs="宋体"/>
      <w:b/>
      <w:bCs/>
      <w:color w:val="000000"/>
      <w:sz w:val="22"/>
      <w:szCs w:val="22"/>
      <w:u w:val="none"/>
    </w:rPr>
  </w:style>
  <w:style w:type="paragraph" w:customStyle="1" w:styleId="44">
    <w:name w:val="正文_0_0"/>
    <w:basedOn w:val="1"/>
    <w:autoRedefine/>
    <w:qFormat/>
    <w:uiPriority w:val="0"/>
    <w:rPr>
      <w:rFonts w:ascii="Times New Roman" w:hAnsi="Times New Roman" w:eastAsia="宋体" w:cs="Times New Roman"/>
    </w:rPr>
  </w:style>
  <w:style w:type="character" w:customStyle="1" w:styleId="45">
    <w:name w:val="批注文字 字符"/>
    <w:basedOn w:val="17"/>
    <w:link w:val="4"/>
    <w:autoRedefine/>
    <w:qFormat/>
    <w:uiPriority w:val="0"/>
    <w:rPr>
      <w:rFonts w:asciiTheme="minorHAnsi" w:hAnsiTheme="minorHAnsi" w:eastAsiaTheme="minorEastAsia" w:cstheme="minorBidi"/>
      <w:kern w:val="2"/>
      <w:sz w:val="21"/>
      <w:szCs w:val="24"/>
    </w:rPr>
  </w:style>
  <w:style w:type="character" w:customStyle="1" w:styleId="46">
    <w:name w:val="批注主题 字符"/>
    <w:basedOn w:val="45"/>
    <w:link w:val="13"/>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EFC343-9944-40A7-B546-56212F2170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5291</Words>
  <Characters>5752</Characters>
  <Lines>40</Lines>
  <Paragraphs>11</Paragraphs>
  <TotalTime>0</TotalTime>
  <ScaleCrop>false</ScaleCrop>
  <LinksUpToDate>false</LinksUpToDate>
  <CharactersWithSpaces>6360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2024-10-28T01:22:00Z</dcterms:created>
  <dc:creator>Administrator</dc:creator>
  <cp:lastModifiedBy>qzuser</cp:lastModifiedBy>
  <cp:lastPrinted>2020-11-24T07:47:00Z</cp:lastPrinted>
  <dcterms:modified xsi:type="dcterms:W3CDTF">2025-08-21T01:09:53Z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F61ABBA8066249DC9BCBBEC8A504E252</vt:lpwstr>
  </property>
  <property fmtid="{D5CDD505-2E9C-101B-9397-08002B2CF9AE}" pid="4" name="KSOTemplateDocerSaveRecord">
    <vt:lpwstr>eyJoZGlkIjoiZjI5NmJjYTRiYjVkYjczNGQ0ZWFlMjM1ZDdiNDg0ZjAiLCJ1c2VySWQiOiIzMTA2NTMwNjIifQ==</vt:lpwstr>
  </property>
</Properties>
</file>