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5F" w:rsidRDefault="005D7869">
      <w:pPr>
        <w:jc w:val="center"/>
      </w:pPr>
      <w:r>
        <w:rPr>
          <w:rFonts w:ascii="仿宋" w:eastAsia="仿宋" w:hAnsi="仿宋" w:cs="仿宋" w:hint="eastAsia"/>
          <w:bCs/>
          <w:sz w:val="30"/>
          <w:szCs w:val="30"/>
        </w:rPr>
        <w:t>202</w:t>
      </w:r>
      <w:r>
        <w:rPr>
          <w:rFonts w:ascii="仿宋" w:eastAsia="仿宋" w:hAnsi="仿宋" w:cs="仿宋" w:hint="eastAsia"/>
          <w:bCs/>
          <w:sz w:val="30"/>
          <w:szCs w:val="30"/>
        </w:rPr>
        <w:t>5</w:t>
      </w:r>
      <w:r>
        <w:rPr>
          <w:rFonts w:ascii="仿宋" w:eastAsia="仿宋" w:hAnsi="仿宋" w:cs="仿宋" w:hint="eastAsia"/>
          <w:bCs/>
          <w:sz w:val="30"/>
          <w:szCs w:val="30"/>
        </w:rPr>
        <w:t>年启东市</w:t>
      </w:r>
      <w:r>
        <w:rPr>
          <w:rFonts w:ascii="仿宋" w:eastAsia="仿宋" w:hAnsi="仿宋" w:cs="仿宋" w:hint="eastAsia"/>
          <w:bCs/>
          <w:sz w:val="30"/>
          <w:szCs w:val="30"/>
        </w:rPr>
        <w:t>省级现代农业发展专项水产良种保种及亲本更新项目拟立项项目汇总表</w:t>
      </w:r>
    </w:p>
    <w:tbl>
      <w:tblPr>
        <w:tblW w:w="15705" w:type="dxa"/>
        <w:tblInd w:w="-429" w:type="dxa"/>
        <w:tblLook w:val="04A0"/>
      </w:tblPr>
      <w:tblGrid>
        <w:gridCol w:w="660"/>
        <w:gridCol w:w="1578"/>
        <w:gridCol w:w="1843"/>
        <w:gridCol w:w="1701"/>
        <w:gridCol w:w="1116"/>
        <w:gridCol w:w="940"/>
        <w:gridCol w:w="1080"/>
        <w:gridCol w:w="940"/>
        <w:gridCol w:w="4740"/>
        <w:gridCol w:w="1107"/>
      </w:tblGrid>
      <w:tr w:rsidR="00491D5F">
        <w:trPr>
          <w:trHeight w:val="4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78"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支持方向名称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建设单位</w:t>
            </w:r>
          </w:p>
        </w:tc>
        <w:tc>
          <w:tcPr>
            <w:tcW w:w="1116"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区镇</w:t>
            </w:r>
          </w:p>
        </w:tc>
        <w:tc>
          <w:tcPr>
            <w:tcW w:w="940"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总投资</w:t>
            </w:r>
            <w:r>
              <w:rPr>
                <w:rFonts w:ascii="宋体" w:eastAsia="宋体" w:hAnsi="宋体" w:cs="宋体" w:hint="eastAsia"/>
                <w:b/>
                <w:bCs/>
                <w:kern w:val="0"/>
                <w:sz w:val="18"/>
                <w:szCs w:val="18"/>
              </w:rPr>
              <w:t>/</w:t>
            </w:r>
            <w:r>
              <w:rPr>
                <w:rFonts w:ascii="宋体" w:eastAsia="宋体" w:hAnsi="宋体" w:cs="宋体" w:hint="eastAsia"/>
                <w:b/>
                <w:bCs/>
                <w:kern w:val="0"/>
                <w:sz w:val="18"/>
                <w:szCs w:val="18"/>
              </w:rPr>
              <w:t>万元</w:t>
            </w:r>
          </w:p>
        </w:tc>
        <w:tc>
          <w:tcPr>
            <w:tcW w:w="1080"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申请补助资金</w:t>
            </w:r>
            <w:r>
              <w:rPr>
                <w:rFonts w:ascii="宋体" w:eastAsia="宋体" w:hAnsi="宋体" w:cs="宋体" w:hint="eastAsia"/>
                <w:b/>
                <w:bCs/>
                <w:kern w:val="0"/>
                <w:sz w:val="18"/>
                <w:szCs w:val="18"/>
              </w:rPr>
              <w:t>/</w:t>
            </w:r>
            <w:r>
              <w:rPr>
                <w:rFonts w:ascii="宋体" w:eastAsia="宋体" w:hAnsi="宋体" w:cs="宋体" w:hint="eastAsia"/>
                <w:b/>
                <w:bCs/>
                <w:kern w:val="0"/>
                <w:sz w:val="18"/>
                <w:szCs w:val="18"/>
              </w:rPr>
              <w:t>万元</w:t>
            </w:r>
          </w:p>
        </w:tc>
        <w:tc>
          <w:tcPr>
            <w:tcW w:w="940"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自筹</w:t>
            </w:r>
            <w:r>
              <w:rPr>
                <w:rFonts w:ascii="宋体" w:eastAsia="宋体" w:hAnsi="宋体" w:cs="宋体" w:hint="eastAsia"/>
                <w:b/>
                <w:bCs/>
                <w:kern w:val="0"/>
                <w:sz w:val="18"/>
                <w:szCs w:val="18"/>
              </w:rPr>
              <w:t>/</w:t>
            </w:r>
            <w:r>
              <w:rPr>
                <w:rFonts w:ascii="宋体" w:eastAsia="宋体" w:hAnsi="宋体" w:cs="宋体" w:hint="eastAsia"/>
                <w:b/>
                <w:bCs/>
                <w:kern w:val="0"/>
                <w:sz w:val="18"/>
                <w:szCs w:val="18"/>
              </w:rPr>
              <w:t>万元</w:t>
            </w:r>
          </w:p>
        </w:tc>
        <w:tc>
          <w:tcPr>
            <w:tcW w:w="4740"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主要建设内容</w:t>
            </w:r>
          </w:p>
        </w:tc>
        <w:tc>
          <w:tcPr>
            <w:tcW w:w="1107" w:type="dxa"/>
            <w:tcBorders>
              <w:top w:val="single" w:sz="4" w:space="0" w:color="auto"/>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拟补助资金</w:t>
            </w:r>
            <w:r>
              <w:rPr>
                <w:rFonts w:ascii="宋体" w:eastAsia="宋体" w:hAnsi="宋体" w:cs="宋体" w:hint="eastAsia"/>
                <w:b/>
                <w:bCs/>
                <w:kern w:val="0"/>
                <w:sz w:val="18"/>
                <w:szCs w:val="18"/>
              </w:rPr>
              <w:t>/</w:t>
            </w:r>
            <w:r>
              <w:rPr>
                <w:rFonts w:ascii="宋体" w:eastAsia="宋体" w:hAnsi="宋体" w:cs="宋体" w:hint="eastAsia"/>
                <w:b/>
                <w:bCs/>
                <w:kern w:val="0"/>
                <w:sz w:val="18"/>
                <w:szCs w:val="18"/>
              </w:rPr>
              <w:t>万元</w:t>
            </w:r>
          </w:p>
        </w:tc>
      </w:tr>
      <w:tr w:rsidR="00491D5F">
        <w:trPr>
          <w:trHeight w:val="1821"/>
        </w:trPr>
        <w:tc>
          <w:tcPr>
            <w:tcW w:w="660" w:type="dxa"/>
            <w:tcBorders>
              <w:top w:val="nil"/>
              <w:left w:val="single" w:sz="4" w:space="0" w:color="auto"/>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78" w:type="dxa"/>
            <w:tcBorders>
              <w:top w:val="nil"/>
              <w:left w:val="single" w:sz="4" w:space="0" w:color="auto"/>
              <w:bottom w:val="single" w:sz="4" w:space="0" w:color="000000"/>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2025</w:t>
            </w:r>
            <w:r>
              <w:rPr>
                <w:rFonts w:ascii="仿宋" w:eastAsia="仿宋" w:hAnsi="仿宋" w:cs="宋体" w:hint="eastAsia"/>
                <w:kern w:val="0"/>
                <w:sz w:val="18"/>
                <w:szCs w:val="18"/>
              </w:rPr>
              <w:t>年省级现代农业发展专项</w:t>
            </w:r>
          </w:p>
        </w:tc>
        <w:tc>
          <w:tcPr>
            <w:tcW w:w="1843"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斑鰶保种及亲本更新</w:t>
            </w:r>
          </w:p>
        </w:tc>
        <w:tc>
          <w:tcPr>
            <w:tcW w:w="1701"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上海市水产研究所启东科研基地</w:t>
            </w:r>
          </w:p>
        </w:tc>
        <w:tc>
          <w:tcPr>
            <w:tcW w:w="1116"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启东江海产业园</w:t>
            </w:r>
          </w:p>
        </w:tc>
        <w:tc>
          <w:tcPr>
            <w:tcW w:w="940"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1080"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940"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4740" w:type="dxa"/>
            <w:tcBorders>
              <w:top w:val="nil"/>
              <w:left w:val="nil"/>
              <w:bottom w:val="single" w:sz="4" w:space="0" w:color="auto"/>
              <w:right w:val="single" w:sz="4" w:space="0" w:color="auto"/>
            </w:tcBorders>
            <w:shd w:val="clear" w:color="auto" w:fill="auto"/>
            <w:vAlign w:val="center"/>
          </w:tcPr>
          <w:p w:rsidR="00491D5F" w:rsidRDefault="005D7869">
            <w:pPr>
              <w:spacing w:line="300" w:lineRule="exact"/>
              <w:ind w:firstLine="640"/>
              <w:rPr>
                <w:rFonts w:ascii="仿宋" w:eastAsia="仿宋" w:hAnsi="仿宋"/>
                <w:color w:val="000000"/>
                <w:sz w:val="18"/>
                <w:szCs w:val="18"/>
              </w:rPr>
            </w:pPr>
            <w:r>
              <w:rPr>
                <w:rFonts w:ascii="仿宋" w:eastAsia="仿宋" w:hAnsi="仿宋" w:hint="eastAsia"/>
                <w:color w:val="000000"/>
                <w:sz w:val="18"/>
                <w:szCs w:val="18"/>
              </w:rPr>
              <w:t>本项目</w:t>
            </w:r>
            <w:r>
              <w:rPr>
                <w:rFonts w:ascii="仿宋" w:eastAsia="仿宋" w:hAnsi="仿宋"/>
                <w:color w:val="000000"/>
                <w:sz w:val="18"/>
                <w:szCs w:val="18"/>
              </w:rPr>
              <w:t>主要内容为斑鰶的保种及繁扩种工作，涉及野生优质亲本的收集、</w:t>
            </w:r>
            <w:r>
              <w:rPr>
                <w:rFonts w:ascii="仿宋" w:eastAsia="仿宋" w:hAnsi="仿宋" w:hint="eastAsia"/>
                <w:color w:val="000000"/>
                <w:sz w:val="18"/>
                <w:szCs w:val="18"/>
              </w:rPr>
              <w:t>驯化</w:t>
            </w:r>
            <w:r>
              <w:rPr>
                <w:rFonts w:ascii="仿宋" w:eastAsia="仿宋" w:hAnsi="仿宋"/>
                <w:color w:val="000000"/>
                <w:sz w:val="18"/>
                <w:szCs w:val="18"/>
              </w:rPr>
              <w:t>、性腺强化及苗种繁育等工作。</w:t>
            </w:r>
          </w:p>
          <w:p w:rsidR="00491D5F" w:rsidRDefault="005D7869">
            <w:pPr>
              <w:spacing w:line="300" w:lineRule="exact"/>
              <w:ind w:firstLine="640"/>
              <w:rPr>
                <w:rFonts w:ascii="仿宋" w:eastAsia="仿宋" w:hAnsi="仿宋"/>
                <w:color w:val="000000"/>
                <w:sz w:val="18"/>
                <w:szCs w:val="18"/>
              </w:rPr>
            </w:pPr>
            <w:r>
              <w:rPr>
                <w:rFonts w:ascii="仿宋" w:eastAsia="仿宋" w:hAnsi="仿宋"/>
                <w:color w:val="000000"/>
                <w:sz w:val="18"/>
                <w:szCs w:val="18"/>
              </w:rPr>
              <w:t>（一）野生亲本的收集、</w:t>
            </w:r>
            <w:r>
              <w:rPr>
                <w:rFonts w:ascii="仿宋" w:eastAsia="仿宋" w:hAnsi="仿宋" w:hint="eastAsia"/>
                <w:color w:val="000000"/>
                <w:sz w:val="18"/>
                <w:szCs w:val="18"/>
              </w:rPr>
              <w:t>驯</w:t>
            </w:r>
            <w:r>
              <w:rPr>
                <w:rFonts w:ascii="仿宋" w:eastAsia="仿宋" w:hAnsi="仿宋"/>
                <w:color w:val="000000"/>
                <w:sz w:val="18"/>
                <w:szCs w:val="18"/>
              </w:rPr>
              <w:t>化</w:t>
            </w:r>
          </w:p>
          <w:p w:rsidR="00491D5F" w:rsidRDefault="005D7869">
            <w:pPr>
              <w:spacing w:line="300" w:lineRule="exact"/>
              <w:ind w:firstLine="640"/>
              <w:rPr>
                <w:rFonts w:ascii="仿宋" w:eastAsia="仿宋" w:hAnsi="仿宋"/>
                <w:color w:val="000000"/>
                <w:sz w:val="18"/>
                <w:szCs w:val="18"/>
              </w:rPr>
            </w:pPr>
            <w:r>
              <w:rPr>
                <w:rFonts w:ascii="仿宋" w:eastAsia="仿宋" w:hAnsi="仿宋" w:hint="eastAsia"/>
                <w:color w:val="000000"/>
                <w:sz w:val="18"/>
                <w:szCs w:val="18"/>
              </w:rPr>
              <w:t>从江苏启东自然海域采用张网捕捞或进水纳苗的方式收集斑鰶野生亲本，对捕捞方式、运输方式等进行优化，提高成活率；将收集到的亲本进行人工驯化，年保存亲本</w:t>
            </w:r>
            <w:r>
              <w:rPr>
                <w:rFonts w:ascii="仿宋" w:eastAsia="仿宋" w:hAnsi="仿宋" w:hint="eastAsia"/>
                <w:color w:val="000000"/>
                <w:sz w:val="18"/>
                <w:szCs w:val="18"/>
              </w:rPr>
              <w:t>2000</w:t>
            </w:r>
            <w:r>
              <w:rPr>
                <w:rFonts w:ascii="仿宋" w:eastAsia="仿宋" w:hAnsi="仿宋" w:hint="eastAsia"/>
                <w:color w:val="000000"/>
                <w:sz w:val="18"/>
                <w:szCs w:val="18"/>
              </w:rPr>
              <w:t>尾以上，同时开展</w:t>
            </w:r>
            <w:r>
              <w:rPr>
                <w:rFonts w:ascii="仿宋" w:eastAsia="仿宋" w:hAnsi="仿宋"/>
                <w:color w:val="000000"/>
                <w:sz w:val="18"/>
                <w:szCs w:val="18"/>
              </w:rPr>
              <w:t>斑鰶</w:t>
            </w:r>
            <w:r>
              <w:rPr>
                <w:rFonts w:ascii="仿宋" w:eastAsia="仿宋" w:hAnsi="仿宋" w:hint="eastAsia"/>
                <w:color w:val="000000"/>
                <w:sz w:val="18"/>
                <w:szCs w:val="18"/>
              </w:rPr>
              <w:t>的生物学及形态学方面的研究。</w:t>
            </w:r>
          </w:p>
          <w:p w:rsidR="00491D5F" w:rsidRDefault="005D7869">
            <w:pPr>
              <w:spacing w:line="300" w:lineRule="exact"/>
              <w:ind w:firstLine="640"/>
              <w:rPr>
                <w:rFonts w:ascii="仿宋" w:eastAsia="仿宋" w:hAnsi="仿宋"/>
                <w:color w:val="000000"/>
                <w:sz w:val="18"/>
                <w:szCs w:val="18"/>
              </w:rPr>
            </w:pPr>
            <w:r>
              <w:rPr>
                <w:rFonts w:ascii="仿宋" w:eastAsia="仿宋" w:hAnsi="仿宋"/>
                <w:color w:val="000000"/>
                <w:sz w:val="18"/>
                <w:szCs w:val="18"/>
              </w:rPr>
              <w:t>（二）</w:t>
            </w:r>
            <w:r>
              <w:rPr>
                <w:rFonts w:ascii="仿宋" w:eastAsia="仿宋" w:hAnsi="仿宋" w:hint="eastAsia"/>
                <w:color w:val="000000"/>
                <w:sz w:val="18"/>
                <w:szCs w:val="18"/>
              </w:rPr>
              <w:t>亲鱼</w:t>
            </w:r>
            <w:r>
              <w:rPr>
                <w:rFonts w:ascii="仿宋" w:eastAsia="仿宋" w:hAnsi="仿宋"/>
                <w:color w:val="000000"/>
                <w:sz w:val="18"/>
                <w:szCs w:val="18"/>
              </w:rPr>
              <w:t>培育</w:t>
            </w:r>
          </w:p>
          <w:p w:rsidR="00491D5F" w:rsidRDefault="005D7869">
            <w:pPr>
              <w:spacing w:line="300" w:lineRule="exact"/>
              <w:ind w:firstLine="640"/>
              <w:rPr>
                <w:rFonts w:ascii="仿宋" w:eastAsia="仿宋" w:hAnsi="仿宋"/>
                <w:color w:val="000000"/>
                <w:sz w:val="18"/>
                <w:szCs w:val="18"/>
              </w:rPr>
            </w:pPr>
            <w:r>
              <w:rPr>
                <w:rFonts w:ascii="仿宋" w:eastAsia="仿宋" w:hAnsi="仿宋" w:hint="eastAsia"/>
                <w:color w:val="000000"/>
                <w:sz w:val="18"/>
                <w:szCs w:val="18"/>
              </w:rPr>
              <w:t>采用海捕野生亲本或人工繁育的苗种经二冬龄以上养殖留种备用方式，培育优质亲本。开展亲本营养强化和性腺调控，饲料配制及投喂，越冬和水质管理研究。</w:t>
            </w:r>
          </w:p>
          <w:p w:rsidR="00491D5F" w:rsidRDefault="005D7869">
            <w:pPr>
              <w:spacing w:line="300" w:lineRule="exact"/>
              <w:ind w:firstLine="640"/>
              <w:rPr>
                <w:rFonts w:ascii="仿宋" w:eastAsia="仿宋" w:hAnsi="仿宋"/>
                <w:color w:val="000000"/>
                <w:sz w:val="18"/>
                <w:szCs w:val="18"/>
              </w:rPr>
            </w:pPr>
            <w:r>
              <w:rPr>
                <w:rFonts w:ascii="仿宋" w:eastAsia="仿宋" w:hAnsi="仿宋"/>
                <w:color w:val="000000"/>
                <w:sz w:val="18"/>
                <w:szCs w:val="18"/>
              </w:rPr>
              <w:t>（三）苗种繁育</w:t>
            </w:r>
          </w:p>
          <w:p w:rsidR="00491D5F" w:rsidRDefault="005D7869">
            <w:pPr>
              <w:spacing w:line="300" w:lineRule="exact"/>
              <w:ind w:firstLineChars="200" w:firstLine="360"/>
              <w:rPr>
                <w:rFonts w:ascii="仿宋" w:eastAsia="仿宋" w:hAnsi="仿宋"/>
                <w:color w:val="000000"/>
                <w:sz w:val="18"/>
                <w:szCs w:val="18"/>
              </w:rPr>
            </w:pPr>
            <w:r>
              <w:rPr>
                <w:rFonts w:ascii="仿宋" w:eastAsia="仿宋" w:hAnsi="仿宋" w:hint="eastAsia"/>
                <w:color w:val="000000"/>
                <w:sz w:val="18"/>
                <w:szCs w:val="18"/>
              </w:rPr>
              <w:t>（</w:t>
            </w:r>
            <w:r>
              <w:rPr>
                <w:rFonts w:ascii="仿宋" w:eastAsia="仿宋" w:hAnsi="仿宋" w:hint="eastAsia"/>
                <w:color w:val="000000"/>
                <w:sz w:val="18"/>
                <w:szCs w:val="18"/>
              </w:rPr>
              <w:t>1</w:t>
            </w:r>
            <w:r>
              <w:rPr>
                <w:rFonts w:ascii="仿宋" w:eastAsia="仿宋" w:hAnsi="仿宋" w:hint="eastAsia"/>
                <w:color w:val="000000"/>
                <w:sz w:val="18"/>
                <w:szCs w:val="18"/>
              </w:rPr>
              <w:t>）性成熟亲本人工催产：优化斑鰶亲本催产用激素种类及剂量，提高亲本产卵的同步性及产卵量；</w:t>
            </w:r>
          </w:p>
          <w:p w:rsidR="00491D5F" w:rsidRDefault="005D7869">
            <w:pPr>
              <w:spacing w:line="300" w:lineRule="exact"/>
              <w:ind w:firstLineChars="200" w:firstLine="360"/>
              <w:rPr>
                <w:rFonts w:ascii="仿宋" w:eastAsia="仿宋" w:hAnsi="仿宋"/>
                <w:color w:val="000000"/>
                <w:sz w:val="18"/>
                <w:szCs w:val="18"/>
              </w:rPr>
            </w:pPr>
            <w:r>
              <w:rPr>
                <w:rFonts w:ascii="仿宋" w:eastAsia="仿宋" w:hAnsi="仿宋" w:hint="eastAsia"/>
                <w:color w:val="000000"/>
                <w:sz w:val="18"/>
                <w:szCs w:val="18"/>
              </w:rPr>
              <w:t>（</w:t>
            </w:r>
            <w:r>
              <w:rPr>
                <w:rFonts w:ascii="仿宋" w:eastAsia="仿宋" w:hAnsi="仿宋" w:hint="eastAsia"/>
                <w:color w:val="000000"/>
                <w:sz w:val="18"/>
                <w:szCs w:val="18"/>
              </w:rPr>
              <w:t>2</w:t>
            </w:r>
            <w:r>
              <w:rPr>
                <w:rFonts w:ascii="仿宋" w:eastAsia="仿宋" w:hAnsi="仿宋" w:hint="eastAsia"/>
                <w:color w:val="000000"/>
                <w:sz w:val="18"/>
                <w:szCs w:val="18"/>
              </w:rPr>
              <w:t>）受精卵孵化：优化斑鰶受精卵孵化水温、盐度等孵化条件，提高斑鰶受精卵孵化率，开展斑鰶的胚胎发育研究；</w:t>
            </w:r>
          </w:p>
          <w:p w:rsidR="00491D5F" w:rsidRDefault="005D7869">
            <w:pPr>
              <w:spacing w:line="300" w:lineRule="exact"/>
              <w:ind w:firstLineChars="200" w:firstLine="360"/>
              <w:rPr>
                <w:rFonts w:ascii="仿宋" w:eastAsia="仿宋" w:hAnsi="仿宋"/>
                <w:color w:val="000000"/>
                <w:sz w:val="18"/>
                <w:szCs w:val="18"/>
              </w:rPr>
            </w:pPr>
            <w:r>
              <w:rPr>
                <w:rFonts w:ascii="仿宋" w:eastAsia="仿宋" w:hAnsi="仿宋" w:hint="eastAsia"/>
                <w:color w:val="000000"/>
                <w:sz w:val="18"/>
                <w:szCs w:val="18"/>
              </w:rPr>
              <w:t>（</w:t>
            </w:r>
            <w:r>
              <w:rPr>
                <w:rFonts w:ascii="仿宋" w:eastAsia="仿宋" w:hAnsi="仿宋" w:hint="eastAsia"/>
                <w:color w:val="000000"/>
                <w:sz w:val="18"/>
                <w:szCs w:val="18"/>
              </w:rPr>
              <w:t>3</w:t>
            </w:r>
            <w:r>
              <w:rPr>
                <w:rFonts w:ascii="仿宋" w:eastAsia="仿宋" w:hAnsi="仿宋" w:hint="eastAsia"/>
                <w:color w:val="000000"/>
                <w:sz w:val="18"/>
                <w:szCs w:val="18"/>
              </w:rPr>
              <w:t>）苗种培育：从饵料投喂、水质控制等方面优化斑鰶苗种培育流程，提高苗种的成活率及出苗稳定性；</w:t>
            </w:r>
          </w:p>
          <w:p w:rsidR="00491D5F" w:rsidRDefault="005D7869">
            <w:pPr>
              <w:spacing w:line="300" w:lineRule="exact"/>
              <w:ind w:firstLineChars="200" w:firstLine="360"/>
              <w:rPr>
                <w:rFonts w:ascii="仿宋" w:eastAsia="仿宋" w:hAnsi="仿宋"/>
                <w:color w:val="000000"/>
                <w:sz w:val="18"/>
                <w:szCs w:val="18"/>
              </w:rPr>
            </w:pPr>
            <w:r>
              <w:rPr>
                <w:rFonts w:ascii="仿宋" w:eastAsia="仿宋" w:hAnsi="仿宋" w:hint="eastAsia"/>
                <w:color w:val="000000"/>
                <w:sz w:val="18"/>
                <w:szCs w:val="18"/>
              </w:rPr>
              <w:t>（</w:t>
            </w:r>
            <w:r>
              <w:rPr>
                <w:rFonts w:ascii="仿宋" w:eastAsia="仿宋" w:hAnsi="仿宋" w:hint="eastAsia"/>
                <w:color w:val="000000"/>
                <w:sz w:val="18"/>
                <w:szCs w:val="18"/>
              </w:rPr>
              <w:t>4</w:t>
            </w:r>
            <w:r>
              <w:rPr>
                <w:rFonts w:ascii="仿宋" w:eastAsia="仿宋" w:hAnsi="仿宋" w:hint="eastAsia"/>
                <w:color w:val="000000"/>
                <w:sz w:val="18"/>
                <w:szCs w:val="18"/>
              </w:rPr>
              <w:t>）开展室内水泥池和室外土池两种方式育苗，年</w:t>
            </w:r>
            <w:r>
              <w:rPr>
                <w:rFonts w:ascii="仿宋" w:eastAsia="仿宋" w:hAnsi="仿宋"/>
                <w:color w:val="000000"/>
                <w:sz w:val="18"/>
                <w:szCs w:val="18"/>
              </w:rPr>
              <w:t>培育</w:t>
            </w:r>
            <w:r>
              <w:rPr>
                <w:rFonts w:ascii="仿宋" w:eastAsia="仿宋" w:hAnsi="仿宋" w:hint="eastAsia"/>
                <w:color w:val="000000"/>
                <w:sz w:val="18"/>
                <w:szCs w:val="18"/>
              </w:rPr>
              <w:t>全长大于</w:t>
            </w:r>
            <w:r>
              <w:rPr>
                <w:rFonts w:ascii="仿宋" w:eastAsia="仿宋" w:hAnsi="仿宋" w:hint="eastAsia"/>
                <w:color w:val="000000"/>
                <w:sz w:val="18"/>
                <w:szCs w:val="18"/>
              </w:rPr>
              <w:t>5</w:t>
            </w:r>
            <w:r>
              <w:rPr>
                <w:rFonts w:ascii="仿宋" w:eastAsia="仿宋" w:hAnsi="仿宋" w:hint="eastAsia"/>
                <w:color w:val="000000"/>
                <w:sz w:val="18"/>
                <w:szCs w:val="18"/>
              </w:rPr>
              <w:t>厘米苗种</w:t>
            </w:r>
            <w:r>
              <w:rPr>
                <w:rFonts w:ascii="仿宋" w:eastAsia="仿宋" w:hAnsi="仿宋" w:hint="eastAsia"/>
                <w:color w:val="000000"/>
                <w:sz w:val="18"/>
                <w:szCs w:val="18"/>
              </w:rPr>
              <w:t>20</w:t>
            </w:r>
            <w:r>
              <w:rPr>
                <w:rFonts w:ascii="仿宋" w:eastAsia="仿宋" w:hAnsi="仿宋" w:hint="eastAsia"/>
                <w:color w:val="000000"/>
                <w:sz w:val="18"/>
                <w:szCs w:val="18"/>
              </w:rPr>
              <w:t>万尾。</w:t>
            </w:r>
          </w:p>
          <w:p w:rsidR="00491D5F" w:rsidRDefault="005D7869">
            <w:pPr>
              <w:spacing w:line="300" w:lineRule="exact"/>
              <w:ind w:firstLine="640"/>
              <w:rPr>
                <w:rFonts w:ascii="仿宋" w:eastAsia="仿宋" w:hAnsi="仿宋"/>
                <w:color w:val="000000"/>
                <w:sz w:val="18"/>
                <w:szCs w:val="18"/>
              </w:rPr>
            </w:pPr>
            <w:r>
              <w:rPr>
                <w:rFonts w:ascii="仿宋" w:eastAsia="仿宋" w:hAnsi="仿宋" w:hint="eastAsia"/>
                <w:color w:val="000000"/>
                <w:sz w:val="18"/>
                <w:szCs w:val="18"/>
              </w:rPr>
              <w:t>（四）成鱼养殖</w:t>
            </w:r>
          </w:p>
          <w:p w:rsidR="00491D5F" w:rsidRDefault="005D7869">
            <w:pPr>
              <w:spacing w:line="300" w:lineRule="exact"/>
              <w:ind w:firstLine="640"/>
              <w:rPr>
                <w:rFonts w:ascii="仿宋" w:eastAsia="仿宋" w:hAnsi="仿宋" w:cs="宋体"/>
                <w:kern w:val="0"/>
                <w:sz w:val="18"/>
                <w:szCs w:val="18"/>
              </w:rPr>
            </w:pPr>
            <w:r>
              <w:rPr>
                <w:rFonts w:ascii="仿宋" w:eastAsia="仿宋" w:hAnsi="仿宋" w:hint="eastAsia"/>
                <w:color w:val="000000"/>
                <w:sz w:val="18"/>
                <w:szCs w:val="18"/>
              </w:rPr>
              <w:t>在室外池塘开展成鱼养殖试验，保存好收集到的亲本及后备亲本培育。</w:t>
            </w:r>
          </w:p>
        </w:tc>
        <w:tc>
          <w:tcPr>
            <w:tcW w:w="1107"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r>
      <w:tr w:rsidR="00491D5F">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78" w:type="dxa"/>
            <w:tcBorders>
              <w:top w:val="nil"/>
              <w:left w:val="nil"/>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合计</w:t>
            </w:r>
          </w:p>
        </w:tc>
        <w:tc>
          <w:tcPr>
            <w:tcW w:w="940" w:type="dxa"/>
            <w:tcBorders>
              <w:top w:val="nil"/>
              <w:left w:val="nil"/>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40</w:t>
            </w:r>
          </w:p>
        </w:tc>
        <w:tc>
          <w:tcPr>
            <w:tcW w:w="1080" w:type="dxa"/>
            <w:tcBorders>
              <w:top w:val="nil"/>
              <w:left w:val="nil"/>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40</w:t>
            </w:r>
          </w:p>
        </w:tc>
        <w:tc>
          <w:tcPr>
            <w:tcW w:w="940" w:type="dxa"/>
            <w:tcBorders>
              <w:top w:val="nil"/>
              <w:left w:val="nil"/>
              <w:bottom w:val="single" w:sz="4" w:space="0" w:color="auto"/>
              <w:right w:val="single" w:sz="4" w:space="0" w:color="auto"/>
            </w:tcBorders>
            <w:shd w:val="clear" w:color="auto" w:fill="auto"/>
            <w:noWrap/>
            <w:vAlign w:val="center"/>
          </w:tcPr>
          <w:p w:rsidR="00491D5F" w:rsidRDefault="005D786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0</w:t>
            </w:r>
          </w:p>
        </w:tc>
        <w:tc>
          <w:tcPr>
            <w:tcW w:w="4740" w:type="dxa"/>
            <w:tcBorders>
              <w:top w:val="nil"/>
              <w:left w:val="nil"/>
              <w:bottom w:val="single" w:sz="4" w:space="0" w:color="auto"/>
              <w:right w:val="single" w:sz="4" w:space="0" w:color="auto"/>
            </w:tcBorders>
            <w:shd w:val="clear" w:color="auto" w:fill="auto"/>
            <w:vAlign w:val="center"/>
          </w:tcPr>
          <w:p w:rsidR="00491D5F" w:rsidRDefault="005D7869">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491D5F" w:rsidRDefault="00491D5F">
            <w:pPr>
              <w:widowControl/>
              <w:jc w:val="center"/>
              <w:rPr>
                <w:rFonts w:ascii="宋体" w:eastAsia="宋体" w:hAnsi="宋体" w:cs="宋体"/>
                <w:kern w:val="0"/>
                <w:sz w:val="18"/>
                <w:szCs w:val="18"/>
              </w:rPr>
            </w:pPr>
          </w:p>
        </w:tc>
      </w:tr>
    </w:tbl>
    <w:p w:rsidR="00491D5F" w:rsidRDefault="00491D5F"/>
    <w:sectPr w:rsidR="00491D5F" w:rsidSect="00491D5F">
      <w:pgSz w:w="16838" w:h="11906" w:orient="landscape"/>
      <w:pgMar w:top="1134" w:right="1134" w:bottom="1134" w:left="113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GM4OGIxMjc5NDQ3M2JkYTBjZDVkMjQ1ODM1MzUxN2UifQ=="/>
  </w:docVars>
  <w:rsids>
    <w:rsidRoot w:val="00A70BE9"/>
    <w:rsid w:val="00277CBA"/>
    <w:rsid w:val="00286CF9"/>
    <w:rsid w:val="00491D5F"/>
    <w:rsid w:val="005D7869"/>
    <w:rsid w:val="007920C8"/>
    <w:rsid w:val="00837815"/>
    <w:rsid w:val="00A70BE9"/>
    <w:rsid w:val="00AD12CB"/>
    <w:rsid w:val="00D90E90"/>
    <w:rsid w:val="00F95372"/>
    <w:rsid w:val="00FE0963"/>
    <w:rsid w:val="0BC06004"/>
    <w:rsid w:val="0E943F6D"/>
    <w:rsid w:val="14B32A2D"/>
    <w:rsid w:val="324F4D15"/>
    <w:rsid w:val="34227780"/>
    <w:rsid w:val="3DA811B6"/>
    <w:rsid w:val="46E93AC7"/>
    <w:rsid w:val="4D78371C"/>
    <w:rsid w:val="5491459A"/>
    <w:rsid w:val="69FD083B"/>
    <w:rsid w:val="6D9A517A"/>
    <w:rsid w:val="6F2A7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5F"/>
    <w:pPr>
      <w:widowControl w:val="0"/>
      <w:jc w:val="both"/>
    </w:pPr>
    <w:rPr>
      <w:kern w:val="2"/>
      <w:sz w:val="21"/>
      <w:szCs w:val="22"/>
    </w:rPr>
  </w:style>
  <w:style w:type="paragraph" w:styleId="3">
    <w:name w:val="heading 3"/>
    <w:basedOn w:val="a"/>
    <w:next w:val="a"/>
    <w:qFormat/>
    <w:rsid w:val="00491D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1D5F"/>
    <w:pPr>
      <w:tabs>
        <w:tab w:val="center" w:pos="4153"/>
        <w:tab w:val="right" w:pos="8306"/>
      </w:tabs>
      <w:snapToGrid w:val="0"/>
      <w:jc w:val="left"/>
    </w:pPr>
    <w:rPr>
      <w:sz w:val="18"/>
      <w:szCs w:val="18"/>
    </w:rPr>
  </w:style>
  <w:style w:type="paragraph" w:styleId="a4">
    <w:name w:val="header"/>
    <w:basedOn w:val="a"/>
    <w:qFormat/>
    <w:rsid w:val="00491D5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HP Inc.</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2025-07-14T06:46:00Z</dcterms:created>
  <dcterms:modified xsi:type="dcterms:W3CDTF">2025-07-14T06:46:00Z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BD3B4B1500FA4ED7A744642E335C07AA_12</vt:lpwstr>
  </property>
</Properties>
</file>