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BA75D" w14:textId="77777777" w:rsidR="0002687E" w:rsidRDefault="00144BDB">
      <w:pPr>
        <w:spacing w:line="480" w:lineRule="exact"/>
        <w:jc w:val="center"/>
        <w:rPr>
          <w:rFonts w:ascii="宋体" w:hAnsi="宋体" w:hint="eastAsia"/>
          <w:b/>
          <w:sz w:val="32"/>
          <w:szCs w:val="32"/>
        </w:rPr>
      </w:pPr>
      <w:r>
        <w:rPr>
          <w:rFonts w:ascii="宋体" w:hAnsi="宋体" w:hint="eastAsia"/>
          <w:b/>
          <w:sz w:val="32"/>
          <w:szCs w:val="32"/>
        </w:rPr>
        <w:t>启东市高标准农田调查摸底上图入库项目</w:t>
      </w:r>
    </w:p>
    <w:p w14:paraId="63077841" w14:textId="77777777" w:rsidR="0002687E" w:rsidRDefault="00144BDB">
      <w:pPr>
        <w:jc w:val="center"/>
        <w:rPr>
          <w:rFonts w:ascii="宋体" w:hAnsi="宋体" w:hint="eastAsia"/>
          <w:b/>
          <w:sz w:val="32"/>
          <w:szCs w:val="32"/>
        </w:rPr>
      </w:pPr>
      <w:r>
        <w:rPr>
          <w:rFonts w:ascii="宋体" w:hAnsi="宋体" w:hint="eastAsia"/>
          <w:b/>
          <w:sz w:val="32"/>
          <w:szCs w:val="32"/>
        </w:rPr>
        <w:t>市场调研询价公告</w:t>
      </w:r>
    </w:p>
    <w:p w14:paraId="427C2264"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启东市高标准农田调查摸底上图入库项目即将实施，现就本项目服务采购进行市场询价调研。</w:t>
      </w:r>
    </w:p>
    <w:p w14:paraId="77749B3F"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一、工作范围</w:t>
      </w:r>
    </w:p>
    <w:p w14:paraId="4909116C" w14:textId="77777777" w:rsidR="0002687E" w:rsidRPr="004B50B1"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县级高标准农田调查摸底工作。工作范围为2011年以来已建成并完成上图入库的高标准农田项目，包括：清查评估入库的2011—2018年各级各有关部门建设管理的高标准农田项目，2019—2023年农业农村部门统一建设管理并纳入全国农田建设综合监测监管平台的高标准农田项目；以及耕地内未建高标准农田区域地块。</w:t>
      </w:r>
      <w:r w:rsidRPr="004B50B1">
        <w:rPr>
          <w:rFonts w:ascii="宋体" w:hAnsi="宋体" w:hint="eastAsia"/>
          <w:sz w:val="24"/>
          <w:szCs w:val="24"/>
        </w:rPr>
        <w:t>此次询价</w:t>
      </w:r>
      <w:proofErr w:type="gramStart"/>
      <w:r w:rsidRPr="004B50B1">
        <w:rPr>
          <w:rFonts w:ascii="宋体" w:hAnsi="宋体" w:hint="eastAsia"/>
          <w:sz w:val="24"/>
          <w:szCs w:val="24"/>
        </w:rPr>
        <w:t>测算按</w:t>
      </w:r>
      <w:proofErr w:type="gramEnd"/>
      <w:r w:rsidRPr="004B50B1">
        <w:rPr>
          <w:rFonts w:ascii="宋体" w:hAnsi="宋体" w:hint="eastAsia"/>
          <w:sz w:val="24"/>
          <w:szCs w:val="24"/>
        </w:rPr>
        <w:t>耕地面积100万亩，耕地内已建高标准农田面积80万亩，高标准农田</w:t>
      </w:r>
      <w:proofErr w:type="gramStart"/>
      <w:r w:rsidRPr="004B50B1">
        <w:rPr>
          <w:rFonts w:ascii="宋体" w:hAnsi="宋体" w:hint="eastAsia"/>
          <w:sz w:val="24"/>
          <w:szCs w:val="24"/>
        </w:rPr>
        <w:t>图斑数50000个</w:t>
      </w:r>
      <w:proofErr w:type="gramEnd"/>
      <w:r w:rsidRPr="004B50B1">
        <w:rPr>
          <w:rFonts w:ascii="宋体" w:hAnsi="宋体" w:hint="eastAsia"/>
          <w:sz w:val="24"/>
          <w:szCs w:val="24"/>
        </w:rPr>
        <w:t>计算。</w:t>
      </w:r>
    </w:p>
    <w:p w14:paraId="7BEE2A4E"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二、报价单位资质要求</w:t>
      </w:r>
    </w:p>
    <w:p w14:paraId="7AD9FCE0"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报价单位须具有测绘类甲级资质（范围包含摄影测量与遥感、地理信息系统工程）资质，需提供相关证明材料复印件。</w:t>
      </w:r>
    </w:p>
    <w:p w14:paraId="6D171CCF"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三、工作内容</w:t>
      </w:r>
    </w:p>
    <w:p w14:paraId="05057B3B"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（一）县级高标准农田调查摸底工作内容</w:t>
      </w:r>
    </w:p>
    <w:p w14:paraId="3E553B69"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1、前期准备工作</w:t>
      </w:r>
    </w:p>
    <w:p w14:paraId="66D4EEBA"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（1）方案编制。开展项目调研，编制调查摸底工作方案，明确调查摸底工作的目标、内容、步骤、技术路线、进度安排、责任分工、工作措施、工作保障等，为实施调查摸底工作提供具体指导。</w:t>
      </w:r>
    </w:p>
    <w:p w14:paraId="11D74FA2"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（2）宣传与培训。开展调查摸底宣传工作以及相关业务培训。</w:t>
      </w:r>
    </w:p>
    <w:p w14:paraId="0C16A936"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（3）硬件保障。按照《江苏省高标准农田调查摸底上图入库工作总体执行方案》（征求意见稿）要求，配备满足调查摸底工具（WEB）系统单机运行的PC 终端1台，可联通互联网的PC终端1台。</w:t>
      </w:r>
    </w:p>
    <w:tbl>
      <w:tblPr>
        <w:tblW w:w="0" w:type="auto"/>
        <w:tblCellSpacing w:w="0" w:type="dxa"/>
        <w:tblLayout w:type="fixed"/>
        <w:tblCellMar>
          <w:left w:w="0" w:type="dxa"/>
          <w:right w:w="0" w:type="dxa"/>
        </w:tblCellMar>
        <w:tblLook w:val="04A0" w:firstRow="1" w:lastRow="0" w:firstColumn="1" w:lastColumn="0" w:noHBand="0" w:noVBand="1"/>
      </w:tblPr>
      <w:tblGrid>
        <w:gridCol w:w="816"/>
        <w:gridCol w:w="825"/>
        <w:gridCol w:w="1440"/>
        <w:gridCol w:w="735"/>
        <w:gridCol w:w="1695"/>
        <w:gridCol w:w="2685"/>
      </w:tblGrid>
      <w:tr w:rsidR="0002687E" w14:paraId="54EB2A86" w14:textId="77777777">
        <w:trPr>
          <w:tblCellSpacing w:w="0" w:type="dxa"/>
        </w:trPr>
        <w:tc>
          <w:tcPr>
            <w:tcW w:w="816" w:type="dxa"/>
            <w:tcBorders>
              <w:top w:val="single" w:sz="6" w:space="0" w:color="auto"/>
              <w:left w:val="single" w:sz="6" w:space="0" w:color="auto"/>
              <w:bottom w:val="single" w:sz="6" w:space="0" w:color="auto"/>
              <w:right w:val="single" w:sz="6" w:space="0" w:color="auto"/>
            </w:tcBorders>
            <w:vAlign w:val="center"/>
          </w:tcPr>
          <w:p w14:paraId="5C66284D" w14:textId="77777777" w:rsidR="0002687E" w:rsidRDefault="00144BDB">
            <w:pPr>
              <w:spacing w:line="500" w:lineRule="exact"/>
              <w:jc w:val="center"/>
              <w:rPr>
                <w:rFonts w:ascii="宋体" w:hAnsi="宋体" w:hint="eastAsia"/>
                <w:sz w:val="24"/>
                <w:szCs w:val="24"/>
              </w:rPr>
            </w:pPr>
            <w:r>
              <w:rPr>
                <w:rFonts w:ascii="宋体" w:hAnsi="宋体" w:hint="eastAsia"/>
                <w:sz w:val="24"/>
                <w:szCs w:val="24"/>
              </w:rPr>
              <w:t>CPU</w:t>
            </w:r>
          </w:p>
        </w:tc>
        <w:tc>
          <w:tcPr>
            <w:tcW w:w="825" w:type="dxa"/>
            <w:tcBorders>
              <w:top w:val="single" w:sz="6" w:space="0" w:color="auto"/>
              <w:left w:val="single" w:sz="6" w:space="0" w:color="auto"/>
              <w:bottom w:val="single" w:sz="6" w:space="0" w:color="auto"/>
              <w:right w:val="single" w:sz="6" w:space="0" w:color="auto"/>
            </w:tcBorders>
            <w:vAlign w:val="center"/>
          </w:tcPr>
          <w:p w14:paraId="5624E7D7" w14:textId="77777777" w:rsidR="0002687E" w:rsidRDefault="00144BDB">
            <w:pPr>
              <w:spacing w:line="500" w:lineRule="exact"/>
              <w:jc w:val="center"/>
              <w:rPr>
                <w:rFonts w:ascii="宋体" w:hAnsi="宋体" w:hint="eastAsia"/>
                <w:sz w:val="24"/>
                <w:szCs w:val="24"/>
              </w:rPr>
            </w:pPr>
            <w:r>
              <w:rPr>
                <w:rFonts w:ascii="宋体" w:hAnsi="宋体" w:hint="eastAsia"/>
                <w:sz w:val="24"/>
                <w:szCs w:val="24"/>
              </w:rPr>
              <w:t>内存</w:t>
            </w:r>
          </w:p>
        </w:tc>
        <w:tc>
          <w:tcPr>
            <w:tcW w:w="1440" w:type="dxa"/>
            <w:tcBorders>
              <w:top w:val="single" w:sz="6" w:space="0" w:color="auto"/>
              <w:left w:val="single" w:sz="6" w:space="0" w:color="auto"/>
              <w:bottom w:val="single" w:sz="6" w:space="0" w:color="auto"/>
              <w:right w:val="single" w:sz="6" w:space="0" w:color="auto"/>
            </w:tcBorders>
            <w:vAlign w:val="center"/>
          </w:tcPr>
          <w:p w14:paraId="60DF0316" w14:textId="77777777" w:rsidR="0002687E" w:rsidRDefault="00144BDB">
            <w:pPr>
              <w:spacing w:line="500" w:lineRule="exact"/>
              <w:jc w:val="center"/>
              <w:rPr>
                <w:rFonts w:ascii="宋体" w:hAnsi="宋体" w:hint="eastAsia"/>
                <w:sz w:val="24"/>
                <w:szCs w:val="24"/>
              </w:rPr>
            </w:pPr>
            <w:r>
              <w:rPr>
                <w:rFonts w:ascii="宋体" w:hAnsi="宋体" w:hint="eastAsia"/>
                <w:sz w:val="24"/>
                <w:szCs w:val="24"/>
              </w:rPr>
              <w:t>磁盘</w:t>
            </w:r>
          </w:p>
        </w:tc>
        <w:tc>
          <w:tcPr>
            <w:tcW w:w="735" w:type="dxa"/>
            <w:tcBorders>
              <w:top w:val="single" w:sz="6" w:space="0" w:color="auto"/>
              <w:left w:val="single" w:sz="6" w:space="0" w:color="auto"/>
              <w:bottom w:val="single" w:sz="6" w:space="0" w:color="auto"/>
              <w:right w:val="single" w:sz="6" w:space="0" w:color="auto"/>
            </w:tcBorders>
            <w:vAlign w:val="center"/>
          </w:tcPr>
          <w:p w14:paraId="668656FB" w14:textId="77777777" w:rsidR="0002687E" w:rsidRDefault="00144BDB">
            <w:pPr>
              <w:spacing w:line="500" w:lineRule="exact"/>
              <w:jc w:val="center"/>
              <w:rPr>
                <w:rFonts w:ascii="宋体" w:hAnsi="宋体" w:hint="eastAsia"/>
                <w:sz w:val="24"/>
                <w:szCs w:val="24"/>
              </w:rPr>
            </w:pPr>
            <w:r>
              <w:rPr>
                <w:rFonts w:ascii="宋体" w:hAnsi="宋体" w:hint="eastAsia"/>
                <w:sz w:val="24"/>
                <w:szCs w:val="24"/>
              </w:rPr>
              <w:t>数量</w:t>
            </w:r>
          </w:p>
        </w:tc>
        <w:tc>
          <w:tcPr>
            <w:tcW w:w="1695" w:type="dxa"/>
            <w:tcBorders>
              <w:top w:val="single" w:sz="6" w:space="0" w:color="auto"/>
              <w:left w:val="single" w:sz="6" w:space="0" w:color="auto"/>
              <w:bottom w:val="single" w:sz="6" w:space="0" w:color="auto"/>
              <w:right w:val="single" w:sz="6" w:space="0" w:color="auto"/>
            </w:tcBorders>
            <w:vAlign w:val="center"/>
          </w:tcPr>
          <w:p w14:paraId="4AC3BBEA" w14:textId="77777777" w:rsidR="0002687E" w:rsidRDefault="00144BDB">
            <w:pPr>
              <w:spacing w:line="500" w:lineRule="exact"/>
              <w:jc w:val="center"/>
              <w:rPr>
                <w:rFonts w:ascii="宋体" w:hAnsi="宋体" w:hint="eastAsia"/>
                <w:sz w:val="24"/>
                <w:szCs w:val="24"/>
              </w:rPr>
            </w:pPr>
            <w:r>
              <w:rPr>
                <w:rFonts w:ascii="宋体" w:hAnsi="宋体" w:hint="eastAsia"/>
                <w:sz w:val="24"/>
                <w:szCs w:val="24"/>
              </w:rPr>
              <w:t>网络联通要求</w:t>
            </w:r>
          </w:p>
        </w:tc>
        <w:tc>
          <w:tcPr>
            <w:tcW w:w="2685" w:type="dxa"/>
            <w:tcBorders>
              <w:top w:val="single" w:sz="6" w:space="0" w:color="auto"/>
              <w:left w:val="single" w:sz="6" w:space="0" w:color="auto"/>
              <w:bottom w:val="single" w:sz="6" w:space="0" w:color="auto"/>
              <w:right w:val="single" w:sz="6" w:space="0" w:color="auto"/>
            </w:tcBorders>
            <w:vAlign w:val="center"/>
          </w:tcPr>
          <w:p w14:paraId="520CECF4" w14:textId="77777777" w:rsidR="0002687E" w:rsidRDefault="00144BDB">
            <w:pPr>
              <w:spacing w:line="500" w:lineRule="exact"/>
              <w:jc w:val="center"/>
              <w:rPr>
                <w:rFonts w:ascii="宋体" w:hAnsi="宋体" w:hint="eastAsia"/>
                <w:sz w:val="24"/>
                <w:szCs w:val="24"/>
              </w:rPr>
            </w:pPr>
            <w:r>
              <w:rPr>
                <w:rFonts w:ascii="宋体" w:hAnsi="宋体" w:hint="eastAsia"/>
                <w:sz w:val="24"/>
                <w:szCs w:val="24"/>
              </w:rPr>
              <w:t>备注</w:t>
            </w:r>
          </w:p>
        </w:tc>
      </w:tr>
      <w:tr w:rsidR="0002687E" w14:paraId="2E8164C0" w14:textId="77777777">
        <w:trPr>
          <w:tblCellSpacing w:w="0" w:type="dxa"/>
        </w:trPr>
        <w:tc>
          <w:tcPr>
            <w:tcW w:w="816" w:type="dxa"/>
            <w:tcBorders>
              <w:top w:val="single" w:sz="6" w:space="0" w:color="auto"/>
              <w:left w:val="single" w:sz="6" w:space="0" w:color="auto"/>
              <w:bottom w:val="single" w:sz="6" w:space="0" w:color="auto"/>
              <w:right w:val="single" w:sz="6" w:space="0" w:color="auto"/>
            </w:tcBorders>
            <w:vAlign w:val="center"/>
          </w:tcPr>
          <w:p w14:paraId="5CCB475F" w14:textId="77777777" w:rsidR="0002687E" w:rsidRDefault="00144BDB">
            <w:pPr>
              <w:spacing w:line="500" w:lineRule="exact"/>
              <w:jc w:val="center"/>
              <w:rPr>
                <w:rFonts w:ascii="宋体" w:hAnsi="宋体" w:hint="eastAsia"/>
                <w:sz w:val="24"/>
                <w:szCs w:val="24"/>
              </w:rPr>
            </w:pPr>
            <w:r>
              <w:rPr>
                <w:rFonts w:ascii="宋体" w:hAnsi="宋体" w:hint="eastAsia"/>
                <w:sz w:val="24"/>
                <w:szCs w:val="24"/>
              </w:rPr>
              <w:t>16核</w:t>
            </w:r>
          </w:p>
        </w:tc>
        <w:tc>
          <w:tcPr>
            <w:tcW w:w="825" w:type="dxa"/>
            <w:tcBorders>
              <w:top w:val="single" w:sz="6" w:space="0" w:color="auto"/>
              <w:left w:val="single" w:sz="6" w:space="0" w:color="auto"/>
              <w:bottom w:val="single" w:sz="6" w:space="0" w:color="auto"/>
              <w:right w:val="single" w:sz="6" w:space="0" w:color="auto"/>
            </w:tcBorders>
            <w:vAlign w:val="center"/>
          </w:tcPr>
          <w:p w14:paraId="7D7DE88A" w14:textId="77777777" w:rsidR="0002687E" w:rsidRDefault="00144BDB">
            <w:pPr>
              <w:spacing w:line="500" w:lineRule="exact"/>
              <w:jc w:val="center"/>
              <w:rPr>
                <w:rFonts w:ascii="宋体" w:hAnsi="宋体" w:hint="eastAsia"/>
                <w:sz w:val="24"/>
                <w:szCs w:val="24"/>
              </w:rPr>
            </w:pPr>
            <w:r>
              <w:rPr>
                <w:rFonts w:ascii="宋体" w:hAnsi="宋体" w:hint="eastAsia"/>
                <w:sz w:val="24"/>
                <w:szCs w:val="24"/>
              </w:rPr>
              <w:t>32GB</w:t>
            </w:r>
          </w:p>
        </w:tc>
        <w:tc>
          <w:tcPr>
            <w:tcW w:w="1440" w:type="dxa"/>
            <w:tcBorders>
              <w:top w:val="single" w:sz="6" w:space="0" w:color="auto"/>
              <w:left w:val="single" w:sz="6" w:space="0" w:color="auto"/>
              <w:bottom w:val="single" w:sz="6" w:space="0" w:color="auto"/>
              <w:right w:val="single" w:sz="6" w:space="0" w:color="auto"/>
            </w:tcBorders>
            <w:vAlign w:val="center"/>
          </w:tcPr>
          <w:p w14:paraId="624EFEF3" w14:textId="77777777" w:rsidR="0002687E" w:rsidRDefault="00144BDB">
            <w:pPr>
              <w:spacing w:line="500" w:lineRule="exact"/>
              <w:jc w:val="center"/>
              <w:rPr>
                <w:rFonts w:ascii="宋体" w:hAnsi="宋体" w:hint="eastAsia"/>
                <w:sz w:val="24"/>
                <w:szCs w:val="24"/>
              </w:rPr>
            </w:pPr>
            <w:r>
              <w:rPr>
                <w:rFonts w:ascii="宋体" w:hAnsi="宋体" w:hint="eastAsia"/>
                <w:sz w:val="24"/>
                <w:szCs w:val="24"/>
              </w:rPr>
              <w:t>1TB（固态硬盘）</w:t>
            </w:r>
          </w:p>
        </w:tc>
        <w:tc>
          <w:tcPr>
            <w:tcW w:w="735" w:type="dxa"/>
            <w:tcBorders>
              <w:top w:val="single" w:sz="6" w:space="0" w:color="auto"/>
              <w:left w:val="single" w:sz="6" w:space="0" w:color="auto"/>
              <w:bottom w:val="single" w:sz="6" w:space="0" w:color="auto"/>
              <w:right w:val="single" w:sz="6" w:space="0" w:color="auto"/>
            </w:tcBorders>
            <w:vAlign w:val="center"/>
          </w:tcPr>
          <w:p w14:paraId="0B97A432" w14:textId="77777777" w:rsidR="0002687E" w:rsidRDefault="00144BDB">
            <w:pPr>
              <w:spacing w:line="500" w:lineRule="exact"/>
              <w:jc w:val="center"/>
              <w:rPr>
                <w:rFonts w:ascii="宋体" w:hAnsi="宋体" w:hint="eastAsia"/>
                <w:sz w:val="24"/>
                <w:szCs w:val="24"/>
              </w:rPr>
            </w:pPr>
            <w:r>
              <w:rPr>
                <w:rFonts w:ascii="宋体" w:hAnsi="宋体" w:hint="eastAsia"/>
                <w:sz w:val="24"/>
                <w:szCs w:val="24"/>
              </w:rPr>
              <w:t>1</w:t>
            </w:r>
          </w:p>
        </w:tc>
        <w:tc>
          <w:tcPr>
            <w:tcW w:w="1695" w:type="dxa"/>
            <w:tcBorders>
              <w:top w:val="single" w:sz="6" w:space="0" w:color="auto"/>
              <w:left w:val="single" w:sz="6" w:space="0" w:color="auto"/>
              <w:bottom w:val="single" w:sz="6" w:space="0" w:color="auto"/>
              <w:right w:val="single" w:sz="6" w:space="0" w:color="auto"/>
            </w:tcBorders>
            <w:vAlign w:val="center"/>
          </w:tcPr>
          <w:p w14:paraId="5382C590" w14:textId="77777777" w:rsidR="0002687E" w:rsidRDefault="00144BDB">
            <w:pPr>
              <w:spacing w:line="500" w:lineRule="exact"/>
              <w:jc w:val="center"/>
              <w:rPr>
                <w:rFonts w:ascii="宋体" w:hAnsi="宋体" w:hint="eastAsia"/>
                <w:sz w:val="24"/>
                <w:szCs w:val="24"/>
              </w:rPr>
            </w:pPr>
            <w:r>
              <w:rPr>
                <w:rFonts w:ascii="宋体" w:hAnsi="宋体" w:hint="eastAsia"/>
                <w:sz w:val="24"/>
                <w:szCs w:val="24"/>
              </w:rPr>
              <w:t>不能联网</w:t>
            </w:r>
          </w:p>
        </w:tc>
        <w:tc>
          <w:tcPr>
            <w:tcW w:w="2685" w:type="dxa"/>
            <w:tcBorders>
              <w:top w:val="single" w:sz="6" w:space="0" w:color="auto"/>
              <w:left w:val="single" w:sz="6" w:space="0" w:color="auto"/>
              <w:bottom w:val="single" w:sz="6" w:space="0" w:color="auto"/>
              <w:right w:val="single" w:sz="6" w:space="0" w:color="auto"/>
            </w:tcBorders>
            <w:vAlign w:val="center"/>
          </w:tcPr>
          <w:p w14:paraId="5AE21661" w14:textId="77777777" w:rsidR="0002687E" w:rsidRDefault="00144BDB">
            <w:pPr>
              <w:spacing w:line="500" w:lineRule="exact"/>
              <w:jc w:val="center"/>
              <w:rPr>
                <w:rFonts w:ascii="宋体" w:hAnsi="宋体" w:hint="eastAsia"/>
                <w:sz w:val="24"/>
                <w:szCs w:val="24"/>
              </w:rPr>
            </w:pPr>
            <w:r>
              <w:rPr>
                <w:rFonts w:ascii="宋体" w:hAnsi="宋体" w:hint="eastAsia"/>
                <w:sz w:val="24"/>
                <w:szCs w:val="24"/>
              </w:rPr>
              <w:t>外业调查成果自检、成果数据存储</w:t>
            </w:r>
          </w:p>
        </w:tc>
      </w:tr>
      <w:tr w:rsidR="0002687E" w14:paraId="33854926" w14:textId="77777777">
        <w:trPr>
          <w:tblCellSpacing w:w="0" w:type="dxa"/>
        </w:trPr>
        <w:tc>
          <w:tcPr>
            <w:tcW w:w="816" w:type="dxa"/>
            <w:tcBorders>
              <w:top w:val="single" w:sz="6" w:space="0" w:color="auto"/>
              <w:left w:val="single" w:sz="6" w:space="0" w:color="auto"/>
              <w:bottom w:val="single" w:sz="6" w:space="0" w:color="auto"/>
              <w:right w:val="single" w:sz="6" w:space="0" w:color="auto"/>
            </w:tcBorders>
            <w:vAlign w:val="center"/>
          </w:tcPr>
          <w:p w14:paraId="3502E79A" w14:textId="77777777" w:rsidR="0002687E" w:rsidRDefault="00144BDB">
            <w:pPr>
              <w:spacing w:line="500" w:lineRule="exact"/>
              <w:jc w:val="center"/>
              <w:rPr>
                <w:rFonts w:ascii="宋体" w:hAnsi="宋体" w:hint="eastAsia"/>
                <w:sz w:val="24"/>
                <w:szCs w:val="24"/>
              </w:rPr>
            </w:pPr>
            <w:r>
              <w:rPr>
                <w:rFonts w:ascii="宋体" w:hAnsi="宋体" w:hint="eastAsia"/>
                <w:sz w:val="24"/>
                <w:szCs w:val="24"/>
              </w:rPr>
              <w:lastRenderedPageBreak/>
              <w:t>16核</w:t>
            </w:r>
          </w:p>
        </w:tc>
        <w:tc>
          <w:tcPr>
            <w:tcW w:w="825" w:type="dxa"/>
            <w:tcBorders>
              <w:top w:val="single" w:sz="6" w:space="0" w:color="auto"/>
              <w:left w:val="single" w:sz="6" w:space="0" w:color="auto"/>
              <w:bottom w:val="single" w:sz="6" w:space="0" w:color="auto"/>
              <w:right w:val="single" w:sz="6" w:space="0" w:color="auto"/>
            </w:tcBorders>
            <w:vAlign w:val="center"/>
          </w:tcPr>
          <w:p w14:paraId="4B7BCE38" w14:textId="77777777" w:rsidR="0002687E" w:rsidRDefault="00144BDB">
            <w:pPr>
              <w:spacing w:line="500" w:lineRule="exact"/>
              <w:jc w:val="center"/>
              <w:rPr>
                <w:rFonts w:ascii="宋体" w:hAnsi="宋体" w:hint="eastAsia"/>
                <w:sz w:val="24"/>
                <w:szCs w:val="24"/>
              </w:rPr>
            </w:pPr>
            <w:r>
              <w:rPr>
                <w:rFonts w:ascii="宋体" w:hAnsi="宋体" w:hint="eastAsia"/>
                <w:sz w:val="24"/>
                <w:szCs w:val="24"/>
              </w:rPr>
              <w:t>32GB</w:t>
            </w:r>
          </w:p>
        </w:tc>
        <w:tc>
          <w:tcPr>
            <w:tcW w:w="1440" w:type="dxa"/>
            <w:tcBorders>
              <w:top w:val="single" w:sz="6" w:space="0" w:color="auto"/>
              <w:left w:val="single" w:sz="6" w:space="0" w:color="auto"/>
              <w:bottom w:val="single" w:sz="6" w:space="0" w:color="auto"/>
              <w:right w:val="single" w:sz="6" w:space="0" w:color="auto"/>
            </w:tcBorders>
            <w:vAlign w:val="center"/>
          </w:tcPr>
          <w:p w14:paraId="67A31AED" w14:textId="77777777" w:rsidR="0002687E" w:rsidRDefault="00144BDB">
            <w:pPr>
              <w:spacing w:line="500" w:lineRule="exact"/>
              <w:jc w:val="center"/>
              <w:rPr>
                <w:rFonts w:ascii="宋体" w:hAnsi="宋体" w:hint="eastAsia"/>
                <w:sz w:val="24"/>
                <w:szCs w:val="24"/>
              </w:rPr>
            </w:pPr>
            <w:r>
              <w:rPr>
                <w:rFonts w:ascii="宋体" w:hAnsi="宋体" w:hint="eastAsia"/>
                <w:sz w:val="24"/>
                <w:szCs w:val="24"/>
              </w:rPr>
              <w:t>1TB（固态硬盘）</w:t>
            </w:r>
          </w:p>
        </w:tc>
        <w:tc>
          <w:tcPr>
            <w:tcW w:w="735" w:type="dxa"/>
            <w:tcBorders>
              <w:top w:val="single" w:sz="6" w:space="0" w:color="auto"/>
              <w:left w:val="single" w:sz="6" w:space="0" w:color="auto"/>
              <w:bottom w:val="single" w:sz="6" w:space="0" w:color="auto"/>
              <w:right w:val="single" w:sz="6" w:space="0" w:color="auto"/>
            </w:tcBorders>
            <w:vAlign w:val="center"/>
          </w:tcPr>
          <w:p w14:paraId="774CD51B" w14:textId="77777777" w:rsidR="0002687E" w:rsidRDefault="00144BDB">
            <w:pPr>
              <w:spacing w:line="500" w:lineRule="exact"/>
              <w:jc w:val="center"/>
              <w:rPr>
                <w:rFonts w:ascii="宋体" w:hAnsi="宋体" w:hint="eastAsia"/>
                <w:sz w:val="24"/>
                <w:szCs w:val="24"/>
              </w:rPr>
            </w:pPr>
            <w:r>
              <w:rPr>
                <w:rFonts w:ascii="宋体" w:hAnsi="宋体" w:hint="eastAsia"/>
                <w:sz w:val="24"/>
                <w:szCs w:val="24"/>
              </w:rPr>
              <w:t>1</w:t>
            </w:r>
          </w:p>
        </w:tc>
        <w:tc>
          <w:tcPr>
            <w:tcW w:w="1695" w:type="dxa"/>
            <w:tcBorders>
              <w:top w:val="single" w:sz="6" w:space="0" w:color="auto"/>
              <w:left w:val="single" w:sz="6" w:space="0" w:color="auto"/>
              <w:bottom w:val="single" w:sz="6" w:space="0" w:color="auto"/>
              <w:right w:val="single" w:sz="6" w:space="0" w:color="auto"/>
            </w:tcBorders>
            <w:vAlign w:val="center"/>
          </w:tcPr>
          <w:p w14:paraId="599852EF" w14:textId="77777777" w:rsidR="0002687E" w:rsidRDefault="00144BDB">
            <w:pPr>
              <w:spacing w:line="500" w:lineRule="exact"/>
              <w:jc w:val="center"/>
              <w:rPr>
                <w:rFonts w:ascii="宋体" w:hAnsi="宋体" w:hint="eastAsia"/>
                <w:sz w:val="24"/>
                <w:szCs w:val="24"/>
              </w:rPr>
            </w:pPr>
            <w:r>
              <w:rPr>
                <w:rFonts w:ascii="宋体" w:hAnsi="宋体" w:hint="eastAsia"/>
                <w:sz w:val="24"/>
                <w:szCs w:val="24"/>
              </w:rPr>
              <w:t>联通互联网</w:t>
            </w:r>
          </w:p>
        </w:tc>
        <w:tc>
          <w:tcPr>
            <w:tcW w:w="2685" w:type="dxa"/>
            <w:tcBorders>
              <w:top w:val="single" w:sz="6" w:space="0" w:color="auto"/>
              <w:left w:val="single" w:sz="6" w:space="0" w:color="auto"/>
              <w:bottom w:val="single" w:sz="6" w:space="0" w:color="auto"/>
              <w:right w:val="single" w:sz="6" w:space="0" w:color="auto"/>
            </w:tcBorders>
            <w:vAlign w:val="center"/>
          </w:tcPr>
          <w:p w14:paraId="43B28AD8" w14:textId="77777777" w:rsidR="0002687E" w:rsidRDefault="00144BDB">
            <w:pPr>
              <w:spacing w:line="500" w:lineRule="exact"/>
              <w:jc w:val="center"/>
              <w:rPr>
                <w:rFonts w:ascii="宋体" w:hAnsi="宋体" w:hint="eastAsia"/>
                <w:sz w:val="24"/>
                <w:szCs w:val="24"/>
              </w:rPr>
            </w:pPr>
            <w:r>
              <w:rPr>
                <w:rFonts w:ascii="宋体" w:hAnsi="宋体" w:hint="eastAsia"/>
                <w:sz w:val="24"/>
                <w:szCs w:val="24"/>
              </w:rPr>
              <w:t>任务数据包下发、任务数据收集</w:t>
            </w:r>
          </w:p>
        </w:tc>
      </w:tr>
    </w:tbl>
    <w:p w14:paraId="1B5417FD"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2、数据收集整理</w:t>
      </w:r>
    </w:p>
    <w:p w14:paraId="04290EF1"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按照省级制定和下发的数据资料参考表，收集整合高标准农田竣工图纸、工程设施定点定位表、工程设施矢量数据等基础资料。对收集的资料进行综合分析与初步整理，包括资料的可利用性分析、资料的匹配性分析和资料的综合分析，将整理分析后的纸质图件成果扫描矢量化，进行各类调查成果叠加分析。</w:t>
      </w:r>
    </w:p>
    <w:p w14:paraId="362EF8B6"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3、高标准农田项目位置面积复查与校核比对</w:t>
      </w:r>
    </w:p>
    <w:p w14:paraId="43082AB2"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据省级下发的2011-2023年度高标准农田上图入库项目清单与基础数据，核实修正项目清单与基本信息，补录缺失矢量与信息，补录自建补建项目，合并重复上图项目，修订和划定项目范围，完成上图入库数据审核确认与汇交。核实确认项目重叠情况、耕地与永久基本农田建设情况分析成果。</w:t>
      </w:r>
    </w:p>
    <w:p w14:paraId="2B5ABA91"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4、数据采集与调查</w:t>
      </w:r>
    </w:p>
    <w:p w14:paraId="52B42697"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（1）工程设施采集与上图</w:t>
      </w:r>
    </w:p>
    <w:p w14:paraId="6439477E"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以建成高标准农田项目为调查单元，依据工作底图和调查摸底工具，通过资料收集、数据处理、实地踏勘等方式，调查核实项目范围内各类工程设施信息，重点采集工程设施的属性信息、运行状态和管护情况等信息，以及其他关联工程类别和矢量信息，完成数据上图。</w:t>
      </w:r>
    </w:p>
    <w:p w14:paraId="0478A869"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（2）产量信息采集</w:t>
      </w:r>
    </w:p>
    <w:p w14:paraId="23E16C62"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以建成高标准农田地块为调查单元，依据工作底图和调查摸底工具，结合工程信息采集，同步对种植结构、利用情况、粮食单产等信息进行采集。</w:t>
      </w:r>
    </w:p>
    <w:p w14:paraId="1A07B3D6"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（3）种植经营模式调查</w:t>
      </w:r>
    </w:p>
    <w:p w14:paraId="348AD01D"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以建成高标准农田地块为调查单元，依据工作底图和调查摸底工具，结合工程信息、产量信息采集，利用最新承包地流转调查登记和村级承包地流转备案资料等，同步对耕地范围内的高标准农田规模流转、经营主体类别、经营模式等信息进行采集。</w:t>
      </w:r>
    </w:p>
    <w:p w14:paraId="4C5ECB4A"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（4）耕地内未建高标准农田区域调查</w:t>
      </w:r>
    </w:p>
    <w:p w14:paraId="6BA9BF28"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lastRenderedPageBreak/>
        <w:t>针对未建高标准农田区域，以耕地地块为调查单元，调查该地块的种植与利用现状等信息。</w:t>
      </w:r>
    </w:p>
    <w:p w14:paraId="6A17433C"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（5）调查信息自检汇总</w:t>
      </w:r>
    </w:p>
    <w:p w14:paraId="197B4F9B"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利用调查摸底工具，</w:t>
      </w:r>
      <w:proofErr w:type="gramStart"/>
      <w:r>
        <w:rPr>
          <w:rFonts w:ascii="宋体" w:hAnsi="宋体" w:hint="eastAsia"/>
          <w:sz w:val="24"/>
          <w:szCs w:val="24"/>
        </w:rPr>
        <w:t>对内业</w:t>
      </w:r>
      <w:proofErr w:type="gramEnd"/>
      <w:r>
        <w:rPr>
          <w:rFonts w:ascii="宋体" w:hAnsi="宋体" w:hint="eastAsia"/>
          <w:sz w:val="24"/>
          <w:szCs w:val="24"/>
        </w:rPr>
        <w:t>预处理和实地调查数据的完整性、规范性、真实性和准确性进行内业自检审核，并进行汇总。</w:t>
      </w:r>
    </w:p>
    <w:p w14:paraId="2AA9BBFC"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5、数据成果汇总</w:t>
      </w:r>
    </w:p>
    <w:p w14:paraId="4C9D81BF"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对高标准农田调查摸底上图入库工作的成果数据进行检查，保证数据完整性、空间数学基础与数据格式正确性、标准符合性、空间拓扑、</w:t>
      </w:r>
      <w:proofErr w:type="gramStart"/>
      <w:r>
        <w:rPr>
          <w:rFonts w:ascii="宋体" w:hAnsi="宋体" w:hint="eastAsia"/>
          <w:sz w:val="24"/>
          <w:szCs w:val="24"/>
        </w:rPr>
        <w:t>图数一致性</w:t>
      </w:r>
      <w:proofErr w:type="gramEnd"/>
      <w:r>
        <w:rPr>
          <w:rFonts w:ascii="宋体" w:hAnsi="宋体" w:hint="eastAsia"/>
          <w:sz w:val="24"/>
          <w:szCs w:val="24"/>
        </w:rPr>
        <w:t>等方面的质量。汇总上报县域范围内已建高标准农田工程设施、粮食产能、耕地流转等高标准农田调查摸底数据及其他调查数据。</w:t>
      </w:r>
    </w:p>
    <w:p w14:paraId="51875600"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6、调查摸底成果编制</w:t>
      </w:r>
    </w:p>
    <w:p w14:paraId="4FFB2121"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根据高标准农田调查摸底数据，编制县级高标准农田调查摸底工作总结报告和工作技术报告。</w:t>
      </w:r>
    </w:p>
    <w:p w14:paraId="7032D4BD"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四、服务要求</w:t>
      </w:r>
    </w:p>
    <w:p w14:paraId="69184A1F" w14:textId="6AD56832"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2025年</w:t>
      </w:r>
      <w:r>
        <w:rPr>
          <w:rFonts w:ascii="宋体" w:hAnsi="宋体"/>
          <w:sz w:val="24"/>
          <w:szCs w:val="24"/>
        </w:rPr>
        <w:t>8</w:t>
      </w:r>
      <w:r>
        <w:rPr>
          <w:rFonts w:ascii="宋体" w:hAnsi="宋体" w:hint="eastAsia"/>
          <w:sz w:val="24"/>
          <w:szCs w:val="24"/>
        </w:rPr>
        <w:t>月底前完成，具体时间安排根据省、</w:t>
      </w:r>
      <w:proofErr w:type="gramStart"/>
      <w:r>
        <w:rPr>
          <w:rFonts w:ascii="宋体" w:hAnsi="宋体" w:hint="eastAsia"/>
          <w:sz w:val="24"/>
          <w:szCs w:val="24"/>
        </w:rPr>
        <w:t>市最新</w:t>
      </w:r>
      <w:proofErr w:type="gramEnd"/>
      <w:r>
        <w:rPr>
          <w:rFonts w:ascii="宋体" w:hAnsi="宋体" w:hint="eastAsia"/>
          <w:sz w:val="24"/>
          <w:szCs w:val="24"/>
        </w:rPr>
        <w:t>文件要求进行调整。</w:t>
      </w:r>
    </w:p>
    <w:p w14:paraId="227435A2"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五、市场询价调研说明</w:t>
      </w:r>
    </w:p>
    <w:p w14:paraId="0F8EDE18"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1、本项目市场询价</w:t>
      </w:r>
      <w:proofErr w:type="gramStart"/>
      <w:r>
        <w:rPr>
          <w:rFonts w:ascii="宋体" w:hAnsi="宋体" w:hint="eastAsia"/>
          <w:sz w:val="24"/>
          <w:szCs w:val="24"/>
        </w:rPr>
        <w:t>调研仅</w:t>
      </w:r>
      <w:proofErr w:type="gramEnd"/>
      <w:r>
        <w:rPr>
          <w:rFonts w:ascii="宋体" w:hAnsi="宋体" w:hint="eastAsia"/>
          <w:sz w:val="24"/>
          <w:szCs w:val="24"/>
        </w:rPr>
        <w:t>作为采购人最终确定项目招标采购的限价依据，因此价格仅供参考，在此希望并感谢各潜在供应商能够积极参与并如实反馈报价。如发现虚假、恶意反馈报价的，采购人将禁止其参与本项目后续的采购招标活动。</w:t>
      </w:r>
    </w:p>
    <w:p w14:paraId="60C43125"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2、报价要求：响应报价包括完成本项目所需的人工费、材料费、调查调研费、文本编制费、管理费、差旅费、利润、验收费、技术指导费、税金、政策性文件规定及合同包含的所有风险、责任等全部费用，供应商不得再要求追加任何费用。同时，除非合同条款中另有规定，否则，供应商所报价格在合同实施期间不因市场变化因素而变动。</w:t>
      </w:r>
    </w:p>
    <w:p w14:paraId="7321B0C2"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3、本次市场调研询价不接受质疑函，只接收市场有效报价信息。</w:t>
      </w:r>
    </w:p>
    <w:p w14:paraId="466FE741" w14:textId="5ABC5533" w:rsidR="0002687E" w:rsidRDefault="00144BDB">
      <w:pPr>
        <w:spacing w:line="500" w:lineRule="exact"/>
        <w:ind w:firstLineChars="200" w:firstLine="480"/>
        <w:jc w:val="left"/>
        <w:rPr>
          <w:rFonts w:ascii="宋体" w:hAnsi="宋体" w:hint="eastAsia"/>
          <w:color w:val="0000FF"/>
          <w:sz w:val="24"/>
          <w:szCs w:val="24"/>
        </w:rPr>
      </w:pPr>
      <w:r w:rsidRPr="004B50B1">
        <w:rPr>
          <w:rFonts w:ascii="宋体" w:hAnsi="宋体" w:hint="eastAsia"/>
          <w:sz w:val="24"/>
          <w:szCs w:val="24"/>
        </w:rPr>
        <w:t>市场调研询价表（见</w:t>
      </w:r>
      <w:r w:rsidRPr="006C21E0">
        <w:rPr>
          <w:rFonts w:ascii="宋体" w:hAnsi="宋体" w:hint="eastAsia"/>
          <w:sz w:val="24"/>
          <w:szCs w:val="24"/>
        </w:rPr>
        <w:t>附件）请于2024年11月</w:t>
      </w:r>
      <w:r w:rsidR="006C21E0" w:rsidRPr="006C21E0">
        <w:rPr>
          <w:rFonts w:ascii="宋体" w:hAnsi="宋体" w:hint="eastAsia"/>
          <w:sz w:val="24"/>
          <w:szCs w:val="24"/>
        </w:rPr>
        <w:t>11</w:t>
      </w:r>
      <w:r w:rsidRPr="006C21E0">
        <w:rPr>
          <w:rFonts w:ascii="宋体" w:hAnsi="宋体" w:hint="eastAsia"/>
          <w:sz w:val="24"/>
          <w:szCs w:val="24"/>
        </w:rPr>
        <w:t>日24：00</w:t>
      </w:r>
      <w:r w:rsidRPr="004B50B1">
        <w:rPr>
          <w:rFonts w:ascii="宋体" w:hAnsi="宋体" w:hint="eastAsia"/>
          <w:sz w:val="24"/>
          <w:szCs w:val="24"/>
        </w:rPr>
        <w:t>前以电子邮件形式发送到邮箱</w:t>
      </w:r>
      <w:r w:rsidR="004B50B1" w:rsidRPr="004B50B1">
        <w:rPr>
          <w:rFonts w:ascii="宋体" w:hAnsi="宋体"/>
          <w:sz w:val="24"/>
          <w:szCs w:val="24"/>
        </w:rPr>
        <w:t>345224354</w:t>
      </w:r>
      <w:r w:rsidRPr="004B50B1">
        <w:rPr>
          <w:rFonts w:ascii="宋体" w:hAnsi="宋体" w:hint="eastAsia"/>
          <w:sz w:val="24"/>
          <w:szCs w:val="24"/>
        </w:rPr>
        <w:t>@qq.com,联系人：龚先生，联系电话：13773879757。</w:t>
      </w:r>
    </w:p>
    <w:p w14:paraId="0E7536B6"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lastRenderedPageBreak/>
        <w:t>最后，再次希望并感谢各潜在供应商能够百忙之中给予信息反馈。</w:t>
      </w:r>
    </w:p>
    <w:p w14:paraId="5A256DBB" w14:textId="77777777" w:rsidR="0002687E" w:rsidRDefault="0002687E">
      <w:pPr>
        <w:spacing w:line="500" w:lineRule="exact"/>
        <w:ind w:firstLineChars="200" w:firstLine="480"/>
        <w:jc w:val="left"/>
        <w:rPr>
          <w:rFonts w:ascii="宋体" w:hAnsi="宋体" w:hint="eastAsia"/>
          <w:sz w:val="24"/>
          <w:szCs w:val="24"/>
        </w:rPr>
      </w:pPr>
    </w:p>
    <w:p w14:paraId="1F15CBD1" w14:textId="77777777" w:rsidR="0002687E" w:rsidRDefault="00144BDB">
      <w:pPr>
        <w:spacing w:line="500" w:lineRule="exact"/>
        <w:ind w:firstLineChars="200" w:firstLine="480"/>
        <w:jc w:val="left"/>
        <w:rPr>
          <w:rFonts w:ascii="宋体" w:hAnsi="宋体" w:hint="eastAsia"/>
          <w:sz w:val="24"/>
          <w:szCs w:val="24"/>
        </w:rPr>
      </w:pPr>
      <w:r>
        <w:rPr>
          <w:rFonts w:ascii="宋体" w:hAnsi="宋体" w:hint="eastAsia"/>
          <w:sz w:val="24"/>
          <w:szCs w:val="24"/>
        </w:rPr>
        <w:t>附件：市场调研询价表</w:t>
      </w:r>
    </w:p>
    <w:p w14:paraId="1A0769BA" w14:textId="77777777" w:rsidR="0002687E" w:rsidRDefault="00144BDB">
      <w:pPr>
        <w:spacing w:line="500" w:lineRule="exact"/>
        <w:ind w:firstLineChars="200" w:firstLine="480"/>
        <w:jc w:val="right"/>
        <w:rPr>
          <w:rFonts w:ascii="宋体" w:hAnsi="宋体" w:hint="eastAsia"/>
          <w:sz w:val="24"/>
          <w:szCs w:val="24"/>
        </w:rPr>
      </w:pPr>
      <w:r>
        <w:rPr>
          <w:rFonts w:ascii="宋体" w:hAnsi="宋体" w:hint="eastAsia"/>
          <w:sz w:val="24"/>
          <w:szCs w:val="24"/>
        </w:rPr>
        <w:t>启东市农业农村局</w:t>
      </w:r>
    </w:p>
    <w:p w14:paraId="33364973" w14:textId="6CEA6404" w:rsidR="0002687E" w:rsidRPr="006C21E0" w:rsidRDefault="00144BDB">
      <w:pPr>
        <w:spacing w:line="500" w:lineRule="exact"/>
        <w:ind w:firstLineChars="200" w:firstLine="480"/>
        <w:jc w:val="right"/>
        <w:rPr>
          <w:rFonts w:ascii="宋体" w:hAnsi="宋体" w:hint="eastAsia"/>
          <w:sz w:val="24"/>
          <w:szCs w:val="24"/>
        </w:rPr>
      </w:pPr>
      <w:r w:rsidRPr="006C21E0">
        <w:rPr>
          <w:rFonts w:ascii="宋体" w:hAnsi="宋体" w:hint="eastAsia"/>
          <w:sz w:val="24"/>
          <w:szCs w:val="24"/>
        </w:rPr>
        <w:t>2024年11月</w:t>
      </w:r>
      <w:r w:rsidR="006C21E0" w:rsidRPr="006C21E0">
        <w:rPr>
          <w:rFonts w:ascii="宋体" w:hAnsi="宋体" w:hint="eastAsia"/>
          <w:sz w:val="24"/>
          <w:szCs w:val="24"/>
        </w:rPr>
        <w:t>6</w:t>
      </w:r>
      <w:r w:rsidRPr="006C21E0">
        <w:rPr>
          <w:rFonts w:ascii="宋体" w:hAnsi="宋体" w:hint="eastAsia"/>
          <w:sz w:val="24"/>
          <w:szCs w:val="24"/>
        </w:rPr>
        <w:t>日</w:t>
      </w:r>
    </w:p>
    <w:p w14:paraId="2256CBBF" w14:textId="77777777" w:rsidR="0002687E" w:rsidRDefault="0002687E">
      <w:pPr>
        <w:widowControl/>
        <w:spacing w:after="75" w:line="525" w:lineRule="atLeast"/>
        <w:jc w:val="left"/>
        <w:rPr>
          <w:rFonts w:ascii="微软雅黑" w:eastAsia="微软雅黑" w:hAnsi="微软雅黑" w:cs="宋体" w:hint="eastAsia"/>
          <w:color w:val="333333"/>
          <w:kern w:val="0"/>
          <w:sz w:val="27"/>
          <w:szCs w:val="27"/>
        </w:rPr>
      </w:pPr>
    </w:p>
    <w:p w14:paraId="054A94A8" w14:textId="77777777" w:rsidR="0002687E" w:rsidRDefault="0002687E">
      <w:pPr>
        <w:pStyle w:val="a0"/>
      </w:pPr>
    </w:p>
    <w:p w14:paraId="4EDC1629" w14:textId="77777777" w:rsidR="0002687E" w:rsidRDefault="0002687E"/>
    <w:p w14:paraId="75FC025C" w14:textId="77777777" w:rsidR="0002687E" w:rsidRDefault="0002687E">
      <w:pPr>
        <w:pStyle w:val="a0"/>
      </w:pPr>
    </w:p>
    <w:p w14:paraId="362B5CB6" w14:textId="77777777" w:rsidR="0002687E" w:rsidRDefault="0002687E"/>
    <w:p w14:paraId="18B57121" w14:textId="77777777" w:rsidR="0002687E" w:rsidRDefault="0002687E">
      <w:pPr>
        <w:pStyle w:val="a0"/>
      </w:pPr>
    </w:p>
    <w:p w14:paraId="59F99C69" w14:textId="77777777" w:rsidR="0002687E" w:rsidRDefault="0002687E"/>
    <w:p w14:paraId="0FA77684" w14:textId="77777777" w:rsidR="0002687E" w:rsidRDefault="0002687E">
      <w:pPr>
        <w:pStyle w:val="a0"/>
      </w:pPr>
    </w:p>
    <w:p w14:paraId="4D8B23A5" w14:textId="77777777" w:rsidR="0002687E" w:rsidRDefault="0002687E"/>
    <w:p w14:paraId="1DE10489" w14:textId="77777777" w:rsidR="0002687E" w:rsidRDefault="0002687E">
      <w:pPr>
        <w:pStyle w:val="a0"/>
      </w:pPr>
    </w:p>
    <w:p w14:paraId="44F231B8" w14:textId="77777777" w:rsidR="0002687E" w:rsidRDefault="0002687E"/>
    <w:p w14:paraId="2D304E2F" w14:textId="77777777" w:rsidR="0002687E" w:rsidRDefault="0002687E">
      <w:pPr>
        <w:pStyle w:val="a0"/>
      </w:pPr>
    </w:p>
    <w:p w14:paraId="6E8CACEA" w14:textId="77777777" w:rsidR="0002687E" w:rsidRDefault="0002687E"/>
    <w:p w14:paraId="06FFBDAF" w14:textId="77777777" w:rsidR="0002687E" w:rsidRDefault="0002687E">
      <w:pPr>
        <w:pStyle w:val="a0"/>
      </w:pPr>
    </w:p>
    <w:p w14:paraId="400186C8" w14:textId="77777777" w:rsidR="0002687E" w:rsidRDefault="0002687E"/>
    <w:p w14:paraId="29052399" w14:textId="77777777" w:rsidR="0002687E" w:rsidRDefault="0002687E">
      <w:pPr>
        <w:pStyle w:val="a0"/>
      </w:pPr>
    </w:p>
    <w:p w14:paraId="2E3A06B7" w14:textId="77777777" w:rsidR="0002687E" w:rsidRDefault="0002687E"/>
    <w:p w14:paraId="22796B33" w14:textId="77777777" w:rsidR="0002687E" w:rsidRDefault="0002687E">
      <w:pPr>
        <w:pStyle w:val="a0"/>
      </w:pPr>
    </w:p>
    <w:p w14:paraId="1B24F04D" w14:textId="77777777" w:rsidR="0002687E" w:rsidRDefault="0002687E"/>
    <w:p w14:paraId="3F71ABF2" w14:textId="77777777" w:rsidR="0002687E" w:rsidRDefault="0002687E">
      <w:pPr>
        <w:pStyle w:val="a0"/>
      </w:pPr>
    </w:p>
    <w:p w14:paraId="59035274" w14:textId="77777777" w:rsidR="0002687E" w:rsidRDefault="0002687E"/>
    <w:p w14:paraId="2F885EE8" w14:textId="77777777" w:rsidR="0002687E" w:rsidRDefault="0002687E">
      <w:pPr>
        <w:pStyle w:val="a0"/>
      </w:pPr>
    </w:p>
    <w:p w14:paraId="609CFDC2" w14:textId="77777777" w:rsidR="0002687E" w:rsidRDefault="0002687E"/>
    <w:p w14:paraId="1DBA47C6" w14:textId="77777777" w:rsidR="0002687E" w:rsidRDefault="0002687E">
      <w:pPr>
        <w:pStyle w:val="a0"/>
      </w:pPr>
    </w:p>
    <w:p w14:paraId="33EC1B1A" w14:textId="77777777" w:rsidR="0002687E" w:rsidRDefault="0002687E"/>
    <w:p w14:paraId="0E24E5F7" w14:textId="77777777" w:rsidR="0002687E" w:rsidRDefault="0002687E">
      <w:pPr>
        <w:pStyle w:val="a0"/>
      </w:pPr>
    </w:p>
    <w:p w14:paraId="02C1C593" w14:textId="77777777" w:rsidR="0002687E" w:rsidRDefault="0002687E">
      <w:pPr>
        <w:spacing w:line="460" w:lineRule="exact"/>
        <w:ind w:right="960"/>
        <w:rPr>
          <w:rFonts w:ascii="宋体" w:hAnsi="宋体" w:hint="eastAsia"/>
          <w:color w:val="000000"/>
          <w:sz w:val="24"/>
          <w:szCs w:val="24"/>
        </w:rPr>
      </w:pPr>
    </w:p>
    <w:p w14:paraId="34159654" w14:textId="77777777" w:rsidR="0002687E" w:rsidRDefault="0002687E">
      <w:pPr>
        <w:spacing w:line="460" w:lineRule="exact"/>
        <w:ind w:right="960"/>
        <w:rPr>
          <w:rFonts w:ascii="宋体" w:hAnsi="宋体" w:hint="eastAsia"/>
          <w:color w:val="000000"/>
          <w:sz w:val="24"/>
          <w:szCs w:val="24"/>
        </w:rPr>
      </w:pPr>
    </w:p>
    <w:p w14:paraId="640B5B75" w14:textId="77777777" w:rsidR="0002687E" w:rsidRDefault="0002687E">
      <w:pPr>
        <w:spacing w:line="460" w:lineRule="exact"/>
        <w:ind w:right="960"/>
        <w:rPr>
          <w:rFonts w:ascii="宋体" w:hAnsi="宋体" w:hint="eastAsia"/>
          <w:color w:val="000000"/>
          <w:sz w:val="24"/>
          <w:szCs w:val="24"/>
        </w:rPr>
      </w:pPr>
    </w:p>
    <w:p w14:paraId="4D9FAFAA" w14:textId="77777777" w:rsidR="0002687E" w:rsidRDefault="00144BDB">
      <w:pPr>
        <w:spacing w:line="460" w:lineRule="exact"/>
        <w:ind w:right="960"/>
        <w:rPr>
          <w:rFonts w:ascii="宋体" w:hAnsi="宋体" w:hint="eastAsia"/>
          <w:color w:val="000000"/>
          <w:sz w:val="24"/>
          <w:szCs w:val="24"/>
        </w:rPr>
      </w:pPr>
      <w:r>
        <w:rPr>
          <w:rFonts w:ascii="宋体" w:hAnsi="宋体" w:hint="eastAsia"/>
          <w:color w:val="000000"/>
          <w:sz w:val="24"/>
          <w:szCs w:val="24"/>
        </w:rPr>
        <w:lastRenderedPageBreak/>
        <w:t>附件：</w:t>
      </w:r>
    </w:p>
    <w:p w14:paraId="0AEF341E" w14:textId="77777777" w:rsidR="0002687E" w:rsidRDefault="00144BDB">
      <w:pPr>
        <w:spacing w:line="500" w:lineRule="exact"/>
        <w:jc w:val="center"/>
        <w:rPr>
          <w:b/>
          <w:bCs/>
          <w:sz w:val="30"/>
          <w:szCs w:val="30"/>
        </w:rPr>
      </w:pPr>
      <w:r>
        <w:rPr>
          <w:rFonts w:hint="eastAsia"/>
          <w:b/>
          <w:bCs/>
          <w:sz w:val="30"/>
          <w:szCs w:val="30"/>
        </w:rPr>
        <w:t>启东市高标准农田调查摸底上图入库项目</w:t>
      </w:r>
    </w:p>
    <w:p w14:paraId="261CE7A1" w14:textId="77777777" w:rsidR="0002687E" w:rsidRDefault="00144BDB">
      <w:pPr>
        <w:spacing w:afterLines="100" w:after="312" w:line="500" w:lineRule="exact"/>
        <w:jc w:val="center"/>
        <w:rPr>
          <w:b/>
          <w:bCs/>
          <w:sz w:val="30"/>
          <w:szCs w:val="30"/>
        </w:rPr>
      </w:pPr>
      <w:r>
        <w:rPr>
          <w:rFonts w:hint="eastAsia"/>
          <w:b/>
          <w:bCs/>
          <w:sz w:val="30"/>
          <w:szCs w:val="30"/>
        </w:rPr>
        <w:t>市场调研询价表</w:t>
      </w:r>
    </w:p>
    <w:tbl>
      <w:tblPr>
        <w:tblW w:w="9735" w:type="dxa"/>
        <w:tblCellSpacing w:w="0" w:type="dxa"/>
        <w:tblInd w:w="-6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25"/>
        <w:gridCol w:w="915"/>
        <w:gridCol w:w="1575"/>
        <w:gridCol w:w="3285"/>
        <w:gridCol w:w="885"/>
        <w:gridCol w:w="690"/>
        <w:gridCol w:w="930"/>
        <w:gridCol w:w="930"/>
      </w:tblGrid>
      <w:tr w:rsidR="0002687E" w14:paraId="0E8468DE" w14:textId="77777777">
        <w:trPr>
          <w:tblCellSpacing w:w="0" w:type="dxa"/>
        </w:trPr>
        <w:tc>
          <w:tcPr>
            <w:tcW w:w="525" w:type="dxa"/>
            <w:tcBorders>
              <w:tl2br w:val="nil"/>
              <w:tr2bl w:val="nil"/>
            </w:tcBorders>
            <w:vAlign w:val="center"/>
          </w:tcPr>
          <w:p w14:paraId="1272D94A" w14:textId="77777777" w:rsidR="0002687E" w:rsidRDefault="00144BDB">
            <w:pPr>
              <w:widowControl/>
              <w:wordWrap w:val="0"/>
              <w:jc w:val="center"/>
              <w:rPr>
                <w:rFonts w:ascii="宋体" w:hAnsi="宋体" w:cs="宋体" w:hint="eastAsia"/>
                <w:kern w:val="0"/>
                <w:sz w:val="24"/>
                <w:szCs w:val="24"/>
              </w:rPr>
            </w:pPr>
            <w:r>
              <w:rPr>
                <w:rFonts w:ascii="宋体" w:hAnsi="宋体" w:cs="宋体"/>
                <w:kern w:val="0"/>
                <w:sz w:val="24"/>
                <w:szCs w:val="24"/>
              </w:rPr>
              <w:t>序号</w:t>
            </w:r>
          </w:p>
        </w:tc>
        <w:tc>
          <w:tcPr>
            <w:tcW w:w="915" w:type="dxa"/>
            <w:tcBorders>
              <w:tl2br w:val="nil"/>
              <w:tr2bl w:val="nil"/>
            </w:tcBorders>
            <w:vAlign w:val="center"/>
          </w:tcPr>
          <w:p w14:paraId="5B06B829"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工作项目</w:t>
            </w:r>
          </w:p>
        </w:tc>
        <w:tc>
          <w:tcPr>
            <w:tcW w:w="1575" w:type="dxa"/>
            <w:tcBorders>
              <w:tl2br w:val="nil"/>
              <w:tr2bl w:val="nil"/>
            </w:tcBorders>
            <w:vAlign w:val="center"/>
          </w:tcPr>
          <w:p w14:paraId="2BD3D34A"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工作任务</w:t>
            </w:r>
          </w:p>
        </w:tc>
        <w:tc>
          <w:tcPr>
            <w:tcW w:w="3285" w:type="dxa"/>
            <w:tcBorders>
              <w:tl2br w:val="nil"/>
              <w:tr2bl w:val="nil"/>
            </w:tcBorders>
            <w:vAlign w:val="center"/>
          </w:tcPr>
          <w:p w14:paraId="785D81EA"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工作内容</w:t>
            </w:r>
          </w:p>
        </w:tc>
        <w:tc>
          <w:tcPr>
            <w:tcW w:w="885" w:type="dxa"/>
            <w:tcBorders>
              <w:tl2br w:val="nil"/>
              <w:tr2bl w:val="nil"/>
            </w:tcBorders>
            <w:vAlign w:val="center"/>
          </w:tcPr>
          <w:p w14:paraId="364DEB83"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单位</w:t>
            </w:r>
          </w:p>
        </w:tc>
        <w:tc>
          <w:tcPr>
            <w:tcW w:w="690" w:type="dxa"/>
            <w:tcBorders>
              <w:tl2br w:val="nil"/>
              <w:tr2bl w:val="nil"/>
            </w:tcBorders>
            <w:vAlign w:val="center"/>
          </w:tcPr>
          <w:p w14:paraId="6650E405"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数量</w:t>
            </w:r>
          </w:p>
        </w:tc>
        <w:tc>
          <w:tcPr>
            <w:tcW w:w="930" w:type="dxa"/>
            <w:tcBorders>
              <w:tl2br w:val="nil"/>
              <w:tr2bl w:val="nil"/>
            </w:tcBorders>
            <w:vAlign w:val="center"/>
          </w:tcPr>
          <w:p w14:paraId="48486F14"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单价</w:t>
            </w:r>
          </w:p>
          <w:p w14:paraId="1DDA3540"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（万元）</w:t>
            </w:r>
          </w:p>
        </w:tc>
        <w:tc>
          <w:tcPr>
            <w:tcW w:w="930" w:type="dxa"/>
            <w:tcBorders>
              <w:tl2br w:val="nil"/>
              <w:tr2bl w:val="nil"/>
            </w:tcBorders>
            <w:vAlign w:val="center"/>
          </w:tcPr>
          <w:p w14:paraId="573989B4"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合价</w:t>
            </w:r>
          </w:p>
          <w:p w14:paraId="556493BC"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（万元）</w:t>
            </w:r>
          </w:p>
        </w:tc>
      </w:tr>
      <w:tr w:rsidR="0002687E" w14:paraId="4ECE7593" w14:textId="77777777">
        <w:trPr>
          <w:tblCellSpacing w:w="0" w:type="dxa"/>
        </w:trPr>
        <w:tc>
          <w:tcPr>
            <w:tcW w:w="525" w:type="dxa"/>
            <w:vMerge w:val="restart"/>
            <w:tcBorders>
              <w:tl2br w:val="nil"/>
              <w:tr2bl w:val="nil"/>
            </w:tcBorders>
            <w:vAlign w:val="center"/>
          </w:tcPr>
          <w:p w14:paraId="08B7D0C3"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1</w:t>
            </w:r>
          </w:p>
        </w:tc>
        <w:tc>
          <w:tcPr>
            <w:tcW w:w="915" w:type="dxa"/>
            <w:vMerge w:val="restart"/>
            <w:tcBorders>
              <w:tl2br w:val="nil"/>
              <w:tr2bl w:val="nil"/>
            </w:tcBorders>
            <w:vAlign w:val="center"/>
          </w:tcPr>
          <w:p w14:paraId="0ED08097"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前期准备工作</w:t>
            </w:r>
          </w:p>
        </w:tc>
        <w:tc>
          <w:tcPr>
            <w:tcW w:w="1575" w:type="dxa"/>
            <w:tcBorders>
              <w:tl2br w:val="nil"/>
              <w:tr2bl w:val="nil"/>
            </w:tcBorders>
            <w:vAlign w:val="center"/>
          </w:tcPr>
          <w:p w14:paraId="6FE1D9B9"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方案编制</w:t>
            </w:r>
          </w:p>
        </w:tc>
        <w:tc>
          <w:tcPr>
            <w:tcW w:w="3285" w:type="dxa"/>
            <w:tcBorders>
              <w:tl2br w:val="nil"/>
              <w:tr2bl w:val="nil"/>
            </w:tcBorders>
            <w:vAlign w:val="center"/>
          </w:tcPr>
          <w:p w14:paraId="466A893D"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开展项目调研，编制调查摸底工作方案，明确调查摸底工作的目标、内容、步骤、技术路线、进度安排、责任分工、工作措施、工作保障等。</w:t>
            </w:r>
          </w:p>
        </w:tc>
        <w:tc>
          <w:tcPr>
            <w:tcW w:w="885" w:type="dxa"/>
            <w:tcBorders>
              <w:tl2br w:val="nil"/>
              <w:tr2bl w:val="nil"/>
            </w:tcBorders>
            <w:vAlign w:val="center"/>
          </w:tcPr>
          <w:p w14:paraId="001FCCE5" w14:textId="77777777" w:rsidR="0002687E" w:rsidRDefault="0002687E">
            <w:pPr>
              <w:widowControl/>
              <w:wordWrap w:val="0"/>
              <w:jc w:val="center"/>
              <w:rPr>
                <w:rFonts w:ascii="宋体" w:hAnsi="宋体" w:cs="宋体" w:hint="eastAsia"/>
                <w:kern w:val="0"/>
                <w:sz w:val="24"/>
                <w:szCs w:val="24"/>
              </w:rPr>
            </w:pPr>
          </w:p>
        </w:tc>
        <w:tc>
          <w:tcPr>
            <w:tcW w:w="690" w:type="dxa"/>
            <w:tcBorders>
              <w:tl2br w:val="nil"/>
              <w:tr2bl w:val="nil"/>
            </w:tcBorders>
            <w:vAlign w:val="center"/>
          </w:tcPr>
          <w:p w14:paraId="5F041799" w14:textId="77777777" w:rsidR="0002687E" w:rsidRDefault="0002687E">
            <w:pPr>
              <w:widowControl/>
              <w:wordWrap w:val="0"/>
              <w:jc w:val="center"/>
              <w:rPr>
                <w:rFonts w:ascii="宋体" w:hAnsi="宋体" w:cs="宋体" w:hint="eastAsia"/>
                <w:kern w:val="0"/>
                <w:sz w:val="24"/>
                <w:szCs w:val="24"/>
              </w:rPr>
            </w:pPr>
          </w:p>
        </w:tc>
        <w:tc>
          <w:tcPr>
            <w:tcW w:w="930" w:type="dxa"/>
            <w:tcBorders>
              <w:tl2br w:val="nil"/>
              <w:tr2bl w:val="nil"/>
            </w:tcBorders>
            <w:vAlign w:val="center"/>
          </w:tcPr>
          <w:p w14:paraId="3B0A4172" w14:textId="77777777" w:rsidR="0002687E" w:rsidRDefault="0002687E">
            <w:pPr>
              <w:widowControl/>
              <w:wordWrap w:val="0"/>
              <w:jc w:val="center"/>
              <w:rPr>
                <w:rFonts w:ascii="宋体" w:hAnsi="宋体" w:cs="宋体" w:hint="eastAsia"/>
                <w:kern w:val="0"/>
                <w:sz w:val="24"/>
                <w:szCs w:val="24"/>
              </w:rPr>
            </w:pPr>
          </w:p>
        </w:tc>
        <w:tc>
          <w:tcPr>
            <w:tcW w:w="930" w:type="dxa"/>
            <w:tcBorders>
              <w:tl2br w:val="nil"/>
              <w:tr2bl w:val="nil"/>
            </w:tcBorders>
            <w:vAlign w:val="center"/>
          </w:tcPr>
          <w:p w14:paraId="137D73C1" w14:textId="77777777" w:rsidR="0002687E" w:rsidRDefault="0002687E">
            <w:pPr>
              <w:widowControl/>
              <w:wordWrap w:val="0"/>
              <w:jc w:val="center"/>
              <w:rPr>
                <w:rFonts w:ascii="宋体" w:hAnsi="宋体" w:cs="宋体" w:hint="eastAsia"/>
                <w:kern w:val="0"/>
                <w:sz w:val="24"/>
                <w:szCs w:val="24"/>
              </w:rPr>
            </w:pPr>
          </w:p>
        </w:tc>
      </w:tr>
      <w:tr w:rsidR="0002687E" w14:paraId="38DD73E5" w14:textId="77777777">
        <w:trPr>
          <w:tblCellSpacing w:w="0" w:type="dxa"/>
        </w:trPr>
        <w:tc>
          <w:tcPr>
            <w:tcW w:w="525" w:type="dxa"/>
            <w:vMerge/>
            <w:tcBorders>
              <w:tl2br w:val="nil"/>
              <w:tr2bl w:val="nil"/>
            </w:tcBorders>
            <w:vAlign w:val="center"/>
          </w:tcPr>
          <w:p w14:paraId="618166A9" w14:textId="77777777" w:rsidR="0002687E" w:rsidRDefault="0002687E">
            <w:pPr>
              <w:widowControl/>
              <w:jc w:val="center"/>
              <w:rPr>
                <w:rFonts w:ascii="宋体" w:hAnsi="宋体" w:cs="宋体" w:hint="eastAsia"/>
                <w:kern w:val="0"/>
                <w:sz w:val="24"/>
                <w:szCs w:val="24"/>
              </w:rPr>
            </w:pPr>
          </w:p>
        </w:tc>
        <w:tc>
          <w:tcPr>
            <w:tcW w:w="915" w:type="dxa"/>
            <w:vMerge/>
            <w:tcBorders>
              <w:tl2br w:val="nil"/>
              <w:tr2bl w:val="nil"/>
            </w:tcBorders>
            <w:vAlign w:val="center"/>
          </w:tcPr>
          <w:p w14:paraId="3C4C4E91" w14:textId="77777777" w:rsidR="0002687E" w:rsidRDefault="0002687E">
            <w:pPr>
              <w:widowControl/>
              <w:jc w:val="center"/>
              <w:rPr>
                <w:rFonts w:ascii="宋体" w:hAnsi="宋体" w:cs="宋体" w:hint="eastAsia"/>
                <w:kern w:val="0"/>
                <w:sz w:val="24"/>
                <w:szCs w:val="24"/>
              </w:rPr>
            </w:pPr>
          </w:p>
        </w:tc>
        <w:tc>
          <w:tcPr>
            <w:tcW w:w="1575" w:type="dxa"/>
            <w:tcBorders>
              <w:tl2br w:val="nil"/>
              <w:tr2bl w:val="nil"/>
            </w:tcBorders>
            <w:vAlign w:val="center"/>
          </w:tcPr>
          <w:p w14:paraId="566EDD1A"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宣传培训</w:t>
            </w:r>
          </w:p>
        </w:tc>
        <w:tc>
          <w:tcPr>
            <w:tcW w:w="3285" w:type="dxa"/>
            <w:tcBorders>
              <w:tl2br w:val="nil"/>
              <w:tr2bl w:val="nil"/>
            </w:tcBorders>
            <w:vAlign w:val="center"/>
          </w:tcPr>
          <w:p w14:paraId="762512C5"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开展调查摸底宣传工作以及相关业务培训。</w:t>
            </w:r>
          </w:p>
        </w:tc>
        <w:tc>
          <w:tcPr>
            <w:tcW w:w="885" w:type="dxa"/>
            <w:tcBorders>
              <w:tl2br w:val="nil"/>
              <w:tr2bl w:val="nil"/>
            </w:tcBorders>
            <w:vAlign w:val="center"/>
          </w:tcPr>
          <w:p w14:paraId="074E1817" w14:textId="77777777" w:rsidR="0002687E" w:rsidRDefault="0002687E">
            <w:pPr>
              <w:widowControl/>
              <w:wordWrap w:val="0"/>
              <w:jc w:val="center"/>
              <w:rPr>
                <w:rFonts w:ascii="宋体" w:hAnsi="宋体" w:cs="宋体" w:hint="eastAsia"/>
                <w:kern w:val="0"/>
                <w:sz w:val="24"/>
                <w:szCs w:val="24"/>
              </w:rPr>
            </w:pPr>
          </w:p>
        </w:tc>
        <w:tc>
          <w:tcPr>
            <w:tcW w:w="690" w:type="dxa"/>
            <w:tcBorders>
              <w:tl2br w:val="nil"/>
              <w:tr2bl w:val="nil"/>
            </w:tcBorders>
            <w:vAlign w:val="center"/>
          </w:tcPr>
          <w:p w14:paraId="59FEDC08" w14:textId="77777777" w:rsidR="0002687E" w:rsidRDefault="0002687E">
            <w:pPr>
              <w:widowControl/>
              <w:wordWrap w:val="0"/>
              <w:jc w:val="center"/>
              <w:rPr>
                <w:rFonts w:ascii="宋体" w:hAnsi="宋体" w:cs="宋体" w:hint="eastAsia"/>
                <w:kern w:val="0"/>
                <w:sz w:val="24"/>
                <w:szCs w:val="24"/>
              </w:rPr>
            </w:pPr>
          </w:p>
        </w:tc>
        <w:tc>
          <w:tcPr>
            <w:tcW w:w="930" w:type="dxa"/>
            <w:tcBorders>
              <w:tl2br w:val="nil"/>
              <w:tr2bl w:val="nil"/>
            </w:tcBorders>
            <w:vAlign w:val="center"/>
          </w:tcPr>
          <w:p w14:paraId="214C0928" w14:textId="77777777" w:rsidR="0002687E" w:rsidRDefault="0002687E">
            <w:pPr>
              <w:widowControl/>
              <w:wordWrap w:val="0"/>
              <w:jc w:val="center"/>
              <w:rPr>
                <w:rFonts w:ascii="宋体" w:hAnsi="宋体" w:cs="宋体" w:hint="eastAsia"/>
                <w:kern w:val="0"/>
                <w:sz w:val="24"/>
                <w:szCs w:val="24"/>
              </w:rPr>
            </w:pPr>
          </w:p>
        </w:tc>
        <w:tc>
          <w:tcPr>
            <w:tcW w:w="930" w:type="dxa"/>
            <w:tcBorders>
              <w:tl2br w:val="nil"/>
              <w:tr2bl w:val="nil"/>
            </w:tcBorders>
            <w:vAlign w:val="center"/>
          </w:tcPr>
          <w:p w14:paraId="7D080CBC" w14:textId="77777777" w:rsidR="0002687E" w:rsidRDefault="0002687E">
            <w:pPr>
              <w:widowControl/>
              <w:wordWrap w:val="0"/>
              <w:jc w:val="center"/>
              <w:rPr>
                <w:rFonts w:ascii="宋体" w:hAnsi="宋体" w:cs="宋体" w:hint="eastAsia"/>
                <w:kern w:val="0"/>
                <w:sz w:val="24"/>
                <w:szCs w:val="24"/>
              </w:rPr>
            </w:pPr>
          </w:p>
        </w:tc>
      </w:tr>
      <w:tr w:rsidR="0002687E" w14:paraId="02C06EDE" w14:textId="77777777">
        <w:trPr>
          <w:tblCellSpacing w:w="0" w:type="dxa"/>
        </w:trPr>
        <w:tc>
          <w:tcPr>
            <w:tcW w:w="525" w:type="dxa"/>
            <w:vMerge/>
            <w:tcBorders>
              <w:tl2br w:val="nil"/>
              <w:tr2bl w:val="nil"/>
            </w:tcBorders>
            <w:vAlign w:val="center"/>
          </w:tcPr>
          <w:p w14:paraId="22B3EBBD" w14:textId="77777777" w:rsidR="0002687E" w:rsidRDefault="0002687E">
            <w:pPr>
              <w:widowControl/>
              <w:jc w:val="center"/>
              <w:rPr>
                <w:rFonts w:ascii="宋体" w:hAnsi="宋体" w:cs="宋体" w:hint="eastAsia"/>
                <w:kern w:val="0"/>
                <w:sz w:val="24"/>
                <w:szCs w:val="24"/>
              </w:rPr>
            </w:pPr>
          </w:p>
        </w:tc>
        <w:tc>
          <w:tcPr>
            <w:tcW w:w="915" w:type="dxa"/>
            <w:vMerge/>
            <w:tcBorders>
              <w:tl2br w:val="nil"/>
              <w:tr2bl w:val="nil"/>
            </w:tcBorders>
            <w:vAlign w:val="center"/>
          </w:tcPr>
          <w:p w14:paraId="6B677970" w14:textId="77777777" w:rsidR="0002687E" w:rsidRDefault="0002687E">
            <w:pPr>
              <w:widowControl/>
              <w:jc w:val="center"/>
              <w:rPr>
                <w:rFonts w:ascii="宋体" w:hAnsi="宋体" w:cs="宋体" w:hint="eastAsia"/>
                <w:kern w:val="0"/>
                <w:sz w:val="24"/>
                <w:szCs w:val="24"/>
              </w:rPr>
            </w:pPr>
          </w:p>
        </w:tc>
        <w:tc>
          <w:tcPr>
            <w:tcW w:w="1575" w:type="dxa"/>
            <w:tcBorders>
              <w:tl2br w:val="nil"/>
              <w:tr2bl w:val="nil"/>
            </w:tcBorders>
            <w:vAlign w:val="center"/>
          </w:tcPr>
          <w:p w14:paraId="7BAABE56"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设备保障</w:t>
            </w:r>
          </w:p>
        </w:tc>
        <w:tc>
          <w:tcPr>
            <w:tcW w:w="3285" w:type="dxa"/>
            <w:tcBorders>
              <w:tl2br w:val="nil"/>
              <w:tr2bl w:val="nil"/>
            </w:tcBorders>
            <w:vAlign w:val="center"/>
          </w:tcPr>
          <w:p w14:paraId="6054E4CC"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配备满足调查摸底工具（WEB）系统单机运行的PC 终端1台，可联通互联网的PC终端1台。</w:t>
            </w:r>
          </w:p>
        </w:tc>
        <w:tc>
          <w:tcPr>
            <w:tcW w:w="885" w:type="dxa"/>
            <w:tcBorders>
              <w:tl2br w:val="nil"/>
              <w:tr2bl w:val="nil"/>
            </w:tcBorders>
            <w:vAlign w:val="center"/>
          </w:tcPr>
          <w:p w14:paraId="33DA542E" w14:textId="77777777" w:rsidR="0002687E" w:rsidRDefault="0002687E">
            <w:pPr>
              <w:widowControl/>
              <w:wordWrap w:val="0"/>
              <w:jc w:val="center"/>
              <w:rPr>
                <w:rFonts w:ascii="宋体" w:hAnsi="宋体" w:cs="宋体" w:hint="eastAsia"/>
                <w:kern w:val="0"/>
                <w:sz w:val="24"/>
                <w:szCs w:val="24"/>
              </w:rPr>
            </w:pPr>
          </w:p>
        </w:tc>
        <w:tc>
          <w:tcPr>
            <w:tcW w:w="690" w:type="dxa"/>
            <w:tcBorders>
              <w:tl2br w:val="nil"/>
              <w:tr2bl w:val="nil"/>
            </w:tcBorders>
            <w:vAlign w:val="center"/>
          </w:tcPr>
          <w:p w14:paraId="59DC3C08" w14:textId="77777777" w:rsidR="0002687E" w:rsidRDefault="0002687E">
            <w:pPr>
              <w:widowControl/>
              <w:wordWrap w:val="0"/>
              <w:jc w:val="center"/>
              <w:rPr>
                <w:rFonts w:ascii="宋体" w:hAnsi="宋体" w:cs="宋体" w:hint="eastAsia"/>
                <w:kern w:val="0"/>
                <w:sz w:val="24"/>
                <w:szCs w:val="24"/>
              </w:rPr>
            </w:pPr>
          </w:p>
        </w:tc>
        <w:tc>
          <w:tcPr>
            <w:tcW w:w="930" w:type="dxa"/>
            <w:tcBorders>
              <w:tl2br w:val="nil"/>
              <w:tr2bl w:val="nil"/>
            </w:tcBorders>
            <w:vAlign w:val="center"/>
          </w:tcPr>
          <w:p w14:paraId="70F7D825" w14:textId="77777777" w:rsidR="0002687E" w:rsidRDefault="0002687E">
            <w:pPr>
              <w:widowControl/>
              <w:wordWrap w:val="0"/>
              <w:jc w:val="center"/>
              <w:rPr>
                <w:rFonts w:ascii="宋体" w:hAnsi="宋体" w:cs="宋体" w:hint="eastAsia"/>
                <w:kern w:val="0"/>
                <w:sz w:val="24"/>
                <w:szCs w:val="24"/>
              </w:rPr>
            </w:pPr>
          </w:p>
        </w:tc>
        <w:tc>
          <w:tcPr>
            <w:tcW w:w="930" w:type="dxa"/>
            <w:tcBorders>
              <w:tl2br w:val="nil"/>
              <w:tr2bl w:val="nil"/>
            </w:tcBorders>
            <w:vAlign w:val="center"/>
          </w:tcPr>
          <w:p w14:paraId="6F2BEA17" w14:textId="77777777" w:rsidR="0002687E" w:rsidRDefault="0002687E">
            <w:pPr>
              <w:widowControl/>
              <w:wordWrap w:val="0"/>
              <w:jc w:val="center"/>
              <w:rPr>
                <w:rFonts w:ascii="宋体" w:hAnsi="宋体" w:cs="宋体" w:hint="eastAsia"/>
                <w:kern w:val="0"/>
                <w:sz w:val="24"/>
                <w:szCs w:val="24"/>
              </w:rPr>
            </w:pPr>
          </w:p>
        </w:tc>
      </w:tr>
      <w:tr w:rsidR="0002687E" w14:paraId="478DBB20" w14:textId="77777777">
        <w:trPr>
          <w:tblCellSpacing w:w="0" w:type="dxa"/>
        </w:trPr>
        <w:tc>
          <w:tcPr>
            <w:tcW w:w="525" w:type="dxa"/>
            <w:tcBorders>
              <w:tl2br w:val="nil"/>
              <w:tr2bl w:val="nil"/>
            </w:tcBorders>
            <w:vAlign w:val="center"/>
          </w:tcPr>
          <w:p w14:paraId="2B69ED87"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2</w:t>
            </w:r>
          </w:p>
        </w:tc>
        <w:tc>
          <w:tcPr>
            <w:tcW w:w="2490" w:type="dxa"/>
            <w:gridSpan w:val="2"/>
            <w:tcBorders>
              <w:tl2br w:val="nil"/>
              <w:tr2bl w:val="nil"/>
            </w:tcBorders>
            <w:vAlign w:val="center"/>
          </w:tcPr>
          <w:p w14:paraId="19CA1456"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数据资料收集整理</w:t>
            </w:r>
          </w:p>
        </w:tc>
        <w:tc>
          <w:tcPr>
            <w:tcW w:w="3285" w:type="dxa"/>
            <w:tcBorders>
              <w:tl2br w:val="nil"/>
              <w:tr2bl w:val="nil"/>
            </w:tcBorders>
            <w:vAlign w:val="center"/>
          </w:tcPr>
          <w:p w14:paraId="787AEBE0"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按照省级制定和下发的数据资料参考表，收集整合高标准农田竣工图纸、工程设施定点定位表、工程设施矢量数据等基础资料。对收集的资料进行综合分析与初步整理，包括资料的可利用性分析、资料的匹配性分析和资料的综合分析，将整理分析后的纸质图件成果扫描矢量化，进行各类调查成果叠加分析。</w:t>
            </w:r>
          </w:p>
        </w:tc>
        <w:tc>
          <w:tcPr>
            <w:tcW w:w="885" w:type="dxa"/>
            <w:tcBorders>
              <w:tl2br w:val="nil"/>
              <w:tr2bl w:val="nil"/>
            </w:tcBorders>
            <w:vAlign w:val="center"/>
          </w:tcPr>
          <w:p w14:paraId="1EB7D8E7" w14:textId="77777777" w:rsidR="0002687E" w:rsidRDefault="0002687E">
            <w:pPr>
              <w:widowControl/>
              <w:wordWrap w:val="0"/>
              <w:jc w:val="center"/>
              <w:rPr>
                <w:rFonts w:ascii="宋体" w:hAnsi="宋体" w:cs="宋体" w:hint="eastAsia"/>
                <w:kern w:val="0"/>
                <w:sz w:val="24"/>
                <w:szCs w:val="24"/>
              </w:rPr>
            </w:pPr>
          </w:p>
        </w:tc>
        <w:tc>
          <w:tcPr>
            <w:tcW w:w="690" w:type="dxa"/>
            <w:tcBorders>
              <w:tl2br w:val="nil"/>
              <w:tr2bl w:val="nil"/>
            </w:tcBorders>
            <w:vAlign w:val="center"/>
          </w:tcPr>
          <w:p w14:paraId="0E08D862" w14:textId="77777777" w:rsidR="0002687E" w:rsidRDefault="0002687E">
            <w:pPr>
              <w:widowControl/>
              <w:wordWrap w:val="0"/>
              <w:jc w:val="center"/>
              <w:rPr>
                <w:rFonts w:ascii="宋体" w:hAnsi="宋体" w:cs="宋体" w:hint="eastAsia"/>
                <w:kern w:val="0"/>
                <w:sz w:val="24"/>
                <w:szCs w:val="24"/>
              </w:rPr>
            </w:pPr>
          </w:p>
        </w:tc>
        <w:tc>
          <w:tcPr>
            <w:tcW w:w="930" w:type="dxa"/>
            <w:tcBorders>
              <w:tl2br w:val="nil"/>
              <w:tr2bl w:val="nil"/>
            </w:tcBorders>
            <w:vAlign w:val="center"/>
          </w:tcPr>
          <w:p w14:paraId="0461DF81" w14:textId="77777777" w:rsidR="0002687E" w:rsidRDefault="0002687E">
            <w:pPr>
              <w:widowControl/>
              <w:wordWrap w:val="0"/>
              <w:jc w:val="center"/>
              <w:rPr>
                <w:rFonts w:ascii="宋体" w:hAnsi="宋体" w:cs="宋体" w:hint="eastAsia"/>
                <w:kern w:val="0"/>
                <w:sz w:val="24"/>
                <w:szCs w:val="24"/>
              </w:rPr>
            </w:pPr>
          </w:p>
        </w:tc>
        <w:tc>
          <w:tcPr>
            <w:tcW w:w="930" w:type="dxa"/>
            <w:tcBorders>
              <w:tl2br w:val="nil"/>
              <w:tr2bl w:val="nil"/>
            </w:tcBorders>
            <w:vAlign w:val="center"/>
          </w:tcPr>
          <w:p w14:paraId="39C7F84F" w14:textId="77777777" w:rsidR="0002687E" w:rsidRDefault="0002687E">
            <w:pPr>
              <w:widowControl/>
              <w:wordWrap w:val="0"/>
              <w:jc w:val="center"/>
              <w:rPr>
                <w:rFonts w:ascii="宋体" w:hAnsi="宋体" w:cs="宋体" w:hint="eastAsia"/>
                <w:kern w:val="0"/>
                <w:sz w:val="24"/>
                <w:szCs w:val="24"/>
              </w:rPr>
            </w:pPr>
          </w:p>
        </w:tc>
      </w:tr>
      <w:tr w:rsidR="0002687E" w14:paraId="74756537" w14:textId="77777777">
        <w:trPr>
          <w:tblCellSpacing w:w="0" w:type="dxa"/>
        </w:trPr>
        <w:tc>
          <w:tcPr>
            <w:tcW w:w="525" w:type="dxa"/>
            <w:tcBorders>
              <w:tl2br w:val="nil"/>
              <w:tr2bl w:val="nil"/>
            </w:tcBorders>
            <w:vAlign w:val="center"/>
          </w:tcPr>
          <w:p w14:paraId="23509EF5"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lastRenderedPageBreak/>
              <w:t>3</w:t>
            </w:r>
          </w:p>
        </w:tc>
        <w:tc>
          <w:tcPr>
            <w:tcW w:w="2490" w:type="dxa"/>
            <w:gridSpan w:val="2"/>
            <w:tcBorders>
              <w:tl2br w:val="nil"/>
              <w:tr2bl w:val="nil"/>
            </w:tcBorders>
            <w:vAlign w:val="center"/>
          </w:tcPr>
          <w:p w14:paraId="66EED8CB"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高标准农田项目位置面积复核与校核比对</w:t>
            </w:r>
          </w:p>
        </w:tc>
        <w:tc>
          <w:tcPr>
            <w:tcW w:w="3285" w:type="dxa"/>
            <w:tcBorders>
              <w:tl2br w:val="nil"/>
              <w:tr2bl w:val="nil"/>
            </w:tcBorders>
            <w:vAlign w:val="center"/>
          </w:tcPr>
          <w:p w14:paraId="73FFE1FF"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据省级下发的 2011-2023 年度高标准农田上图入库项目清单与基础数据，核实修正项目清单与基本信息，补录缺失矢量与信息，补录自建补建项目，合并重复上图项目，修订和划定项目范围，完成上图入库数据审核确认与汇交。核实确认项目重叠情况、耕地与永久基本农田建设情况分析成果。</w:t>
            </w:r>
          </w:p>
        </w:tc>
        <w:tc>
          <w:tcPr>
            <w:tcW w:w="885" w:type="dxa"/>
            <w:tcBorders>
              <w:tl2br w:val="nil"/>
              <w:tr2bl w:val="nil"/>
            </w:tcBorders>
            <w:vAlign w:val="center"/>
          </w:tcPr>
          <w:p w14:paraId="3A8DF650" w14:textId="77777777" w:rsidR="0002687E" w:rsidRDefault="0002687E">
            <w:pPr>
              <w:widowControl/>
              <w:wordWrap w:val="0"/>
              <w:jc w:val="center"/>
              <w:rPr>
                <w:rFonts w:ascii="宋体" w:hAnsi="宋体" w:cs="宋体" w:hint="eastAsia"/>
                <w:kern w:val="0"/>
                <w:sz w:val="24"/>
                <w:szCs w:val="24"/>
              </w:rPr>
            </w:pPr>
          </w:p>
        </w:tc>
        <w:tc>
          <w:tcPr>
            <w:tcW w:w="690" w:type="dxa"/>
            <w:tcBorders>
              <w:tl2br w:val="nil"/>
              <w:tr2bl w:val="nil"/>
            </w:tcBorders>
            <w:vAlign w:val="center"/>
          </w:tcPr>
          <w:p w14:paraId="732F2C82" w14:textId="77777777" w:rsidR="0002687E" w:rsidRDefault="0002687E">
            <w:pPr>
              <w:widowControl/>
              <w:wordWrap w:val="0"/>
              <w:jc w:val="center"/>
              <w:rPr>
                <w:rFonts w:ascii="宋体" w:hAnsi="宋体" w:cs="宋体" w:hint="eastAsia"/>
                <w:kern w:val="0"/>
                <w:sz w:val="24"/>
                <w:szCs w:val="24"/>
              </w:rPr>
            </w:pPr>
          </w:p>
        </w:tc>
        <w:tc>
          <w:tcPr>
            <w:tcW w:w="930" w:type="dxa"/>
            <w:tcBorders>
              <w:tl2br w:val="nil"/>
              <w:tr2bl w:val="nil"/>
            </w:tcBorders>
            <w:vAlign w:val="center"/>
          </w:tcPr>
          <w:p w14:paraId="73CB6212" w14:textId="77777777" w:rsidR="0002687E" w:rsidRDefault="0002687E">
            <w:pPr>
              <w:widowControl/>
              <w:wordWrap w:val="0"/>
              <w:jc w:val="center"/>
              <w:rPr>
                <w:rFonts w:ascii="宋体" w:hAnsi="宋体" w:cs="宋体" w:hint="eastAsia"/>
                <w:kern w:val="0"/>
                <w:sz w:val="24"/>
                <w:szCs w:val="24"/>
              </w:rPr>
            </w:pPr>
          </w:p>
        </w:tc>
        <w:tc>
          <w:tcPr>
            <w:tcW w:w="930" w:type="dxa"/>
            <w:tcBorders>
              <w:tl2br w:val="nil"/>
              <w:tr2bl w:val="nil"/>
            </w:tcBorders>
            <w:vAlign w:val="center"/>
          </w:tcPr>
          <w:p w14:paraId="5C7E4DA4" w14:textId="77777777" w:rsidR="0002687E" w:rsidRDefault="0002687E">
            <w:pPr>
              <w:widowControl/>
              <w:wordWrap w:val="0"/>
              <w:jc w:val="center"/>
              <w:rPr>
                <w:rFonts w:ascii="宋体" w:hAnsi="宋体" w:cs="宋体" w:hint="eastAsia"/>
                <w:kern w:val="0"/>
                <w:sz w:val="24"/>
                <w:szCs w:val="24"/>
              </w:rPr>
            </w:pPr>
          </w:p>
        </w:tc>
      </w:tr>
      <w:tr w:rsidR="0002687E" w14:paraId="227C712A" w14:textId="77777777">
        <w:trPr>
          <w:tblCellSpacing w:w="0" w:type="dxa"/>
        </w:trPr>
        <w:tc>
          <w:tcPr>
            <w:tcW w:w="525" w:type="dxa"/>
            <w:vMerge w:val="restart"/>
            <w:tcBorders>
              <w:tl2br w:val="nil"/>
              <w:tr2bl w:val="nil"/>
            </w:tcBorders>
            <w:vAlign w:val="center"/>
          </w:tcPr>
          <w:p w14:paraId="56B8EA9C"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4</w:t>
            </w:r>
          </w:p>
        </w:tc>
        <w:tc>
          <w:tcPr>
            <w:tcW w:w="915" w:type="dxa"/>
            <w:vMerge w:val="restart"/>
            <w:tcBorders>
              <w:tl2br w:val="nil"/>
              <w:tr2bl w:val="nil"/>
            </w:tcBorders>
            <w:vAlign w:val="center"/>
          </w:tcPr>
          <w:p w14:paraId="0F0D57CA"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数据采集与调查</w:t>
            </w:r>
          </w:p>
        </w:tc>
        <w:tc>
          <w:tcPr>
            <w:tcW w:w="1575" w:type="dxa"/>
            <w:tcBorders>
              <w:tl2br w:val="nil"/>
              <w:tr2bl w:val="nil"/>
            </w:tcBorders>
            <w:vAlign w:val="center"/>
          </w:tcPr>
          <w:p w14:paraId="0DED9031"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工程设施采集与上图</w:t>
            </w:r>
          </w:p>
        </w:tc>
        <w:tc>
          <w:tcPr>
            <w:tcW w:w="3285" w:type="dxa"/>
            <w:tcBorders>
              <w:tl2br w:val="nil"/>
              <w:tr2bl w:val="nil"/>
            </w:tcBorders>
            <w:vAlign w:val="center"/>
          </w:tcPr>
          <w:p w14:paraId="6DC156EE"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以建成高标准农田项目为调查单元，通过资料收集、数据处理、实地踏勘等方式，调查核实项目范围内各类工程设施信息，重点采集工程设施的属性信息、运行状态和管护情况等信息，以及其他关联工程类别和矢量信息，完成数据上图。</w:t>
            </w:r>
          </w:p>
        </w:tc>
        <w:tc>
          <w:tcPr>
            <w:tcW w:w="885" w:type="dxa"/>
            <w:tcBorders>
              <w:tl2br w:val="nil"/>
              <w:tr2bl w:val="nil"/>
            </w:tcBorders>
            <w:vAlign w:val="center"/>
          </w:tcPr>
          <w:p w14:paraId="2D30CBF8" w14:textId="77777777" w:rsidR="0002687E" w:rsidRDefault="0002687E">
            <w:pPr>
              <w:widowControl/>
              <w:wordWrap w:val="0"/>
              <w:jc w:val="center"/>
              <w:rPr>
                <w:rFonts w:ascii="宋体" w:hAnsi="宋体" w:cs="宋体" w:hint="eastAsia"/>
                <w:kern w:val="0"/>
                <w:sz w:val="24"/>
                <w:szCs w:val="24"/>
              </w:rPr>
            </w:pPr>
          </w:p>
        </w:tc>
        <w:tc>
          <w:tcPr>
            <w:tcW w:w="690" w:type="dxa"/>
            <w:tcBorders>
              <w:tl2br w:val="nil"/>
              <w:tr2bl w:val="nil"/>
            </w:tcBorders>
            <w:vAlign w:val="center"/>
          </w:tcPr>
          <w:p w14:paraId="440DA4F6" w14:textId="77777777" w:rsidR="0002687E" w:rsidRDefault="0002687E">
            <w:pPr>
              <w:widowControl/>
              <w:wordWrap w:val="0"/>
              <w:jc w:val="center"/>
              <w:rPr>
                <w:rFonts w:ascii="宋体" w:hAnsi="宋体" w:cs="宋体" w:hint="eastAsia"/>
                <w:kern w:val="0"/>
                <w:sz w:val="24"/>
                <w:szCs w:val="24"/>
              </w:rPr>
            </w:pPr>
          </w:p>
        </w:tc>
        <w:tc>
          <w:tcPr>
            <w:tcW w:w="930" w:type="dxa"/>
            <w:tcBorders>
              <w:tl2br w:val="nil"/>
              <w:tr2bl w:val="nil"/>
            </w:tcBorders>
            <w:vAlign w:val="center"/>
          </w:tcPr>
          <w:p w14:paraId="5A7E503A" w14:textId="77777777" w:rsidR="0002687E" w:rsidRDefault="0002687E">
            <w:pPr>
              <w:widowControl/>
              <w:wordWrap w:val="0"/>
              <w:jc w:val="center"/>
              <w:rPr>
                <w:rFonts w:ascii="宋体" w:hAnsi="宋体" w:cs="宋体" w:hint="eastAsia"/>
                <w:kern w:val="0"/>
                <w:sz w:val="24"/>
                <w:szCs w:val="24"/>
              </w:rPr>
            </w:pPr>
          </w:p>
        </w:tc>
        <w:tc>
          <w:tcPr>
            <w:tcW w:w="930" w:type="dxa"/>
            <w:tcBorders>
              <w:tl2br w:val="nil"/>
              <w:tr2bl w:val="nil"/>
            </w:tcBorders>
            <w:vAlign w:val="center"/>
          </w:tcPr>
          <w:p w14:paraId="3AD89943" w14:textId="77777777" w:rsidR="0002687E" w:rsidRDefault="0002687E">
            <w:pPr>
              <w:widowControl/>
              <w:wordWrap w:val="0"/>
              <w:jc w:val="center"/>
              <w:rPr>
                <w:rFonts w:ascii="宋体" w:hAnsi="宋体" w:cs="宋体" w:hint="eastAsia"/>
                <w:kern w:val="0"/>
                <w:sz w:val="24"/>
                <w:szCs w:val="24"/>
              </w:rPr>
            </w:pPr>
          </w:p>
        </w:tc>
      </w:tr>
      <w:tr w:rsidR="0002687E" w14:paraId="22012D0D" w14:textId="77777777">
        <w:trPr>
          <w:tblCellSpacing w:w="0" w:type="dxa"/>
        </w:trPr>
        <w:tc>
          <w:tcPr>
            <w:tcW w:w="525" w:type="dxa"/>
            <w:vMerge/>
            <w:tcBorders>
              <w:tl2br w:val="nil"/>
              <w:tr2bl w:val="nil"/>
            </w:tcBorders>
            <w:vAlign w:val="center"/>
          </w:tcPr>
          <w:p w14:paraId="1B0E1939" w14:textId="77777777" w:rsidR="0002687E" w:rsidRDefault="0002687E">
            <w:pPr>
              <w:widowControl/>
              <w:jc w:val="center"/>
              <w:rPr>
                <w:rFonts w:ascii="宋体" w:hAnsi="宋体" w:cs="宋体" w:hint="eastAsia"/>
                <w:kern w:val="0"/>
                <w:sz w:val="24"/>
                <w:szCs w:val="24"/>
              </w:rPr>
            </w:pPr>
          </w:p>
        </w:tc>
        <w:tc>
          <w:tcPr>
            <w:tcW w:w="915" w:type="dxa"/>
            <w:vMerge/>
            <w:tcBorders>
              <w:tl2br w:val="nil"/>
              <w:tr2bl w:val="nil"/>
            </w:tcBorders>
            <w:vAlign w:val="center"/>
          </w:tcPr>
          <w:p w14:paraId="06EA65B2" w14:textId="77777777" w:rsidR="0002687E" w:rsidRDefault="0002687E">
            <w:pPr>
              <w:widowControl/>
              <w:jc w:val="center"/>
              <w:rPr>
                <w:rFonts w:ascii="宋体" w:hAnsi="宋体" w:cs="宋体" w:hint="eastAsia"/>
                <w:kern w:val="0"/>
                <w:sz w:val="24"/>
                <w:szCs w:val="24"/>
              </w:rPr>
            </w:pPr>
          </w:p>
        </w:tc>
        <w:tc>
          <w:tcPr>
            <w:tcW w:w="1575" w:type="dxa"/>
            <w:tcBorders>
              <w:tl2br w:val="nil"/>
              <w:tr2bl w:val="nil"/>
            </w:tcBorders>
            <w:vAlign w:val="center"/>
          </w:tcPr>
          <w:p w14:paraId="694C03CD"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产量信息采集</w:t>
            </w:r>
          </w:p>
        </w:tc>
        <w:tc>
          <w:tcPr>
            <w:tcW w:w="3285" w:type="dxa"/>
            <w:tcBorders>
              <w:tl2br w:val="nil"/>
              <w:tr2bl w:val="nil"/>
            </w:tcBorders>
            <w:vAlign w:val="center"/>
          </w:tcPr>
          <w:p w14:paraId="243ABAC6"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以建成高标准农田地块为调查单元，对种植结构、利用情况、粮食单产等信息进行采集。</w:t>
            </w:r>
          </w:p>
        </w:tc>
        <w:tc>
          <w:tcPr>
            <w:tcW w:w="885" w:type="dxa"/>
            <w:tcBorders>
              <w:tl2br w:val="nil"/>
              <w:tr2bl w:val="nil"/>
            </w:tcBorders>
            <w:vAlign w:val="center"/>
          </w:tcPr>
          <w:p w14:paraId="7C1BF599" w14:textId="77777777" w:rsidR="0002687E" w:rsidRDefault="0002687E">
            <w:pPr>
              <w:widowControl/>
              <w:wordWrap w:val="0"/>
              <w:jc w:val="center"/>
              <w:rPr>
                <w:rFonts w:ascii="宋体" w:hAnsi="宋体" w:cs="宋体" w:hint="eastAsia"/>
                <w:kern w:val="0"/>
                <w:sz w:val="24"/>
                <w:szCs w:val="24"/>
              </w:rPr>
            </w:pPr>
          </w:p>
        </w:tc>
        <w:tc>
          <w:tcPr>
            <w:tcW w:w="690" w:type="dxa"/>
            <w:tcBorders>
              <w:tl2br w:val="nil"/>
              <w:tr2bl w:val="nil"/>
            </w:tcBorders>
            <w:vAlign w:val="center"/>
          </w:tcPr>
          <w:p w14:paraId="57A9ED36" w14:textId="77777777" w:rsidR="0002687E" w:rsidRDefault="0002687E">
            <w:pPr>
              <w:widowControl/>
              <w:wordWrap w:val="0"/>
              <w:jc w:val="center"/>
              <w:rPr>
                <w:rFonts w:ascii="宋体" w:hAnsi="宋体" w:cs="宋体" w:hint="eastAsia"/>
                <w:kern w:val="0"/>
                <w:sz w:val="24"/>
                <w:szCs w:val="24"/>
              </w:rPr>
            </w:pPr>
          </w:p>
        </w:tc>
        <w:tc>
          <w:tcPr>
            <w:tcW w:w="930" w:type="dxa"/>
            <w:tcBorders>
              <w:tl2br w:val="nil"/>
              <w:tr2bl w:val="nil"/>
            </w:tcBorders>
            <w:vAlign w:val="center"/>
          </w:tcPr>
          <w:p w14:paraId="2CFE098F" w14:textId="77777777" w:rsidR="0002687E" w:rsidRDefault="0002687E">
            <w:pPr>
              <w:widowControl/>
              <w:wordWrap w:val="0"/>
              <w:jc w:val="center"/>
              <w:rPr>
                <w:rFonts w:ascii="宋体" w:hAnsi="宋体" w:cs="宋体" w:hint="eastAsia"/>
                <w:kern w:val="0"/>
                <w:sz w:val="24"/>
                <w:szCs w:val="24"/>
              </w:rPr>
            </w:pPr>
          </w:p>
        </w:tc>
        <w:tc>
          <w:tcPr>
            <w:tcW w:w="930" w:type="dxa"/>
            <w:tcBorders>
              <w:tl2br w:val="nil"/>
              <w:tr2bl w:val="nil"/>
            </w:tcBorders>
            <w:vAlign w:val="center"/>
          </w:tcPr>
          <w:p w14:paraId="28C17DBB" w14:textId="77777777" w:rsidR="0002687E" w:rsidRDefault="0002687E">
            <w:pPr>
              <w:widowControl/>
              <w:wordWrap w:val="0"/>
              <w:jc w:val="center"/>
              <w:rPr>
                <w:rFonts w:ascii="宋体" w:hAnsi="宋体" w:cs="宋体" w:hint="eastAsia"/>
                <w:kern w:val="0"/>
                <w:sz w:val="24"/>
                <w:szCs w:val="24"/>
              </w:rPr>
            </w:pPr>
          </w:p>
        </w:tc>
      </w:tr>
      <w:tr w:rsidR="0002687E" w14:paraId="09E9BCD4" w14:textId="77777777">
        <w:trPr>
          <w:tblCellSpacing w:w="0" w:type="dxa"/>
        </w:trPr>
        <w:tc>
          <w:tcPr>
            <w:tcW w:w="525" w:type="dxa"/>
            <w:vMerge/>
            <w:tcBorders>
              <w:tl2br w:val="nil"/>
              <w:tr2bl w:val="nil"/>
            </w:tcBorders>
            <w:vAlign w:val="center"/>
          </w:tcPr>
          <w:p w14:paraId="222A1574" w14:textId="77777777" w:rsidR="0002687E" w:rsidRDefault="0002687E">
            <w:pPr>
              <w:widowControl/>
              <w:jc w:val="center"/>
              <w:rPr>
                <w:rFonts w:ascii="宋体" w:hAnsi="宋体" w:cs="宋体" w:hint="eastAsia"/>
                <w:kern w:val="0"/>
                <w:sz w:val="24"/>
                <w:szCs w:val="24"/>
              </w:rPr>
            </w:pPr>
          </w:p>
        </w:tc>
        <w:tc>
          <w:tcPr>
            <w:tcW w:w="915" w:type="dxa"/>
            <w:vMerge/>
            <w:tcBorders>
              <w:tl2br w:val="nil"/>
              <w:tr2bl w:val="nil"/>
            </w:tcBorders>
            <w:vAlign w:val="center"/>
          </w:tcPr>
          <w:p w14:paraId="4385D2CA" w14:textId="77777777" w:rsidR="0002687E" w:rsidRDefault="0002687E">
            <w:pPr>
              <w:widowControl/>
              <w:jc w:val="center"/>
              <w:rPr>
                <w:rFonts w:ascii="宋体" w:hAnsi="宋体" w:cs="宋体" w:hint="eastAsia"/>
                <w:kern w:val="0"/>
                <w:sz w:val="24"/>
                <w:szCs w:val="24"/>
              </w:rPr>
            </w:pPr>
          </w:p>
        </w:tc>
        <w:tc>
          <w:tcPr>
            <w:tcW w:w="1575" w:type="dxa"/>
            <w:tcBorders>
              <w:tl2br w:val="nil"/>
              <w:tr2bl w:val="nil"/>
            </w:tcBorders>
            <w:vAlign w:val="center"/>
          </w:tcPr>
          <w:p w14:paraId="7FF46C71"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种植经营模式调查</w:t>
            </w:r>
          </w:p>
        </w:tc>
        <w:tc>
          <w:tcPr>
            <w:tcW w:w="3285" w:type="dxa"/>
            <w:tcBorders>
              <w:tl2br w:val="nil"/>
              <w:tr2bl w:val="nil"/>
            </w:tcBorders>
            <w:vAlign w:val="center"/>
          </w:tcPr>
          <w:p w14:paraId="5EF11BD1"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以建成高标准农田地块为调查单元，对耕地范围内的高标准农田规模流转、经营主体类别、经营模式等信息进行采集。</w:t>
            </w:r>
          </w:p>
        </w:tc>
        <w:tc>
          <w:tcPr>
            <w:tcW w:w="885" w:type="dxa"/>
            <w:tcBorders>
              <w:tl2br w:val="nil"/>
              <w:tr2bl w:val="nil"/>
            </w:tcBorders>
            <w:vAlign w:val="center"/>
          </w:tcPr>
          <w:p w14:paraId="62C50900" w14:textId="77777777" w:rsidR="0002687E" w:rsidRDefault="0002687E">
            <w:pPr>
              <w:widowControl/>
              <w:wordWrap w:val="0"/>
              <w:jc w:val="center"/>
              <w:rPr>
                <w:rFonts w:ascii="宋体" w:hAnsi="宋体" w:cs="宋体" w:hint="eastAsia"/>
                <w:kern w:val="0"/>
                <w:sz w:val="24"/>
                <w:szCs w:val="24"/>
              </w:rPr>
            </w:pPr>
          </w:p>
        </w:tc>
        <w:tc>
          <w:tcPr>
            <w:tcW w:w="690" w:type="dxa"/>
            <w:tcBorders>
              <w:tl2br w:val="nil"/>
              <w:tr2bl w:val="nil"/>
            </w:tcBorders>
            <w:vAlign w:val="center"/>
          </w:tcPr>
          <w:p w14:paraId="3BF72A4E" w14:textId="77777777" w:rsidR="0002687E" w:rsidRDefault="0002687E">
            <w:pPr>
              <w:widowControl/>
              <w:wordWrap w:val="0"/>
              <w:jc w:val="center"/>
              <w:rPr>
                <w:rFonts w:ascii="宋体" w:hAnsi="宋体" w:cs="宋体" w:hint="eastAsia"/>
                <w:kern w:val="0"/>
                <w:sz w:val="24"/>
                <w:szCs w:val="24"/>
              </w:rPr>
            </w:pPr>
          </w:p>
        </w:tc>
        <w:tc>
          <w:tcPr>
            <w:tcW w:w="930" w:type="dxa"/>
            <w:tcBorders>
              <w:tl2br w:val="nil"/>
              <w:tr2bl w:val="nil"/>
            </w:tcBorders>
            <w:vAlign w:val="center"/>
          </w:tcPr>
          <w:p w14:paraId="141EBBFE" w14:textId="77777777" w:rsidR="0002687E" w:rsidRDefault="0002687E">
            <w:pPr>
              <w:widowControl/>
              <w:wordWrap w:val="0"/>
              <w:jc w:val="center"/>
              <w:rPr>
                <w:rFonts w:ascii="宋体" w:hAnsi="宋体" w:cs="宋体" w:hint="eastAsia"/>
                <w:kern w:val="0"/>
                <w:sz w:val="24"/>
                <w:szCs w:val="24"/>
              </w:rPr>
            </w:pPr>
          </w:p>
        </w:tc>
        <w:tc>
          <w:tcPr>
            <w:tcW w:w="930" w:type="dxa"/>
            <w:tcBorders>
              <w:tl2br w:val="nil"/>
              <w:tr2bl w:val="nil"/>
            </w:tcBorders>
            <w:vAlign w:val="center"/>
          </w:tcPr>
          <w:p w14:paraId="7A1EC7F3" w14:textId="77777777" w:rsidR="0002687E" w:rsidRDefault="0002687E">
            <w:pPr>
              <w:widowControl/>
              <w:wordWrap w:val="0"/>
              <w:jc w:val="center"/>
              <w:rPr>
                <w:rFonts w:ascii="宋体" w:hAnsi="宋体" w:cs="宋体" w:hint="eastAsia"/>
                <w:kern w:val="0"/>
                <w:sz w:val="24"/>
                <w:szCs w:val="24"/>
              </w:rPr>
            </w:pPr>
          </w:p>
        </w:tc>
      </w:tr>
      <w:tr w:rsidR="0002687E" w14:paraId="67072645" w14:textId="77777777">
        <w:trPr>
          <w:tblCellSpacing w:w="0" w:type="dxa"/>
        </w:trPr>
        <w:tc>
          <w:tcPr>
            <w:tcW w:w="525" w:type="dxa"/>
            <w:vMerge/>
            <w:tcBorders>
              <w:tl2br w:val="nil"/>
              <w:tr2bl w:val="nil"/>
            </w:tcBorders>
            <w:vAlign w:val="center"/>
          </w:tcPr>
          <w:p w14:paraId="66FDB4C1" w14:textId="77777777" w:rsidR="0002687E" w:rsidRDefault="0002687E">
            <w:pPr>
              <w:widowControl/>
              <w:jc w:val="center"/>
              <w:rPr>
                <w:rFonts w:ascii="宋体" w:hAnsi="宋体" w:cs="宋体" w:hint="eastAsia"/>
                <w:kern w:val="0"/>
                <w:sz w:val="24"/>
                <w:szCs w:val="24"/>
              </w:rPr>
            </w:pPr>
          </w:p>
        </w:tc>
        <w:tc>
          <w:tcPr>
            <w:tcW w:w="915" w:type="dxa"/>
            <w:vMerge/>
            <w:tcBorders>
              <w:tl2br w:val="nil"/>
              <w:tr2bl w:val="nil"/>
            </w:tcBorders>
            <w:vAlign w:val="center"/>
          </w:tcPr>
          <w:p w14:paraId="2E0C429B" w14:textId="77777777" w:rsidR="0002687E" w:rsidRDefault="0002687E">
            <w:pPr>
              <w:widowControl/>
              <w:jc w:val="center"/>
              <w:rPr>
                <w:rFonts w:ascii="宋体" w:hAnsi="宋体" w:cs="宋体" w:hint="eastAsia"/>
                <w:kern w:val="0"/>
                <w:sz w:val="24"/>
                <w:szCs w:val="24"/>
              </w:rPr>
            </w:pPr>
          </w:p>
        </w:tc>
        <w:tc>
          <w:tcPr>
            <w:tcW w:w="1575" w:type="dxa"/>
            <w:tcBorders>
              <w:tl2br w:val="nil"/>
              <w:tr2bl w:val="nil"/>
            </w:tcBorders>
            <w:vAlign w:val="center"/>
          </w:tcPr>
          <w:p w14:paraId="2763FCC4"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耕地内未建高标准农田区域调查</w:t>
            </w:r>
          </w:p>
        </w:tc>
        <w:tc>
          <w:tcPr>
            <w:tcW w:w="3285" w:type="dxa"/>
            <w:tcBorders>
              <w:tl2br w:val="nil"/>
              <w:tr2bl w:val="nil"/>
            </w:tcBorders>
            <w:vAlign w:val="center"/>
          </w:tcPr>
          <w:p w14:paraId="41E4B77B"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针对未建高标准农田区域，以耕地地块为调查单元，调查该地块的种植与利用现状等信息。</w:t>
            </w:r>
          </w:p>
        </w:tc>
        <w:tc>
          <w:tcPr>
            <w:tcW w:w="885" w:type="dxa"/>
            <w:tcBorders>
              <w:tl2br w:val="nil"/>
              <w:tr2bl w:val="nil"/>
            </w:tcBorders>
            <w:vAlign w:val="center"/>
          </w:tcPr>
          <w:p w14:paraId="7E5FC013" w14:textId="77777777" w:rsidR="0002687E" w:rsidRDefault="0002687E">
            <w:pPr>
              <w:widowControl/>
              <w:wordWrap w:val="0"/>
              <w:jc w:val="center"/>
              <w:rPr>
                <w:rFonts w:ascii="宋体" w:hAnsi="宋体" w:cs="宋体" w:hint="eastAsia"/>
                <w:kern w:val="0"/>
                <w:sz w:val="24"/>
                <w:szCs w:val="24"/>
              </w:rPr>
            </w:pPr>
          </w:p>
        </w:tc>
        <w:tc>
          <w:tcPr>
            <w:tcW w:w="690" w:type="dxa"/>
            <w:tcBorders>
              <w:tl2br w:val="nil"/>
              <w:tr2bl w:val="nil"/>
            </w:tcBorders>
            <w:vAlign w:val="center"/>
          </w:tcPr>
          <w:p w14:paraId="3A58834D" w14:textId="77777777" w:rsidR="0002687E" w:rsidRDefault="0002687E">
            <w:pPr>
              <w:widowControl/>
              <w:wordWrap w:val="0"/>
              <w:jc w:val="center"/>
              <w:rPr>
                <w:rFonts w:ascii="宋体" w:hAnsi="宋体" w:cs="宋体" w:hint="eastAsia"/>
                <w:kern w:val="0"/>
                <w:sz w:val="24"/>
                <w:szCs w:val="24"/>
              </w:rPr>
            </w:pPr>
          </w:p>
        </w:tc>
        <w:tc>
          <w:tcPr>
            <w:tcW w:w="930" w:type="dxa"/>
            <w:tcBorders>
              <w:tl2br w:val="nil"/>
              <w:tr2bl w:val="nil"/>
            </w:tcBorders>
            <w:vAlign w:val="center"/>
          </w:tcPr>
          <w:p w14:paraId="70B1F81D" w14:textId="77777777" w:rsidR="0002687E" w:rsidRDefault="0002687E">
            <w:pPr>
              <w:widowControl/>
              <w:wordWrap w:val="0"/>
              <w:jc w:val="center"/>
              <w:rPr>
                <w:rFonts w:ascii="宋体" w:hAnsi="宋体" w:cs="宋体" w:hint="eastAsia"/>
                <w:kern w:val="0"/>
                <w:sz w:val="24"/>
                <w:szCs w:val="24"/>
              </w:rPr>
            </w:pPr>
          </w:p>
        </w:tc>
        <w:tc>
          <w:tcPr>
            <w:tcW w:w="930" w:type="dxa"/>
            <w:tcBorders>
              <w:tl2br w:val="nil"/>
              <w:tr2bl w:val="nil"/>
            </w:tcBorders>
            <w:vAlign w:val="center"/>
          </w:tcPr>
          <w:p w14:paraId="768853E3" w14:textId="77777777" w:rsidR="0002687E" w:rsidRDefault="0002687E">
            <w:pPr>
              <w:widowControl/>
              <w:wordWrap w:val="0"/>
              <w:jc w:val="center"/>
              <w:rPr>
                <w:rFonts w:ascii="宋体" w:hAnsi="宋体" w:cs="宋体" w:hint="eastAsia"/>
                <w:kern w:val="0"/>
                <w:sz w:val="24"/>
                <w:szCs w:val="24"/>
              </w:rPr>
            </w:pPr>
          </w:p>
        </w:tc>
      </w:tr>
      <w:tr w:rsidR="0002687E" w14:paraId="43B7AD04" w14:textId="77777777">
        <w:trPr>
          <w:tblCellSpacing w:w="0" w:type="dxa"/>
        </w:trPr>
        <w:tc>
          <w:tcPr>
            <w:tcW w:w="525" w:type="dxa"/>
            <w:vMerge/>
            <w:tcBorders>
              <w:tl2br w:val="nil"/>
              <w:tr2bl w:val="nil"/>
            </w:tcBorders>
            <w:vAlign w:val="center"/>
          </w:tcPr>
          <w:p w14:paraId="18541A2F" w14:textId="77777777" w:rsidR="0002687E" w:rsidRDefault="0002687E">
            <w:pPr>
              <w:widowControl/>
              <w:jc w:val="center"/>
              <w:rPr>
                <w:rFonts w:ascii="宋体" w:hAnsi="宋体" w:cs="宋体" w:hint="eastAsia"/>
                <w:kern w:val="0"/>
                <w:sz w:val="24"/>
                <w:szCs w:val="24"/>
              </w:rPr>
            </w:pPr>
          </w:p>
        </w:tc>
        <w:tc>
          <w:tcPr>
            <w:tcW w:w="915" w:type="dxa"/>
            <w:vMerge/>
            <w:tcBorders>
              <w:tl2br w:val="nil"/>
              <w:tr2bl w:val="nil"/>
            </w:tcBorders>
            <w:vAlign w:val="center"/>
          </w:tcPr>
          <w:p w14:paraId="6D7D2CE0" w14:textId="77777777" w:rsidR="0002687E" w:rsidRDefault="0002687E">
            <w:pPr>
              <w:widowControl/>
              <w:jc w:val="center"/>
              <w:rPr>
                <w:rFonts w:ascii="宋体" w:hAnsi="宋体" w:cs="宋体" w:hint="eastAsia"/>
                <w:kern w:val="0"/>
                <w:sz w:val="24"/>
                <w:szCs w:val="24"/>
              </w:rPr>
            </w:pPr>
          </w:p>
        </w:tc>
        <w:tc>
          <w:tcPr>
            <w:tcW w:w="1575" w:type="dxa"/>
            <w:tcBorders>
              <w:tl2br w:val="nil"/>
              <w:tr2bl w:val="nil"/>
            </w:tcBorders>
            <w:vAlign w:val="center"/>
          </w:tcPr>
          <w:p w14:paraId="762F893A"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调查信息自检汇总</w:t>
            </w:r>
          </w:p>
        </w:tc>
        <w:tc>
          <w:tcPr>
            <w:tcW w:w="3285" w:type="dxa"/>
            <w:tcBorders>
              <w:tl2br w:val="nil"/>
              <w:tr2bl w:val="nil"/>
            </w:tcBorders>
            <w:vAlign w:val="center"/>
          </w:tcPr>
          <w:p w14:paraId="18B08004"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利用调查摸底工具，</w:t>
            </w:r>
            <w:proofErr w:type="gramStart"/>
            <w:r>
              <w:rPr>
                <w:rFonts w:ascii="宋体" w:hAnsi="宋体" w:cs="宋体"/>
                <w:kern w:val="0"/>
                <w:sz w:val="24"/>
                <w:szCs w:val="24"/>
              </w:rPr>
              <w:t>对内业</w:t>
            </w:r>
            <w:proofErr w:type="gramEnd"/>
            <w:r>
              <w:rPr>
                <w:rFonts w:ascii="宋体" w:hAnsi="宋体" w:cs="宋体"/>
                <w:kern w:val="0"/>
                <w:sz w:val="24"/>
                <w:szCs w:val="24"/>
              </w:rPr>
              <w:t>预处理和实地调查数据的完整性、规范性、真实性和准确性进行内业自检审核，并进行汇总。</w:t>
            </w:r>
          </w:p>
        </w:tc>
        <w:tc>
          <w:tcPr>
            <w:tcW w:w="885" w:type="dxa"/>
            <w:tcBorders>
              <w:tl2br w:val="nil"/>
              <w:tr2bl w:val="nil"/>
            </w:tcBorders>
            <w:vAlign w:val="center"/>
          </w:tcPr>
          <w:p w14:paraId="462BDC5D" w14:textId="77777777" w:rsidR="0002687E" w:rsidRDefault="0002687E">
            <w:pPr>
              <w:widowControl/>
              <w:wordWrap w:val="0"/>
              <w:jc w:val="center"/>
              <w:rPr>
                <w:rFonts w:ascii="宋体" w:hAnsi="宋体" w:cs="宋体" w:hint="eastAsia"/>
                <w:kern w:val="0"/>
                <w:sz w:val="24"/>
                <w:szCs w:val="24"/>
              </w:rPr>
            </w:pPr>
          </w:p>
        </w:tc>
        <w:tc>
          <w:tcPr>
            <w:tcW w:w="690" w:type="dxa"/>
            <w:tcBorders>
              <w:tl2br w:val="nil"/>
              <w:tr2bl w:val="nil"/>
            </w:tcBorders>
            <w:vAlign w:val="center"/>
          </w:tcPr>
          <w:p w14:paraId="1BB1BD7F" w14:textId="77777777" w:rsidR="0002687E" w:rsidRDefault="0002687E">
            <w:pPr>
              <w:widowControl/>
              <w:wordWrap w:val="0"/>
              <w:jc w:val="center"/>
              <w:rPr>
                <w:rFonts w:ascii="宋体" w:hAnsi="宋体" w:cs="宋体" w:hint="eastAsia"/>
                <w:kern w:val="0"/>
                <w:sz w:val="24"/>
                <w:szCs w:val="24"/>
              </w:rPr>
            </w:pPr>
          </w:p>
        </w:tc>
        <w:tc>
          <w:tcPr>
            <w:tcW w:w="930" w:type="dxa"/>
            <w:tcBorders>
              <w:tl2br w:val="nil"/>
              <w:tr2bl w:val="nil"/>
            </w:tcBorders>
            <w:vAlign w:val="center"/>
          </w:tcPr>
          <w:p w14:paraId="0CBF5F39" w14:textId="77777777" w:rsidR="0002687E" w:rsidRDefault="0002687E">
            <w:pPr>
              <w:widowControl/>
              <w:wordWrap w:val="0"/>
              <w:jc w:val="center"/>
              <w:rPr>
                <w:rFonts w:ascii="宋体" w:hAnsi="宋体" w:cs="宋体" w:hint="eastAsia"/>
                <w:kern w:val="0"/>
                <w:sz w:val="24"/>
                <w:szCs w:val="24"/>
              </w:rPr>
            </w:pPr>
          </w:p>
        </w:tc>
        <w:tc>
          <w:tcPr>
            <w:tcW w:w="930" w:type="dxa"/>
            <w:tcBorders>
              <w:tl2br w:val="nil"/>
              <w:tr2bl w:val="nil"/>
            </w:tcBorders>
            <w:vAlign w:val="center"/>
          </w:tcPr>
          <w:p w14:paraId="24B4B605" w14:textId="77777777" w:rsidR="0002687E" w:rsidRDefault="0002687E">
            <w:pPr>
              <w:widowControl/>
              <w:wordWrap w:val="0"/>
              <w:jc w:val="center"/>
              <w:rPr>
                <w:rFonts w:ascii="宋体" w:hAnsi="宋体" w:cs="宋体" w:hint="eastAsia"/>
                <w:kern w:val="0"/>
                <w:sz w:val="24"/>
                <w:szCs w:val="24"/>
              </w:rPr>
            </w:pPr>
          </w:p>
        </w:tc>
      </w:tr>
      <w:tr w:rsidR="0002687E" w14:paraId="7DD1D0B1" w14:textId="77777777">
        <w:trPr>
          <w:tblCellSpacing w:w="0" w:type="dxa"/>
        </w:trPr>
        <w:tc>
          <w:tcPr>
            <w:tcW w:w="525" w:type="dxa"/>
            <w:tcBorders>
              <w:tl2br w:val="nil"/>
              <w:tr2bl w:val="nil"/>
            </w:tcBorders>
            <w:vAlign w:val="center"/>
          </w:tcPr>
          <w:p w14:paraId="78754C10"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5</w:t>
            </w:r>
          </w:p>
        </w:tc>
        <w:tc>
          <w:tcPr>
            <w:tcW w:w="2490" w:type="dxa"/>
            <w:gridSpan w:val="2"/>
            <w:tcBorders>
              <w:tl2br w:val="nil"/>
              <w:tr2bl w:val="nil"/>
            </w:tcBorders>
            <w:vAlign w:val="center"/>
          </w:tcPr>
          <w:p w14:paraId="46F40B4E"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数据成果汇总</w:t>
            </w:r>
          </w:p>
        </w:tc>
        <w:tc>
          <w:tcPr>
            <w:tcW w:w="3285" w:type="dxa"/>
            <w:tcBorders>
              <w:tl2br w:val="nil"/>
              <w:tr2bl w:val="nil"/>
            </w:tcBorders>
            <w:vAlign w:val="center"/>
          </w:tcPr>
          <w:p w14:paraId="1B62952B"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对高标准农田调查摸底上图入库工作的成果数据进行检查，保证数据完整性、空间数学基础与数据格式正确性、标准符合性、空间拓扑、</w:t>
            </w:r>
            <w:proofErr w:type="gramStart"/>
            <w:r>
              <w:rPr>
                <w:rFonts w:ascii="宋体" w:hAnsi="宋体" w:cs="宋体"/>
                <w:kern w:val="0"/>
                <w:sz w:val="24"/>
                <w:szCs w:val="24"/>
              </w:rPr>
              <w:t>图数一致性</w:t>
            </w:r>
            <w:proofErr w:type="gramEnd"/>
            <w:r>
              <w:rPr>
                <w:rFonts w:ascii="宋体" w:hAnsi="宋体" w:cs="宋体"/>
                <w:kern w:val="0"/>
                <w:sz w:val="24"/>
                <w:szCs w:val="24"/>
              </w:rPr>
              <w:t>等方面的质量。汇总上报县域范围内已建高标准农田工程设施、粮食产能、耕地流转等高标准农田调查摸底数据及其他调查数据。</w:t>
            </w:r>
          </w:p>
        </w:tc>
        <w:tc>
          <w:tcPr>
            <w:tcW w:w="885" w:type="dxa"/>
            <w:tcBorders>
              <w:tl2br w:val="nil"/>
              <w:tr2bl w:val="nil"/>
            </w:tcBorders>
            <w:vAlign w:val="center"/>
          </w:tcPr>
          <w:p w14:paraId="30014054" w14:textId="77777777" w:rsidR="0002687E" w:rsidRDefault="0002687E">
            <w:pPr>
              <w:widowControl/>
              <w:wordWrap w:val="0"/>
              <w:jc w:val="center"/>
              <w:rPr>
                <w:rFonts w:ascii="宋体" w:hAnsi="宋体" w:cs="宋体" w:hint="eastAsia"/>
                <w:kern w:val="0"/>
                <w:sz w:val="24"/>
                <w:szCs w:val="24"/>
              </w:rPr>
            </w:pPr>
          </w:p>
        </w:tc>
        <w:tc>
          <w:tcPr>
            <w:tcW w:w="690" w:type="dxa"/>
            <w:tcBorders>
              <w:tl2br w:val="nil"/>
              <w:tr2bl w:val="nil"/>
            </w:tcBorders>
            <w:vAlign w:val="center"/>
          </w:tcPr>
          <w:p w14:paraId="3B0DA8B6" w14:textId="77777777" w:rsidR="0002687E" w:rsidRDefault="0002687E">
            <w:pPr>
              <w:widowControl/>
              <w:wordWrap w:val="0"/>
              <w:jc w:val="center"/>
              <w:rPr>
                <w:rFonts w:ascii="宋体" w:hAnsi="宋体" w:cs="宋体" w:hint="eastAsia"/>
                <w:kern w:val="0"/>
                <w:sz w:val="24"/>
                <w:szCs w:val="24"/>
              </w:rPr>
            </w:pPr>
          </w:p>
        </w:tc>
        <w:tc>
          <w:tcPr>
            <w:tcW w:w="930" w:type="dxa"/>
            <w:tcBorders>
              <w:tl2br w:val="nil"/>
              <w:tr2bl w:val="nil"/>
            </w:tcBorders>
            <w:vAlign w:val="center"/>
          </w:tcPr>
          <w:p w14:paraId="160E31ED" w14:textId="77777777" w:rsidR="0002687E" w:rsidRDefault="0002687E">
            <w:pPr>
              <w:widowControl/>
              <w:wordWrap w:val="0"/>
              <w:jc w:val="center"/>
              <w:rPr>
                <w:rFonts w:ascii="宋体" w:hAnsi="宋体" w:cs="宋体" w:hint="eastAsia"/>
                <w:kern w:val="0"/>
                <w:sz w:val="24"/>
                <w:szCs w:val="24"/>
              </w:rPr>
            </w:pPr>
          </w:p>
        </w:tc>
        <w:tc>
          <w:tcPr>
            <w:tcW w:w="930" w:type="dxa"/>
            <w:tcBorders>
              <w:tl2br w:val="nil"/>
              <w:tr2bl w:val="nil"/>
            </w:tcBorders>
            <w:vAlign w:val="center"/>
          </w:tcPr>
          <w:p w14:paraId="399E027A" w14:textId="77777777" w:rsidR="0002687E" w:rsidRDefault="0002687E">
            <w:pPr>
              <w:widowControl/>
              <w:wordWrap w:val="0"/>
              <w:jc w:val="center"/>
              <w:rPr>
                <w:rFonts w:ascii="宋体" w:hAnsi="宋体" w:cs="宋体" w:hint="eastAsia"/>
                <w:kern w:val="0"/>
                <w:sz w:val="24"/>
                <w:szCs w:val="24"/>
              </w:rPr>
            </w:pPr>
          </w:p>
        </w:tc>
      </w:tr>
      <w:tr w:rsidR="0002687E" w14:paraId="55FF7E34" w14:textId="77777777">
        <w:trPr>
          <w:tblCellSpacing w:w="0" w:type="dxa"/>
        </w:trPr>
        <w:tc>
          <w:tcPr>
            <w:tcW w:w="525" w:type="dxa"/>
            <w:tcBorders>
              <w:tl2br w:val="nil"/>
              <w:tr2bl w:val="nil"/>
            </w:tcBorders>
            <w:vAlign w:val="center"/>
          </w:tcPr>
          <w:p w14:paraId="7540165A"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6</w:t>
            </w:r>
          </w:p>
        </w:tc>
        <w:tc>
          <w:tcPr>
            <w:tcW w:w="2490" w:type="dxa"/>
            <w:gridSpan w:val="2"/>
            <w:tcBorders>
              <w:tl2br w:val="nil"/>
              <w:tr2bl w:val="nil"/>
            </w:tcBorders>
            <w:vAlign w:val="center"/>
          </w:tcPr>
          <w:p w14:paraId="36A664DF"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调查摸底成果编制</w:t>
            </w:r>
          </w:p>
        </w:tc>
        <w:tc>
          <w:tcPr>
            <w:tcW w:w="3285" w:type="dxa"/>
            <w:tcBorders>
              <w:tl2br w:val="nil"/>
              <w:tr2bl w:val="nil"/>
            </w:tcBorders>
            <w:vAlign w:val="center"/>
          </w:tcPr>
          <w:p w14:paraId="28788153"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编制县级高标准农田调查摸底工作总结报告和工作技术报告。</w:t>
            </w:r>
          </w:p>
        </w:tc>
        <w:tc>
          <w:tcPr>
            <w:tcW w:w="885" w:type="dxa"/>
            <w:tcBorders>
              <w:tl2br w:val="nil"/>
              <w:tr2bl w:val="nil"/>
            </w:tcBorders>
            <w:vAlign w:val="center"/>
          </w:tcPr>
          <w:p w14:paraId="32061D7A" w14:textId="77777777" w:rsidR="0002687E" w:rsidRDefault="0002687E">
            <w:pPr>
              <w:widowControl/>
              <w:wordWrap w:val="0"/>
              <w:jc w:val="center"/>
              <w:rPr>
                <w:rFonts w:ascii="宋体" w:hAnsi="宋体" w:cs="宋体" w:hint="eastAsia"/>
                <w:kern w:val="0"/>
                <w:sz w:val="24"/>
                <w:szCs w:val="24"/>
              </w:rPr>
            </w:pPr>
          </w:p>
        </w:tc>
        <w:tc>
          <w:tcPr>
            <w:tcW w:w="690" w:type="dxa"/>
            <w:tcBorders>
              <w:tl2br w:val="nil"/>
              <w:tr2bl w:val="nil"/>
            </w:tcBorders>
            <w:vAlign w:val="center"/>
          </w:tcPr>
          <w:p w14:paraId="2FA5A05F" w14:textId="77777777" w:rsidR="0002687E" w:rsidRDefault="0002687E">
            <w:pPr>
              <w:widowControl/>
              <w:wordWrap w:val="0"/>
              <w:jc w:val="center"/>
              <w:rPr>
                <w:rFonts w:ascii="宋体" w:hAnsi="宋体" w:cs="宋体" w:hint="eastAsia"/>
                <w:kern w:val="0"/>
                <w:sz w:val="24"/>
                <w:szCs w:val="24"/>
              </w:rPr>
            </w:pPr>
          </w:p>
        </w:tc>
        <w:tc>
          <w:tcPr>
            <w:tcW w:w="930" w:type="dxa"/>
            <w:tcBorders>
              <w:tl2br w:val="nil"/>
              <w:tr2bl w:val="nil"/>
            </w:tcBorders>
            <w:vAlign w:val="center"/>
          </w:tcPr>
          <w:p w14:paraId="00062832" w14:textId="77777777" w:rsidR="0002687E" w:rsidRDefault="0002687E">
            <w:pPr>
              <w:widowControl/>
              <w:wordWrap w:val="0"/>
              <w:jc w:val="center"/>
              <w:rPr>
                <w:rFonts w:ascii="宋体" w:hAnsi="宋体" w:cs="宋体" w:hint="eastAsia"/>
                <w:kern w:val="0"/>
                <w:sz w:val="24"/>
                <w:szCs w:val="24"/>
              </w:rPr>
            </w:pPr>
          </w:p>
        </w:tc>
        <w:tc>
          <w:tcPr>
            <w:tcW w:w="930" w:type="dxa"/>
            <w:tcBorders>
              <w:tl2br w:val="nil"/>
              <w:tr2bl w:val="nil"/>
            </w:tcBorders>
            <w:vAlign w:val="center"/>
          </w:tcPr>
          <w:p w14:paraId="0740A4D0" w14:textId="77777777" w:rsidR="0002687E" w:rsidRDefault="0002687E">
            <w:pPr>
              <w:widowControl/>
              <w:wordWrap w:val="0"/>
              <w:jc w:val="center"/>
              <w:rPr>
                <w:rFonts w:ascii="宋体" w:hAnsi="宋体" w:cs="宋体" w:hint="eastAsia"/>
                <w:kern w:val="0"/>
                <w:sz w:val="24"/>
                <w:szCs w:val="24"/>
              </w:rPr>
            </w:pPr>
          </w:p>
        </w:tc>
      </w:tr>
      <w:tr w:rsidR="0002687E" w14:paraId="4C53239D" w14:textId="77777777">
        <w:trPr>
          <w:tblCellSpacing w:w="0" w:type="dxa"/>
        </w:trPr>
        <w:tc>
          <w:tcPr>
            <w:tcW w:w="7185" w:type="dxa"/>
            <w:gridSpan w:val="5"/>
            <w:tcBorders>
              <w:tl2br w:val="nil"/>
              <w:tr2bl w:val="nil"/>
            </w:tcBorders>
            <w:vAlign w:val="center"/>
          </w:tcPr>
          <w:p w14:paraId="459972B1" w14:textId="77777777" w:rsidR="0002687E" w:rsidRDefault="00144BDB">
            <w:pPr>
              <w:widowControl/>
              <w:wordWrap w:val="0"/>
              <w:spacing w:after="75" w:line="525" w:lineRule="atLeast"/>
              <w:jc w:val="center"/>
              <w:rPr>
                <w:rFonts w:ascii="宋体" w:hAnsi="宋体" w:cs="宋体" w:hint="eastAsia"/>
                <w:kern w:val="0"/>
                <w:sz w:val="24"/>
                <w:szCs w:val="24"/>
              </w:rPr>
            </w:pPr>
            <w:r>
              <w:rPr>
                <w:rFonts w:ascii="宋体" w:hAnsi="宋体" w:cs="宋体"/>
                <w:kern w:val="0"/>
                <w:sz w:val="24"/>
                <w:szCs w:val="24"/>
              </w:rPr>
              <w:t>合计（万元）</w:t>
            </w:r>
          </w:p>
        </w:tc>
        <w:tc>
          <w:tcPr>
            <w:tcW w:w="2550" w:type="dxa"/>
            <w:gridSpan w:val="3"/>
            <w:tcBorders>
              <w:tl2br w:val="nil"/>
              <w:tr2bl w:val="nil"/>
            </w:tcBorders>
            <w:vAlign w:val="center"/>
          </w:tcPr>
          <w:p w14:paraId="2AD1C3D9" w14:textId="77777777" w:rsidR="0002687E" w:rsidRDefault="0002687E">
            <w:pPr>
              <w:widowControl/>
              <w:wordWrap w:val="0"/>
              <w:jc w:val="center"/>
              <w:rPr>
                <w:rFonts w:ascii="宋体" w:hAnsi="宋体" w:cs="宋体" w:hint="eastAsia"/>
                <w:kern w:val="0"/>
                <w:sz w:val="24"/>
                <w:szCs w:val="24"/>
              </w:rPr>
            </w:pPr>
          </w:p>
        </w:tc>
      </w:tr>
    </w:tbl>
    <w:p w14:paraId="2D98C793" w14:textId="77777777" w:rsidR="0002687E" w:rsidRDefault="0002687E">
      <w:pPr>
        <w:pStyle w:val="a0"/>
      </w:pPr>
    </w:p>
    <w:p w14:paraId="09029D86" w14:textId="77777777" w:rsidR="0002687E" w:rsidRDefault="00144BDB">
      <w:pPr>
        <w:spacing w:beforeLines="100" w:before="312" w:line="460" w:lineRule="exact"/>
        <w:ind w:right="1918" w:firstLineChars="100" w:firstLine="240"/>
        <w:rPr>
          <w:rFonts w:ascii="宋体" w:hAnsi="宋体" w:hint="eastAsia"/>
          <w:color w:val="000000"/>
          <w:sz w:val="24"/>
          <w:szCs w:val="24"/>
          <w:u w:val="single"/>
        </w:rPr>
      </w:pPr>
      <w:r>
        <w:rPr>
          <w:rFonts w:ascii="宋体" w:hAnsi="宋体" w:hint="eastAsia"/>
          <w:color w:val="000000"/>
          <w:sz w:val="24"/>
          <w:szCs w:val="24"/>
        </w:rPr>
        <w:t xml:space="preserve">报价单位（盖章）： </w:t>
      </w:r>
    </w:p>
    <w:p w14:paraId="6901D975" w14:textId="77777777" w:rsidR="0002687E" w:rsidRDefault="00144BDB">
      <w:pPr>
        <w:spacing w:beforeLines="100" w:before="312" w:line="460" w:lineRule="exact"/>
        <w:ind w:right="1918" w:firstLineChars="100" w:firstLine="240"/>
        <w:rPr>
          <w:rFonts w:ascii="宋体" w:hAnsi="宋体" w:hint="eastAsia"/>
          <w:color w:val="000000"/>
          <w:sz w:val="24"/>
          <w:szCs w:val="24"/>
        </w:rPr>
      </w:pPr>
      <w:r>
        <w:rPr>
          <w:rFonts w:ascii="宋体" w:hAnsi="宋体" w:hint="eastAsia"/>
          <w:color w:val="000000"/>
          <w:sz w:val="24"/>
          <w:szCs w:val="24"/>
        </w:rPr>
        <w:t>联系人：             联系电话：</w:t>
      </w:r>
    </w:p>
    <w:p w14:paraId="2C199B2E" w14:textId="77777777" w:rsidR="0002687E" w:rsidRDefault="00144BDB">
      <w:pPr>
        <w:spacing w:beforeLines="100" w:before="312" w:line="460" w:lineRule="exact"/>
        <w:ind w:right="1918" w:firstLineChars="100" w:firstLine="240"/>
        <w:rPr>
          <w:rFonts w:ascii="宋体" w:hAnsi="宋体" w:hint="eastAsia"/>
          <w:color w:val="000000"/>
          <w:sz w:val="24"/>
          <w:szCs w:val="24"/>
        </w:rPr>
      </w:pPr>
      <w:r>
        <w:rPr>
          <w:rFonts w:ascii="宋体" w:hAnsi="宋体" w:hint="eastAsia"/>
          <w:color w:val="000000"/>
          <w:sz w:val="24"/>
          <w:szCs w:val="24"/>
        </w:rPr>
        <w:t xml:space="preserve">时间：    年 </w:t>
      </w:r>
      <w:r>
        <w:rPr>
          <w:rFonts w:ascii="宋体" w:hAnsi="宋体"/>
          <w:color w:val="000000"/>
          <w:sz w:val="24"/>
          <w:szCs w:val="24"/>
        </w:rPr>
        <w:t xml:space="preserve">  </w:t>
      </w:r>
      <w:r>
        <w:rPr>
          <w:rFonts w:ascii="宋体" w:hAnsi="宋体" w:hint="eastAsia"/>
          <w:color w:val="000000"/>
          <w:sz w:val="24"/>
          <w:szCs w:val="24"/>
        </w:rPr>
        <w:t xml:space="preserve"> 月  </w:t>
      </w:r>
      <w:r>
        <w:rPr>
          <w:rFonts w:ascii="宋体" w:hAnsi="宋体"/>
          <w:color w:val="000000"/>
          <w:sz w:val="24"/>
          <w:szCs w:val="24"/>
        </w:rPr>
        <w:t xml:space="preserve">  </w:t>
      </w:r>
      <w:r>
        <w:rPr>
          <w:rFonts w:ascii="宋体" w:hAnsi="宋体" w:hint="eastAsia"/>
          <w:color w:val="000000"/>
          <w:sz w:val="24"/>
          <w:szCs w:val="24"/>
        </w:rPr>
        <w:t>日</w:t>
      </w:r>
    </w:p>
    <w:p w14:paraId="588C157A" w14:textId="77777777" w:rsidR="0002687E" w:rsidRDefault="0002687E"/>
    <w:sectPr w:rsidR="000268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c0MjRlY2Y3YTA0OTkxMWE5OTIwZjJkZmIzY2Y2YTQifQ=="/>
  </w:docVars>
  <w:rsids>
    <w:rsidRoot w:val="01E915D1"/>
    <w:rsid w:val="0002687E"/>
    <w:rsid w:val="00144BDB"/>
    <w:rsid w:val="00167785"/>
    <w:rsid w:val="004B50B1"/>
    <w:rsid w:val="006C21E0"/>
    <w:rsid w:val="01E91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D6485"/>
  <w15:docId w15:val="{01E50D71-7272-43E7-A572-FC722A72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rPr>
      <w:rFonts w:ascii="Times New Roman" w:hAnsi="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施晓威</dc:creator>
  <cp:lastModifiedBy>Administrator</cp:lastModifiedBy>
  <cp:revision>3</cp:revision>
  <dcterms:created xsi:type="dcterms:W3CDTF">2024-11-05T07:53:00Z</dcterms:created>
  <dcterms:modified xsi:type="dcterms:W3CDTF">2024-11-06T07:10:00Z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73D460C4BA2A49CCBC872C488880E86E_11</vt:lpwstr>
  </property>
</Properties>
</file>