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4F9B9">
      <w:pPr>
        <w:pStyle w:val="2"/>
        <w:widowControl/>
        <w:shd w:val="clear" w:color="auto" w:fill="FFFFFF"/>
        <w:spacing w:beforeAutospacing="0" w:afterAutospacing="0" w:line="480" w:lineRule="auto"/>
        <w:ind w:firstLine="321" w:firstLineChars="100"/>
        <w:jc w:val="center"/>
        <w:rPr>
          <w:rFonts w:hint="default" w:ascii="宋体" w:hAnsi="宋体" w:eastAsia="宋体" w:cs="宋体"/>
          <w:b/>
          <w:bCs/>
          <w:color w:val="000000"/>
          <w:kern w:val="0"/>
          <w:sz w:val="32"/>
          <w:szCs w:val="32"/>
          <w:shd w:val="clear" w:color="auto" w:fill="FFFFFF"/>
          <w:lang w:val="en-US" w:eastAsia="zh-CN" w:bidi="ar-SA"/>
        </w:rPr>
      </w:pPr>
      <w:r>
        <w:rPr>
          <w:rFonts w:hint="eastAsia" w:ascii="宋体" w:hAnsi="宋体" w:eastAsia="宋体" w:cs="宋体"/>
          <w:b/>
          <w:bCs/>
          <w:color w:val="000000"/>
          <w:kern w:val="0"/>
          <w:sz w:val="32"/>
          <w:szCs w:val="32"/>
          <w:shd w:val="clear" w:color="auto" w:fill="FFFFFF"/>
          <w:lang w:val="en-US" w:eastAsia="zh-CN" w:bidi="ar-SA"/>
        </w:rPr>
        <w:t>启东市妇幼保健院</w:t>
      </w:r>
      <w:r>
        <w:rPr>
          <w:rFonts w:hint="eastAsia" w:cs="宋体"/>
          <w:b/>
          <w:bCs/>
          <w:color w:val="000000"/>
          <w:kern w:val="0"/>
          <w:sz w:val="32"/>
          <w:szCs w:val="32"/>
          <w:shd w:val="clear" w:color="auto" w:fill="FFFFFF"/>
          <w:lang w:val="en-US" w:eastAsia="zh-CN" w:bidi="ar-SA"/>
        </w:rPr>
        <w:t>纤维支气管镜洗消站和纤维支气管镜工作站</w:t>
      </w:r>
      <w:r>
        <w:rPr>
          <w:rFonts w:hint="eastAsia" w:ascii="宋体" w:hAnsi="宋体" w:eastAsia="宋体" w:cs="宋体"/>
          <w:b/>
          <w:bCs/>
          <w:color w:val="000000"/>
          <w:kern w:val="0"/>
          <w:sz w:val="32"/>
          <w:szCs w:val="32"/>
          <w:shd w:val="clear" w:color="auto" w:fill="FFFFFF"/>
          <w:lang w:val="en-US" w:eastAsia="zh-CN" w:bidi="ar-SA"/>
        </w:rPr>
        <w:t>采购公告</w:t>
      </w:r>
    </w:p>
    <w:p w14:paraId="6EA5CD9C">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420" w:firstLineChars="200"/>
        <w:jc w:val="both"/>
        <w:textAlignment w:val="auto"/>
        <w:rPr>
          <w:rFonts w:ascii="微软雅黑" w:hAnsi="微软雅黑" w:eastAsia="微软雅黑" w:cs="微软雅黑"/>
          <w:color w:val="000000"/>
          <w:sz w:val="27"/>
          <w:szCs w:val="27"/>
        </w:rPr>
      </w:pPr>
      <w:r>
        <w:rPr>
          <w:rFonts w:hint="eastAsia" w:ascii="宋体" w:hAnsi="宋体" w:eastAsia="宋体" w:cs="宋体"/>
          <w:color w:val="000000"/>
          <w:sz w:val="21"/>
          <w:szCs w:val="21"/>
          <w:shd w:val="clear" w:color="auto" w:fill="FFFFFF"/>
        </w:rPr>
        <w:t>根据国家相关法律法规及我院相关规定，现将我院拟购置项目进行信息发布并择期组织院内采购，欢迎符合要求的供应商前来报名参与。相关信息及要求公告如下： </w:t>
      </w:r>
    </w:p>
    <w:p w14:paraId="1C8C6976">
      <w:pPr>
        <w:widowControl/>
        <w:numPr>
          <w:ilvl w:val="0"/>
          <w:numId w:val="1"/>
        </w:numPr>
        <w:shd w:val="clear" w:color="auto" w:fill="FFFFFF"/>
        <w:spacing w:line="360" w:lineRule="atLeast"/>
        <w:rPr>
          <w:rFonts w:ascii="宋体" w:hAnsi="宋体" w:eastAsia="宋体" w:cs="宋体"/>
          <w:color w:val="000000"/>
          <w:kern w:val="0"/>
          <w:szCs w:val="21"/>
          <w:shd w:val="clear" w:color="auto" w:fill="FFFFFF"/>
          <w:lang w:bidi="ar"/>
        </w:rPr>
      </w:pPr>
      <w:r>
        <w:rPr>
          <w:rFonts w:hint="eastAsia" w:ascii="宋体" w:hAnsi="宋体" w:eastAsia="宋体" w:cs="宋体"/>
          <w:color w:val="000000"/>
          <w:kern w:val="0"/>
          <w:szCs w:val="21"/>
          <w:shd w:val="clear" w:color="auto" w:fill="FFFFFF"/>
          <w:lang w:bidi="ar"/>
        </w:rPr>
        <w:t>拟采购项目</w:t>
      </w:r>
    </w:p>
    <w:tbl>
      <w:tblPr>
        <w:tblStyle w:val="10"/>
        <w:tblW w:w="7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034"/>
        <w:gridCol w:w="1357"/>
        <w:gridCol w:w="1627"/>
        <w:gridCol w:w="1582"/>
      </w:tblGrid>
      <w:tr w14:paraId="521C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5" w:type="dxa"/>
            <w:vAlign w:val="center"/>
          </w:tcPr>
          <w:p w14:paraId="4A89D028">
            <w:pPr>
              <w:pStyle w:val="7"/>
              <w:widowControl/>
              <w:spacing w:beforeAutospacing="0" w:afterAutospacing="0"/>
              <w:jc w:val="center"/>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序号</w:t>
            </w:r>
          </w:p>
        </w:tc>
        <w:tc>
          <w:tcPr>
            <w:tcW w:w="2034" w:type="dxa"/>
            <w:vAlign w:val="center"/>
          </w:tcPr>
          <w:p w14:paraId="10531407">
            <w:pPr>
              <w:pStyle w:val="7"/>
              <w:widowControl/>
              <w:spacing w:beforeAutospacing="0" w:afterAutospacing="0"/>
              <w:jc w:val="center"/>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项目名称</w:t>
            </w:r>
          </w:p>
        </w:tc>
        <w:tc>
          <w:tcPr>
            <w:tcW w:w="1357" w:type="dxa"/>
            <w:vAlign w:val="center"/>
          </w:tcPr>
          <w:p w14:paraId="39A6F681">
            <w:pPr>
              <w:pStyle w:val="7"/>
              <w:widowControl/>
              <w:spacing w:beforeAutospacing="0" w:afterAutospacing="0"/>
              <w:jc w:val="center"/>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数量</w:t>
            </w:r>
          </w:p>
        </w:tc>
        <w:tc>
          <w:tcPr>
            <w:tcW w:w="1627" w:type="dxa"/>
            <w:vAlign w:val="center"/>
          </w:tcPr>
          <w:p w14:paraId="1FB9FC6C">
            <w:pPr>
              <w:pStyle w:val="7"/>
              <w:widowControl/>
              <w:spacing w:beforeAutospacing="0" w:afterAutospacing="0"/>
              <w:jc w:val="center"/>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质保期</w:t>
            </w:r>
          </w:p>
        </w:tc>
        <w:tc>
          <w:tcPr>
            <w:tcW w:w="1582" w:type="dxa"/>
            <w:vAlign w:val="center"/>
          </w:tcPr>
          <w:p w14:paraId="5D6BD5FF">
            <w:pPr>
              <w:pStyle w:val="7"/>
              <w:widowControl/>
              <w:spacing w:beforeAutospacing="0" w:afterAutospacing="0"/>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预算金额</w:t>
            </w:r>
          </w:p>
          <w:p w14:paraId="0119760F">
            <w:pPr>
              <w:pStyle w:val="7"/>
              <w:widowControl/>
              <w:spacing w:beforeAutospacing="0" w:afterAutospacing="0"/>
              <w:jc w:val="center"/>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（万元）</w:t>
            </w:r>
          </w:p>
        </w:tc>
      </w:tr>
      <w:tr w14:paraId="2C21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55" w:type="dxa"/>
            <w:vAlign w:val="center"/>
          </w:tcPr>
          <w:p w14:paraId="2E615D25">
            <w:pPr>
              <w:pStyle w:val="7"/>
              <w:widowControl/>
              <w:spacing w:beforeAutospacing="0" w:afterAutospacing="0"/>
              <w:jc w:val="center"/>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1</w:t>
            </w:r>
          </w:p>
        </w:tc>
        <w:tc>
          <w:tcPr>
            <w:tcW w:w="2034" w:type="dxa"/>
            <w:vAlign w:val="center"/>
          </w:tcPr>
          <w:p w14:paraId="1F12CBA3">
            <w:pPr>
              <w:pStyle w:val="7"/>
              <w:widowControl/>
              <w:spacing w:beforeAutospacing="0" w:afterAutospacing="0"/>
              <w:jc w:val="center"/>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洗消站</w:t>
            </w:r>
          </w:p>
        </w:tc>
        <w:tc>
          <w:tcPr>
            <w:tcW w:w="1357" w:type="dxa"/>
            <w:vAlign w:val="center"/>
          </w:tcPr>
          <w:p w14:paraId="0077AAC8">
            <w:pPr>
              <w:pStyle w:val="7"/>
              <w:widowControl/>
              <w:spacing w:beforeAutospacing="0" w:afterAutospacing="0"/>
              <w:jc w:val="center"/>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1</w:t>
            </w:r>
          </w:p>
        </w:tc>
        <w:tc>
          <w:tcPr>
            <w:tcW w:w="1627" w:type="dxa"/>
            <w:vAlign w:val="center"/>
          </w:tcPr>
          <w:p w14:paraId="3F8F6273">
            <w:pPr>
              <w:pStyle w:val="7"/>
              <w:widowControl/>
              <w:spacing w:beforeAutospacing="0" w:afterAutospacing="0"/>
              <w:jc w:val="center"/>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≥3年</w:t>
            </w:r>
          </w:p>
        </w:tc>
        <w:tc>
          <w:tcPr>
            <w:tcW w:w="1582" w:type="dxa"/>
            <w:vAlign w:val="center"/>
          </w:tcPr>
          <w:p w14:paraId="1D73D089">
            <w:pPr>
              <w:pStyle w:val="7"/>
              <w:widowControl/>
              <w:spacing w:beforeAutospacing="0" w:afterAutospacing="0"/>
              <w:jc w:val="center"/>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6.80</w:t>
            </w:r>
          </w:p>
        </w:tc>
      </w:tr>
      <w:tr w14:paraId="7B24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55" w:type="dxa"/>
            <w:vAlign w:val="center"/>
          </w:tcPr>
          <w:p w14:paraId="5B628F01">
            <w:pPr>
              <w:pStyle w:val="7"/>
              <w:widowControl/>
              <w:spacing w:beforeAutospacing="0" w:afterAutospacing="0"/>
              <w:jc w:val="center"/>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2</w:t>
            </w:r>
          </w:p>
        </w:tc>
        <w:tc>
          <w:tcPr>
            <w:tcW w:w="2034" w:type="dxa"/>
            <w:vAlign w:val="center"/>
          </w:tcPr>
          <w:p w14:paraId="3A7A61CE">
            <w:pPr>
              <w:pStyle w:val="7"/>
              <w:widowControl/>
              <w:spacing w:beforeAutospacing="0" w:afterAutospacing="0"/>
              <w:jc w:val="center"/>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工作站</w:t>
            </w:r>
          </w:p>
        </w:tc>
        <w:tc>
          <w:tcPr>
            <w:tcW w:w="1357" w:type="dxa"/>
            <w:vAlign w:val="center"/>
          </w:tcPr>
          <w:p w14:paraId="494A7BC7">
            <w:pPr>
              <w:pStyle w:val="7"/>
              <w:widowControl/>
              <w:spacing w:beforeAutospacing="0" w:afterAutospacing="0"/>
              <w:jc w:val="center"/>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1</w:t>
            </w:r>
          </w:p>
        </w:tc>
        <w:tc>
          <w:tcPr>
            <w:tcW w:w="1627" w:type="dxa"/>
            <w:vAlign w:val="center"/>
          </w:tcPr>
          <w:p w14:paraId="5C3EEDAC">
            <w:pPr>
              <w:pStyle w:val="7"/>
              <w:widowControl/>
              <w:spacing w:beforeAutospacing="0" w:afterAutospacing="0"/>
              <w:jc w:val="center"/>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≥3年</w:t>
            </w:r>
          </w:p>
        </w:tc>
        <w:tc>
          <w:tcPr>
            <w:tcW w:w="1582" w:type="dxa"/>
            <w:vAlign w:val="center"/>
          </w:tcPr>
          <w:p w14:paraId="727070D6">
            <w:pPr>
              <w:pStyle w:val="7"/>
              <w:widowControl/>
              <w:spacing w:beforeAutospacing="0" w:afterAutospacing="0"/>
              <w:jc w:val="center"/>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6.50</w:t>
            </w:r>
          </w:p>
        </w:tc>
      </w:tr>
      <w:tr w14:paraId="1D29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55" w:type="dxa"/>
            <w:gridSpan w:val="5"/>
            <w:vAlign w:val="center"/>
          </w:tcPr>
          <w:p w14:paraId="17B25628">
            <w:pPr>
              <w:pStyle w:val="7"/>
              <w:widowControl/>
              <w:tabs>
                <w:tab w:val="left" w:pos="1993"/>
              </w:tabs>
              <w:spacing w:beforeAutospacing="0" w:afterAutospacing="0"/>
              <w:jc w:val="left"/>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备注：本次采购接受分项报价，产品技术参数</w:t>
            </w:r>
            <w:r>
              <w:rPr>
                <w:rFonts w:hint="eastAsia" w:ascii="宋体" w:hAnsi="宋体" w:eastAsia="宋体" w:cs="宋体"/>
                <w:color w:val="000000"/>
                <w:sz w:val="21"/>
                <w:szCs w:val="21"/>
                <w:shd w:val="clear" w:color="auto" w:fill="FFFFFF"/>
              </w:rPr>
              <w:t>详见附件1</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2</w:t>
            </w:r>
          </w:p>
        </w:tc>
      </w:tr>
    </w:tbl>
    <w:p w14:paraId="03C1EB78">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jc w:val="both"/>
        <w:textAlignment w:val="auto"/>
        <w:rPr>
          <w:rFonts w:ascii="微软雅黑" w:hAnsi="微软雅黑" w:eastAsia="微软雅黑" w:cs="微软雅黑"/>
          <w:color w:val="000000"/>
          <w:sz w:val="27"/>
          <w:szCs w:val="27"/>
        </w:rPr>
      </w:pPr>
      <w:r>
        <w:rPr>
          <w:rFonts w:hint="eastAsia" w:ascii="宋体" w:hAnsi="宋体" w:eastAsia="宋体" w:cs="宋体"/>
          <w:color w:val="000000"/>
          <w:sz w:val="21"/>
          <w:szCs w:val="21"/>
          <w:shd w:val="clear" w:color="auto" w:fill="FFFFFF"/>
          <w:lang w:bidi="ar"/>
        </w:rPr>
        <w:t>二、供应商要求</w:t>
      </w:r>
    </w:p>
    <w:p w14:paraId="77C00B8A">
      <w:pPr>
        <w:widowControl/>
        <w:shd w:val="clear" w:color="auto" w:fill="FFFFFF"/>
        <w:spacing w:line="360" w:lineRule="atLeast"/>
        <w:rPr>
          <w:rFonts w:ascii="微软雅黑" w:hAnsi="微软雅黑" w:eastAsia="微软雅黑" w:cs="微软雅黑"/>
          <w:color w:val="000000"/>
          <w:sz w:val="27"/>
          <w:szCs w:val="27"/>
        </w:rPr>
      </w:pPr>
      <w:r>
        <w:rPr>
          <w:rFonts w:hint="eastAsia" w:ascii="宋体" w:hAnsi="宋体" w:eastAsia="宋体" w:cs="宋体"/>
          <w:color w:val="000000"/>
          <w:kern w:val="0"/>
          <w:szCs w:val="21"/>
          <w:shd w:val="clear" w:color="auto" w:fill="FFFFFF"/>
          <w:lang w:bidi="ar"/>
        </w:rPr>
        <w:t>（一）资格要求</w:t>
      </w:r>
    </w:p>
    <w:p w14:paraId="214118AC">
      <w:pPr>
        <w:widowControl/>
        <w:shd w:val="clear" w:color="auto" w:fill="FFFFFF"/>
        <w:spacing w:line="360" w:lineRule="atLeast"/>
        <w:rPr>
          <w:rFonts w:ascii="微软雅黑" w:hAnsi="微软雅黑" w:eastAsia="微软雅黑" w:cs="微软雅黑"/>
          <w:color w:val="000000"/>
          <w:sz w:val="27"/>
          <w:szCs w:val="27"/>
        </w:rPr>
      </w:pPr>
      <w:r>
        <w:rPr>
          <w:rFonts w:hint="eastAsia" w:ascii="宋体" w:hAnsi="宋体" w:eastAsia="宋体" w:cs="宋体"/>
          <w:color w:val="000000"/>
          <w:kern w:val="0"/>
          <w:szCs w:val="21"/>
          <w:shd w:val="clear" w:color="auto" w:fill="FFFFFF"/>
          <w:lang w:bidi="ar"/>
        </w:rPr>
        <w:t>1.供应商必须是中国境内的公司、企业独立法人，所供产品应符合其经营范围；</w:t>
      </w:r>
    </w:p>
    <w:p w14:paraId="5D82E46E">
      <w:pPr>
        <w:widowControl/>
        <w:shd w:val="clear" w:color="auto" w:fill="FFFFFF"/>
        <w:spacing w:line="360" w:lineRule="atLeast"/>
        <w:rPr>
          <w:rFonts w:ascii="微软雅黑" w:hAnsi="微软雅黑" w:eastAsia="微软雅黑" w:cs="微软雅黑"/>
          <w:color w:val="000000"/>
          <w:sz w:val="27"/>
          <w:szCs w:val="27"/>
        </w:rPr>
      </w:pPr>
      <w:r>
        <w:rPr>
          <w:rFonts w:hint="eastAsia" w:ascii="宋体" w:hAnsi="宋体" w:eastAsia="宋体" w:cs="宋体"/>
          <w:color w:val="000000"/>
          <w:kern w:val="0"/>
          <w:szCs w:val="21"/>
          <w:shd w:val="clear" w:color="auto" w:fill="FFFFFF"/>
          <w:lang w:bidi="ar"/>
        </w:rPr>
        <w:t>2.供应商及介绍的产品均应具备相应资质；</w:t>
      </w:r>
    </w:p>
    <w:p w14:paraId="3DC49C22">
      <w:pPr>
        <w:widowControl/>
        <w:shd w:val="clear" w:color="auto" w:fill="FFFFFF"/>
        <w:spacing w:line="360" w:lineRule="atLeast"/>
        <w:rPr>
          <w:rFonts w:ascii="微软雅黑" w:hAnsi="微软雅黑" w:eastAsia="微软雅黑" w:cs="微软雅黑"/>
          <w:color w:val="000000"/>
          <w:sz w:val="27"/>
          <w:szCs w:val="27"/>
        </w:rPr>
      </w:pPr>
      <w:r>
        <w:rPr>
          <w:rFonts w:hint="eastAsia" w:ascii="宋体" w:hAnsi="宋体" w:eastAsia="宋体" w:cs="宋体"/>
          <w:color w:val="000000"/>
          <w:kern w:val="0"/>
          <w:szCs w:val="21"/>
          <w:shd w:val="clear" w:color="auto" w:fill="FFFFFF"/>
          <w:lang w:bidi="ar"/>
        </w:rPr>
        <w:t>3.所参加介绍的设备具有强制性的产品认证证书（如国家有相关规定）</w:t>
      </w:r>
      <w:bookmarkStart w:id="1" w:name="_GoBack"/>
      <w:bookmarkEnd w:id="1"/>
      <w:r>
        <w:rPr>
          <w:rFonts w:hint="eastAsia" w:ascii="宋体" w:hAnsi="宋体" w:eastAsia="宋体" w:cs="宋体"/>
          <w:color w:val="000000"/>
          <w:kern w:val="0"/>
          <w:szCs w:val="21"/>
          <w:shd w:val="clear" w:color="auto" w:fill="FFFFFF"/>
          <w:lang w:bidi="ar"/>
        </w:rPr>
        <w:t>；</w:t>
      </w:r>
    </w:p>
    <w:p w14:paraId="4451B4F9">
      <w:pPr>
        <w:widowControl/>
        <w:shd w:val="clear" w:color="auto" w:fill="FFFFFF"/>
        <w:spacing w:line="360" w:lineRule="atLeast"/>
        <w:rPr>
          <w:rFonts w:ascii="微软雅黑" w:hAnsi="微软雅黑" w:eastAsia="微软雅黑" w:cs="微软雅黑"/>
          <w:color w:val="000000"/>
          <w:sz w:val="27"/>
          <w:szCs w:val="27"/>
        </w:rPr>
      </w:pPr>
      <w:r>
        <w:rPr>
          <w:rFonts w:hint="eastAsia" w:ascii="宋体" w:hAnsi="宋体" w:eastAsia="宋体" w:cs="宋体"/>
          <w:color w:val="000000"/>
          <w:kern w:val="0"/>
          <w:szCs w:val="21"/>
          <w:shd w:val="clear" w:color="auto" w:fill="FFFFFF"/>
          <w:lang w:bidi="ar"/>
        </w:rPr>
        <w:t>4.供应商企业近年来资信良好，没有违法记录；</w:t>
      </w:r>
    </w:p>
    <w:p w14:paraId="5C326F36">
      <w:pPr>
        <w:widowControl/>
        <w:shd w:val="clear" w:color="auto" w:fill="FFFFFF"/>
        <w:spacing w:line="360" w:lineRule="atLeast"/>
        <w:rPr>
          <w:rFonts w:ascii="微软雅黑" w:hAnsi="微软雅黑" w:eastAsia="微软雅黑" w:cs="微软雅黑"/>
          <w:color w:val="000000"/>
          <w:sz w:val="27"/>
          <w:szCs w:val="27"/>
        </w:rPr>
      </w:pPr>
      <w:r>
        <w:rPr>
          <w:rFonts w:hint="eastAsia" w:ascii="宋体" w:hAnsi="宋体" w:eastAsia="宋体" w:cs="宋体"/>
          <w:color w:val="000000"/>
          <w:kern w:val="0"/>
          <w:szCs w:val="21"/>
          <w:shd w:val="clear" w:color="auto" w:fill="FFFFFF"/>
          <w:lang w:bidi="ar"/>
        </w:rPr>
        <w:t>5.鼓励国内生产企业及境外产品国内总代理直接参与。</w:t>
      </w:r>
    </w:p>
    <w:p w14:paraId="27FA82B9">
      <w:pPr>
        <w:widowControl/>
        <w:shd w:val="clear" w:color="auto" w:fill="FFFFFF"/>
        <w:spacing w:line="360" w:lineRule="atLeast"/>
        <w:rPr>
          <w:rFonts w:ascii="微软雅黑" w:hAnsi="微软雅黑" w:eastAsia="微软雅黑" w:cs="微软雅黑"/>
          <w:color w:val="000000"/>
          <w:sz w:val="27"/>
          <w:szCs w:val="27"/>
        </w:rPr>
      </w:pPr>
      <w:r>
        <w:rPr>
          <w:rFonts w:hint="eastAsia" w:ascii="宋体" w:hAnsi="宋体" w:eastAsia="宋体" w:cs="宋体"/>
          <w:color w:val="000000"/>
          <w:kern w:val="0"/>
          <w:szCs w:val="21"/>
          <w:shd w:val="clear" w:color="auto" w:fill="FFFFFF"/>
          <w:lang w:bidi="ar"/>
        </w:rPr>
        <w:t>（二）递交材料要求</w:t>
      </w:r>
    </w:p>
    <w:p w14:paraId="02B74E1E">
      <w:pPr>
        <w:widowControl/>
        <w:shd w:val="clear" w:color="auto" w:fill="FFFFFF"/>
        <w:spacing w:line="360" w:lineRule="atLeast"/>
        <w:rPr>
          <w:rFonts w:ascii="微软雅黑" w:hAnsi="微软雅黑" w:eastAsia="微软雅黑" w:cs="微软雅黑"/>
          <w:color w:val="000000"/>
          <w:sz w:val="27"/>
          <w:szCs w:val="27"/>
        </w:rPr>
      </w:pPr>
      <w:r>
        <w:rPr>
          <w:rFonts w:hint="eastAsia" w:ascii="宋体" w:hAnsi="宋体" w:eastAsia="宋体" w:cs="宋体"/>
          <w:color w:val="000000"/>
          <w:kern w:val="0"/>
          <w:szCs w:val="21"/>
          <w:shd w:val="clear" w:color="auto" w:fill="FFFFFF"/>
          <w:lang w:bidi="ar"/>
        </w:rPr>
        <w:t>1.报名表原件（附件</w:t>
      </w:r>
      <w:r>
        <w:rPr>
          <w:rFonts w:hint="eastAsia" w:ascii="宋体" w:hAnsi="宋体" w:eastAsia="宋体" w:cs="宋体"/>
          <w:color w:val="000000"/>
          <w:kern w:val="0"/>
          <w:szCs w:val="21"/>
          <w:shd w:val="clear" w:color="auto" w:fill="FFFFFF"/>
          <w:lang w:val="en-US" w:eastAsia="zh-CN" w:bidi="ar"/>
        </w:rPr>
        <w:t>3</w:t>
      </w:r>
      <w:r>
        <w:rPr>
          <w:rFonts w:hint="eastAsia" w:ascii="宋体" w:hAnsi="宋体" w:eastAsia="宋体" w:cs="宋体"/>
          <w:color w:val="000000"/>
          <w:kern w:val="0"/>
          <w:szCs w:val="21"/>
          <w:shd w:val="clear" w:color="auto" w:fill="FFFFFF"/>
          <w:lang w:bidi="ar"/>
        </w:rPr>
        <w:t>）。</w:t>
      </w:r>
    </w:p>
    <w:p w14:paraId="14EF94E4">
      <w:pPr>
        <w:widowControl/>
        <w:shd w:val="clear" w:color="auto" w:fill="FFFFFF"/>
        <w:spacing w:line="360" w:lineRule="atLeast"/>
        <w:rPr>
          <w:rFonts w:ascii="微软雅黑" w:hAnsi="微软雅黑" w:eastAsia="微软雅黑" w:cs="微软雅黑"/>
          <w:color w:val="000000"/>
          <w:sz w:val="27"/>
          <w:szCs w:val="27"/>
        </w:rPr>
      </w:pPr>
      <w:r>
        <w:rPr>
          <w:rFonts w:hint="eastAsia" w:ascii="宋体" w:hAnsi="宋体" w:eastAsia="宋体" w:cs="宋体"/>
          <w:color w:val="000000"/>
          <w:kern w:val="0"/>
          <w:szCs w:val="21"/>
          <w:shd w:val="clear" w:color="auto" w:fill="FFFFFF"/>
          <w:lang w:bidi="ar"/>
        </w:rPr>
        <w:t>2.厂家资质、代理商资质、逐级授权；</w:t>
      </w:r>
    </w:p>
    <w:p w14:paraId="2B35E793">
      <w:pPr>
        <w:widowControl/>
        <w:shd w:val="clear" w:color="auto" w:fill="FFFFFF"/>
        <w:spacing w:line="360" w:lineRule="atLeast"/>
        <w:rPr>
          <w:rFonts w:ascii="微软雅黑" w:hAnsi="微软雅黑" w:eastAsia="微软雅黑" w:cs="微软雅黑"/>
          <w:color w:val="000000"/>
          <w:sz w:val="27"/>
          <w:szCs w:val="27"/>
        </w:rPr>
      </w:pPr>
      <w:r>
        <w:rPr>
          <w:rFonts w:hint="eastAsia" w:ascii="宋体" w:hAnsi="宋体" w:eastAsia="宋体" w:cs="宋体"/>
          <w:color w:val="000000"/>
          <w:kern w:val="0"/>
          <w:szCs w:val="21"/>
          <w:shd w:val="clear" w:color="auto" w:fill="FFFFFF"/>
          <w:lang w:bidi="ar"/>
        </w:rPr>
        <w:t>3.供应商资质、法人委托书、被委托人身份证复印；</w:t>
      </w:r>
    </w:p>
    <w:p w14:paraId="6A02F63B">
      <w:pPr>
        <w:widowControl/>
        <w:shd w:val="clear" w:color="auto" w:fill="FFFFFF"/>
        <w:spacing w:line="360" w:lineRule="atLeast"/>
        <w:rPr>
          <w:rFonts w:ascii="微软雅黑" w:hAnsi="微软雅黑" w:eastAsia="微软雅黑" w:cs="微软雅黑"/>
          <w:color w:val="000000"/>
          <w:sz w:val="27"/>
          <w:szCs w:val="27"/>
        </w:rPr>
      </w:pPr>
      <w:r>
        <w:rPr>
          <w:rFonts w:hint="eastAsia" w:ascii="宋体" w:hAnsi="宋体" w:eastAsia="宋体" w:cs="宋体"/>
          <w:color w:val="000000"/>
          <w:kern w:val="0"/>
          <w:szCs w:val="21"/>
          <w:shd w:val="clear" w:color="auto" w:fill="FFFFFF"/>
          <w:lang w:bidi="ar"/>
        </w:rPr>
        <w:t>4.产品证件：医疗器械生产许可证（国产）复印件、医疗器械注册证复印件等相关材料，消毒产品需提供卫生安全评价报告；</w:t>
      </w:r>
    </w:p>
    <w:p w14:paraId="14675246">
      <w:pPr>
        <w:widowControl/>
        <w:shd w:val="clear" w:color="auto" w:fill="FFFFFF"/>
        <w:spacing w:line="360" w:lineRule="atLeast"/>
        <w:rPr>
          <w:rFonts w:ascii="宋体" w:hAnsi="宋体" w:eastAsia="宋体" w:cs="宋体"/>
          <w:color w:val="000000"/>
          <w:kern w:val="0"/>
          <w:szCs w:val="21"/>
          <w:shd w:val="clear" w:color="auto" w:fill="FFFFFF"/>
          <w:lang w:bidi="ar"/>
        </w:rPr>
      </w:pPr>
      <w:r>
        <w:rPr>
          <w:rFonts w:hint="eastAsia" w:ascii="宋体" w:hAnsi="宋体" w:eastAsia="宋体" w:cs="宋体"/>
          <w:color w:val="000000"/>
          <w:kern w:val="0"/>
          <w:szCs w:val="21"/>
          <w:shd w:val="clear" w:color="auto" w:fill="FFFFFF"/>
          <w:lang w:bidi="ar"/>
        </w:rPr>
        <w:t>5.原厂详细技术参数、配置、彩页等；</w:t>
      </w:r>
    </w:p>
    <w:p w14:paraId="4AF5C684">
      <w:pPr>
        <w:widowControl/>
        <w:shd w:val="clear" w:color="auto" w:fill="FFFFFF"/>
        <w:spacing w:line="360" w:lineRule="atLeast"/>
        <w:rPr>
          <w:rFonts w:ascii="宋体" w:hAnsi="宋体" w:eastAsia="宋体" w:cs="宋体"/>
          <w:color w:val="000000"/>
          <w:kern w:val="0"/>
          <w:szCs w:val="21"/>
          <w:shd w:val="clear" w:color="auto" w:fill="FFFFFF"/>
          <w:lang w:bidi="ar"/>
        </w:rPr>
      </w:pPr>
      <w:r>
        <w:rPr>
          <w:rFonts w:hint="eastAsia" w:ascii="宋体" w:hAnsi="宋体" w:eastAsia="宋体" w:cs="宋体"/>
          <w:color w:val="000000"/>
          <w:kern w:val="0"/>
          <w:szCs w:val="21"/>
          <w:shd w:val="clear" w:color="auto" w:fill="FFFFFF"/>
          <w:lang w:bidi="ar"/>
        </w:rPr>
        <w:t>6.该设备市场占有率（在江苏省、浙江省和上海市范围内）列出购买该设备的主要用户；并请提供近期上述范围内该产品的销售合同（复印件，不少于三份）及配置清单（复印件）。</w:t>
      </w:r>
    </w:p>
    <w:p w14:paraId="353C8C6B">
      <w:pPr>
        <w:widowControl/>
        <w:shd w:val="clear" w:color="auto" w:fill="FFFFFF"/>
        <w:spacing w:line="360" w:lineRule="atLeast"/>
        <w:rPr>
          <w:rFonts w:ascii="宋体" w:hAnsi="宋体" w:eastAsia="宋体" w:cs="宋体"/>
          <w:color w:val="000000"/>
          <w:kern w:val="0"/>
          <w:szCs w:val="21"/>
          <w:shd w:val="clear" w:color="auto" w:fill="FFFFFF"/>
          <w:lang w:bidi="ar"/>
        </w:rPr>
      </w:pPr>
      <w:r>
        <w:rPr>
          <w:rFonts w:ascii="宋体" w:hAnsi="宋体" w:eastAsia="宋体" w:cs="宋体"/>
          <w:color w:val="000000"/>
          <w:kern w:val="0"/>
          <w:szCs w:val="21"/>
          <w:shd w:val="clear" w:color="auto" w:fill="FFFFFF"/>
          <w:lang w:bidi="ar"/>
        </w:rPr>
        <w:t>7</w:t>
      </w:r>
      <w:r>
        <w:rPr>
          <w:rFonts w:hint="eastAsia" w:ascii="宋体" w:hAnsi="宋体" w:eastAsia="宋体" w:cs="宋体"/>
          <w:color w:val="000000"/>
          <w:kern w:val="0"/>
          <w:szCs w:val="21"/>
          <w:shd w:val="clear" w:color="auto" w:fill="FFFFFF"/>
          <w:lang w:bidi="ar"/>
        </w:rPr>
        <w:t>.厂家出具的产品售后服务承诺或维修服务授权文件；</w:t>
      </w:r>
    </w:p>
    <w:p w14:paraId="57B577D8">
      <w:pPr>
        <w:widowControl/>
        <w:shd w:val="clear" w:color="auto" w:fill="FFFFFF"/>
        <w:spacing w:line="360" w:lineRule="atLeast"/>
        <w:rPr>
          <w:rFonts w:hint="eastAsia" w:ascii="宋体" w:hAnsi="宋体" w:eastAsia="宋体" w:cs="宋体"/>
          <w:color w:val="000000"/>
          <w:kern w:val="0"/>
          <w:szCs w:val="21"/>
          <w:shd w:val="clear" w:color="auto" w:fill="FFFFFF"/>
          <w:lang w:bidi="ar"/>
        </w:rPr>
      </w:pPr>
      <w:r>
        <w:rPr>
          <w:rFonts w:ascii="宋体" w:hAnsi="宋体" w:eastAsia="宋体" w:cs="宋体"/>
          <w:color w:val="000000"/>
          <w:kern w:val="0"/>
          <w:szCs w:val="21"/>
          <w:shd w:val="clear" w:color="auto" w:fill="FFFFFF"/>
          <w:lang w:bidi="ar"/>
        </w:rPr>
        <w:t>8</w:t>
      </w:r>
      <w:r>
        <w:rPr>
          <w:rFonts w:hint="eastAsia" w:ascii="宋体" w:hAnsi="宋体" w:eastAsia="宋体" w:cs="宋体"/>
          <w:color w:val="000000"/>
          <w:kern w:val="0"/>
          <w:szCs w:val="21"/>
          <w:shd w:val="clear" w:color="auto" w:fill="FFFFFF"/>
          <w:lang w:bidi="ar"/>
        </w:rPr>
        <w:t>.以上所有材料必须真实有效且加盖投标单位红章，如提供虚假材料一经核实则不得再参与医院后续采购项目。</w:t>
      </w:r>
    </w:p>
    <w:p w14:paraId="711A0C46">
      <w:pPr>
        <w:widowControl/>
        <w:shd w:val="clear" w:color="auto" w:fill="FFFFFF"/>
        <w:spacing w:line="360" w:lineRule="atLeast"/>
        <w:rPr>
          <w:rFonts w:hint="eastAsia" w:ascii="宋体" w:hAnsi="宋体" w:eastAsia="宋体" w:cs="宋体"/>
          <w:color w:val="000000"/>
          <w:kern w:val="0"/>
          <w:szCs w:val="21"/>
          <w:shd w:val="clear" w:color="auto" w:fill="FFFFFF"/>
          <w:lang w:bidi="ar"/>
        </w:rPr>
      </w:pPr>
      <w:r>
        <w:rPr>
          <w:rFonts w:hint="eastAsia" w:ascii="宋体" w:hAnsi="宋体" w:eastAsia="宋体" w:cs="宋体"/>
          <w:color w:val="000000"/>
          <w:kern w:val="0"/>
          <w:szCs w:val="21"/>
          <w:shd w:val="clear" w:color="auto" w:fill="FFFFFF"/>
          <w:lang w:eastAsia="zh-CN" w:bidi="ar"/>
        </w:rPr>
        <w:t>（</w:t>
      </w:r>
      <w:r>
        <w:rPr>
          <w:rFonts w:hint="eastAsia" w:ascii="宋体" w:hAnsi="宋体" w:eastAsia="宋体" w:cs="宋体"/>
          <w:color w:val="000000"/>
          <w:kern w:val="0"/>
          <w:szCs w:val="21"/>
          <w:shd w:val="clear" w:color="auto" w:fill="FFFFFF"/>
          <w:lang w:val="en-US" w:eastAsia="zh-CN" w:bidi="ar"/>
        </w:rPr>
        <w:t>三</w:t>
      </w:r>
      <w:r>
        <w:rPr>
          <w:rFonts w:hint="eastAsia" w:ascii="宋体" w:hAnsi="宋体" w:eastAsia="宋体" w:cs="宋体"/>
          <w:color w:val="000000"/>
          <w:kern w:val="0"/>
          <w:szCs w:val="21"/>
          <w:shd w:val="clear" w:color="auto" w:fill="FFFFFF"/>
          <w:lang w:eastAsia="zh-CN" w:bidi="ar"/>
        </w:rPr>
        <w:t>）</w:t>
      </w:r>
      <w:r>
        <w:rPr>
          <w:rFonts w:hint="eastAsia" w:ascii="宋体" w:hAnsi="宋体" w:eastAsia="宋体" w:cs="宋体"/>
          <w:color w:val="000000"/>
          <w:kern w:val="0"/>
          <w:szCs w:val="21"/>
          <w:shd w:val="clear" w:color="auto" w:fill="FFFFFF"/>
          <w:lang w:bidi="ar"/>
        </w:rPr>
        <w:t>成交原则：符合采购需求且综合评分最高的成交。如评分相同的，则采购人通过抽签方式随机确定中标候选人。</w:t>
      </w:r>
    </w:p>
    <w:p w14:paraId="0A43878E">
      <w:pPr>
        <w:widowControl/>
        <w:shd w:val="clear" w:color="auto" w:fill="FFFFFF"/>
        <w:spacing w:line="360" w:lineRule="atLeast"/>
        <w:rPr>
          <w:rFonts w:hint="eastAsia" w:ascii="宋体" w:hAnsi="宋体" w:eastAsia="宋体" w:cs="宋体"/>
          <w:color w:val="000000"/>
          <w:kern w:val="0"/>
          <w:szCs w:val="21"/>
          <w:shd w:val="clear" w:color="auto" w:fill="FFFFFF"/>
          <w:lang w:bidi="ar"/>
        </w:rPr>
      </w:pPr>
      <w:r>
        <w:rPr>
          <w:rFonts w:hint="eastAsia" w:ascii="宋体" w:hAnsi="宋体" w:eastAsia="宋体" w:cs="宋体"/>
          <w:color w:val="000000"/>
          <w:kern w:val="0"/>
          <w:szCs w:val="21"/>
          <w:shd w:val="clear" w:color="auto" w:fill="FFFFFF"/>
          <w:lang w:bidi="ar"/>
        </w:rPr>
        <w:t>备注：1.响应文件提交截止时间出现：参加响应的供应商不足3家的，及评审中出现符合专业条件的供应商或对询价文件作实质响应的供应商不足3家如下情形时，除采购任务取消外，采购人有权视情采取其他方式采购。本次采购文件中对供应商资质、技术等要求，将作为其他方式采购的基本要求和依据。原已经参加投标并符合要求的供应商，根据自愿原则，参加其他方式采购。</w:t>
      </w:r>
    </w:p>
    <w:p w14:paraId="1AD981B8">
      <w:pPr>
        <w:widowControl/>
        <w:shd w:val="clear" w:color="auto" w:fill="FFFFFF"/>
        <w:spacing w:line="360" w:lineRule="atLeast"/>
        <w:rPr>
          <w:rFonts w:hint="eastAsia" w:ascii="宋体" w:hAnsi="宋体" w:eastAsia="宋体" w:cs="宋体"/>
          <w:color w:val="000000"/>
          <w:kern w:val="0"/>
          <w:szCs w:val="21"/>
          <w:shd w:val="clear" w:color="auto" w:fill="FFFFFF"/>
          <w:lang w:bidi="ar"/>
        </w:rPr>
      </w:pPr>
      <w:r>
        <w:rPr>
          <w:rFonts w:hint="eastAsia" w:ascii="宋体" w:hAnsi="宋体" w:eastAsia="宋体" w:cs="宋体"/>
          <w:color w:val="000000"/>
          <w:kern w:val="0"/>
          <w:szCs w:val="21"/>
          <w:shd w:val="clear" w:color="auto" w:fill="FFFFFF"/>
          <w:lang w:bidi="ar"/>
        </w:rPr>
        <w:t>2.如评标委员会认为投标人的报价明显低于其他通过符合性审查投标人的报价，有可能影响服务质量或者不能诚信履约的，投标人应在合理的时间内提供书面说明，必要时提交相关证明材料；如不能证明其报价合理性的，将作为无效投标处理。</w:t>
      </w:r>
    </w:p>
    <w:p w14:paraId="4C1CA547">
      <w:pPr>
        <w:widowControl/>
        <w:shd w:val="clear" w:color="auto" w:fill="FFFFFF"/>
        <w:spacing w:line="360" w:lineRule="atLeast"/>
        <w:rPr>
          <w:rFonts w:ascii="微软雅黑" w:hAnsi="微软雅黑" w:eastAsia="微软雅黑" w:cs="微软雅黑"/>
          <w:color w:val="000000"/>
          <w:sz w:val="27"/>
          <w:szCs w:val="27"/>
        </w:rPr>
      </w:pPr>
      <w:r>
        <w:rPr>
          <w:rFonts w:hint="eastAsia" w:ascii="宋体" w:hAnsi="宋体" w:eastAsia="宋体" w:cs="宋体"/>
          <w:color w:val="000000"/>
          <w:kern w:val="0"/>
          <w:szCs w:val="21"/>
          <w:shd w:val="clear" w:color="auto" w:fill="FFFFFF"/>
          <w:lang w:eastAsia="zh-CN" w:bidi="ar"/>
        </w:rPr>
        <w:t>（</w:t>
      </w:r>
      <w:r>
        <w:rPr>
          <w:rFonts w:hint="eastAsia" w:ascii="宋体" w:hAnsi="宋体" w:eastAsia="宋体" w:cs="宋体"/>
          <w:color w:val="000000"/>
          <w:kern w:val="0"/>
          <w:szCs w:val="21"/>
          <w:shd w:val="clear" w:color="auto" w:fill="FFFFFF"/>
          <w:lang w:val="en-US" w:eastAsia="zh-CN" w:bidi="ar"/>
        </w:rPr>
        <w:t>四</w:t>
      </w:r>
      <w:r>
        <w:rPr>
          <w:rFonts w:hint="eastAsia" w:ascii="宋体" w:hAnsi="宋体" w:eastAsia="宋体" w:cs="宋体"/>
          <w:color w:val="000000"/>
          <w:kern w:val="0"/>
          <w:szCs w:val="21"/>
          <w:shd w:val="clear" w:color="auto" w:fill="FFFFFF"/>
          <w:lang w:eastAsia="zh-CN" w:bidi="ar"/>
        </w:rPr>
        <w:t>）</w:t>
      </w:r>
      <w:r>
        <w:rPr>
          <w:rFonts w:hint="eastAsia" w:ascii="宋体" w:hAnsi="宋体" w:eastAsia="宋体" w:cs="宋体"/>
          <w:color w:val="000000"/>
          <w:kern w:val="0"/>
          <w:szCs w:val="21"/>
          <w:shd w:val="clear" w:color="auto" w:fill="FFFFFF"/>
          <w:lang w:bidi="ar"/>
        </w:rPr>
        <w:t>供应商报名</w:t>
      </w:r>
    </w:p>
    <w:p w14:paraId="0B911AED">
      <w:pPr>
        <w:widowControl/>
        <w:shd w:val="clear" w:color="auto" w:fill="FFFFFF"/>
        <w:spacing w:line="360" w:lineRule="atLeast"/>
        <w:rPr>
          <w:rFonts w:ascii="微软雅黑" w:hAnsi="微软雅黑" w:eastAsia="微软雅黑" w:cs="微软雅黑"/>
          <w:color w:val="000000"/>
          <w:sz w:val="27"/>
          <w:szCs w:val="27"/>
        </w:rPr>
      </w:pPr>
      <w:r>
        <w:rPr>
          <w:rFonts w:hint="eastAsia" w:ascii="宋体" w:hAnsi="宋体" w:eastAsia="宋体" w:cs="宋体"/>
          <w:color w:val="000000"/>
          <w:kern w:val="0"/>
          <w:szCs w:val="21"/>
          <w:shd w:val="clear" w:color="auto" w:fill="FFFFFF"/>
          <w:lang w:bidi="ar"/>
        </w:rPr>
        <w:t>1.填写表格：有意参加产品介绍的供应商请下载并填写报名表，报名表加盖单位红章。</w:t>
      </w:r>
    </w:p>
    <w:p w14:paraId="4F2EF8DA">
      <w:pPr>
        <w:widowControl/>
        <w:shd w:val="clear" w:color="auto" w:fill="FFFFFF"/>
        <w:spacing w:line="360" w:lineRule="atLeast"/>
        <w:rPr>
          <w:rFonts w:ascii="微软雅黑" w:hAnsi="微软雅黑" w:eastAsia="微软雅黑" w:cs="微软雅黑"/>
          <w:color w:val="000000"/>
          <w:sz w:val="27"/>
          <w:szCs w:val="27"/>
        </w:rPr>
      </w:pPr>
      <w:r>
        <w:rPr>
          <w:rFonts w:hint="eastAsia" w:ascii="宋体" w:hAnsi="宋体" w:eastAsia="宋体" w:cs="宋体"/>
          <w:color w:val="000000"/>
          <w:kern w:val="0"/>
          <w:szCs w:val="21"/>
          <w:shd w:val="clear" w:color="auto" w:fill="FFFFFF"/>
          <w:lang w:bidi="ar"/>
        </w:rPr>
        <w:t>2.报名时间：即日起至</w:t>
      </w:r>
      <w:r>
        <w:rPr>
          <w:rFonts w:hint="eastAsia" w:ascii="Calibri" w:hAnsi="Calibri" w:eastAsia="宋体" w:cs="Calibri"/>
          <w:color w:val="000000"/>
          <w:kern w:val="0"/>
          <w:szCs w:val="21"/>
          <w:shd w:val="clear" w:color="auto" w:fill="FFFFFF"/>
          <w:lang w:val="en-US" w:eastAsia="zh-CN" w:bidi="ar"/>
        </w:rPr>
        <w:t>2025</w:t>
      </w:r>
      <w:r>
        <w:rPr>
          <w:rFonts w:hint="eastAsia" w:ascii="宋体" w:hAnsi="宋体" w:eastAsia="宋体" w:cs="宋体"/>
          <w:color w:val="000000"/>
          <w:kern w:val="0"/>
          <w:szCs w:val="21"/>
          <w:shd w:val="clear" w:color="auto" w:fill="FFFFFF"/>
          <w:lang w:bidi="ar"/>
        </w:rPr>
        <w:t>年</w:t>
      </w:r>
      <w:r>
        <w:rPr>
          <w:rFonts w:hint="eastAsia" w:ascii="宋体" w:hAnsi="宋体" w:eastAsia="宋体" w:cs="宋体"/>
          <w:color w:val="000000"/>
          <w:kern w:val="0"/>
          <w:szCs w:val="21"/>
          <w:shd w:val="clear" w:color="auto" w:fill="FFFFFF"/>
          <w:lang w:val="en-US" w:eastAsia="zh-CN" w:bidi="ar"/>
        </w:rPr>
        <w:t>06</w:t>
      </w:r>
      <w:r>
        <w:rPr>
          <w:rFonts w:hint="eastAsia" w:ascii="宋体" w:hAnsi="宋体" w:eastAsia="宋体" w:cs="宋体"/>
          <w:color w:val="000000"/>
          <w:kern w:val="0"/>
          <w:szCs w:val="21"/>
          <w:shd w:val="clear" w:color="auto" w:fill="FFFFFF"/>
          <w:lang w:bidi="ar"/>
        </w:rPr>
        <w:t>月</w:t>
      </w:r>
      <w:r>
        <w:rPr>
          <w:rFonts w:hint="eastAsia" w:ascii="宋体" w:hAnsi="宋体" w:eastAsia="宋体" w:cs="宋体"/>
          <w:color w:val="000000"/>
          <w:kern w:val="0"/>
          <w:szCs w:val="21"/>
          <w:shd w:val="clear" w:color="auto" w:fill="FFFFFF"/>
          <w:lang w:val="en-US" w:eastAsia="zh-CN" w:bidi="ar"/>
        </w:rPr>
        <w:t>25</w:t>
      </w:r>
      <w:r>
        <w:rPr>
          <w:rFonts w:hint="eastAsia" w:ascii="宋体" w:hAnsi="宋体" w:eastAsia="宋体" w:cs="宋体"/>
          <w:color w:val="000000"/>
          <w:kern w:val="0"/>
          <w:szCs w:val="21"/>
          <w:shd w:val="clear" w:color="auto" w:fill="FFFFFF"/>
          <w:lang w:bidi="ar"/>
        </w:rPr>
        <w:t>日17:</w:t>
      </w:r>
      <w:r>
        <w:rPr>
          <w:rFonts w:ascii="宋体" w:hAnsi="宋体" w:eastAsia="宋体" w:cs="宋体"/>
          <w:color w:val="000000"/>
          <w:kern w:val="0"/>
          <w:szCs w:val="21"/>
          <w:shd w:val="clear" w:color="auto" w:fill="FFFFFF"/>
          <w:lang w:bidi="ar"/>
        </w:rPr>
        <w:t>30</w:t>
      </w:r>
      <w:r>
        <w:rPr>
          <w:rFonts w:hint="eastAsia" w:ascii="宋体" w:hAnsi="宋体" w:eastAsia="宋体" w:cs="宋体"/>
          <w:color w:val="000000"/>
          <w:kern w:val="0"/>
          <w:szCs w:val="21"/>
          <w:shd w:val="clear" w:color="auto" w:fill="FFFFFF"/>
          <w:lang w:bidi="ar"/>
        </w:rPr>
        <w:t>。</w:t>
      </w:r>
    </w:p>
    <w:p w14:paraId="33FFDFEC">
      <w:pPr>
        <w:widowControl/>
        <w:shd w:val="clear" w:color="auto" w:fill="FFFFFF"/>
        <w:spacing w:line="360" w:lineRule="atLeast"/>
        <w:rPr>
          <w:rFonts w:ascii="微软雅黑" w:hAnsi="微软雅黑" w:eastAsia="微软雅黑" w:cs="微软雅黑"/>
          <w:color w:val="000000"/>
          <w:sz w:val="27"/>
          <w:szCs w:val="27"/>
        </w:rPr>
      </w:pPr>
      <w:r>
        <w:rPr>
          <w:rFonts w:hint="eastAsia" w:ascii="宋体" w:hAnsi="宋体" w:eastAsia="宋体" w:cs="宋体"/>
          <w:color w:val="000000"/>
          <w:kern w:val="0"/>
          <w:szCs w:val="21"/>
          <w:shd w:val="clear" w:color="auto" w:fill="FFFFFF"/>
          <w:lang w:bidi="ar"/>
        </w:rPr>
        <w:t>3.报名方式：将报名表以扫描件</w:t>
      </w:r>
      <w:r>
        <w:rPr>
          <w:rFonts w:ascii="Calibri" w:hAnsi="Calibri" w:eastAsia="宋体" w:cs="Calibri"/>
          <w:color w:val="000000"/>
          <w:kern w:val="0"/>
          <w:szCs w:val="21"/>
          <w:shd w:val="clear" w:color="auto" w:fill="FFFFFF"/>
          <w:lang w:bidi="ar"/>
        </w:rPr>
        <w:t>PDF</w:t>
      </w:r>
      <w:r>
        <w:rPr>
          <w:rFonts w:hint="eastAsia" w:ascii="宋体" w:hAnsi="宋体" w:eastAsia="宋体" w:cs="宋体"/>
          <w:color w:val="000000"/>
          <w:kern w:val="0"/>
          <w:szCs w:val="21"/>
          <w:shd w:val="clear" w:color="auto" w:fill="FFFFFF"/>
          <w:lang w:bidi="ar"/>
        </w:rPr>
        <w:t>格式发邮箱</w:t>
      </w:r>
      <w:r>
        <w:rPr>
          <w:rFonts w:hint="eastAsia" w:ascii="Calibri" w:hAnsi="Calibri" w:eastAsia="宋体" w:cs="Calibri"/>
          <w:color w:val="000000"/>
          <w:kern w:val="0"/>
          <w:szCs w:val="21"/>
          <w:shd w:val="clear" w:color="auto" w:fill="FFFFFF"/>
          <w:lang w:bidi="ar"/>
        </w:rPr>
        <w:t>qdfybjsbk@163.com</w:t>
      </w:r>
      <w:r>
        <w:rPr>
          <w:rFonts w:hint="eastAsia" w:ascii="宋体" w:hAnsi="宋体" w:eastAsia="宋体" w:cs="宋体"/>
          <w:color w:val="000000"/>
          <w:kern w:val="0"/>
          <w:szCs w:val="21"/>
          <w:shd w:val="clear" w:color="auto" w:fill="FFFFFF"/>
          <w:lang w:bidi="ar"/>
        </w:rPr>
        <w:t>（邮件主题注明报名公司名称</w:t>
      </w:r>
      <w:r>
        <w:rPr>
          <w:rFonts w:ascii="Calibri" w:hAnsi="Calibri" w:eastAsia="宋体" w:cs="Calibri"/>
          <w:color w:val="000000"/>
          <w:kern w:val="0"/>
          <w:szCs w:val="21"/>
          <w:shd w:val="clear" w:color="auto" w:fill="FFFFFF"/>
          <w:lang w:bidi="ar"/>
        </w:rPr>
        <w:t>+</w:t>
      </w:r>
      <w:r>
        <w:rPr>
          <w:rFonts w:hint="eastAsia" w:ascii="宋体" w:hAnsi="宋体" w:eastAsia="宋体" w:cs="宋体"/>
          <w:color w:val="000000"/>
          <w:kern w:val="0"/>
          <w:szCs w:val="21"/>
          <w:shd w:val="clear" w:color="auto" w:fill="FFFFFF"/>
          <w:lang w:bidi="ar"/>
        </w:rPr>
        <w:t>品牌</w:t>
      </w:r>
      <w:r>
        <w:rPr>
          <w:rFonts w:ascii="Calibri" w:hAnsi="Calibri" w:eastAsia="宋体" w:cs="Calibri"/>
          <w:color w:val="000000"/>
          <w:kern w:val="0"/>
          <w:szCs w:val="21"/>
          <w:shd w:val="clear" w:color="auto" w:fill="FFFFFF"/>
          <w:lang w:bidi="ar"/>
        </w:rPr>
        <w:t>+</w:t>
      </w:r>
      <w:r>
        <w:rPr>
          <w:rFonts w:hint="eastAsia" w:ascii="宋体" w:hAnsi="宋体" w:eastAsia="宋体" w:cs="宋体"/>
          <w:color w:val="000000"/>
          <w:kern w:val="0"/>
          <w:szCs w:val="21"/>
          <w:shd w:val="clear" w:color="auto" w:fill="FFFFFF"/>
          <w:lang w:bidi="ar"/>
        </w:rPr>
        <w:t>项目名称）进行电子邮件报名。同时将纸质报名材料和产品彩页（壹份）邮寄或送达至启东市妇幼保健院医学装备部。</w:t>
      </w:r>
    </w:p>
    <w:p w14:paraId="11269CD8">
      <w:pPr>
        <w:widowControl/>
        <w:shd w:val="clear" w:color="auto" w:fill="FFFFFF"/>
        <w:spacing w:line="360" w:lineRule="atLeast"/>
        <w:rPr>
          <w:rFonts w:hint="eastAsia" w:ascii="微软雅黑" w:hAnsi="微软雅黑" w:eastAsia="宋体" w:cs="微软雅黑"/>
          <w:color w:val="000000"/>
          <w:sz w:val="27"/>
          <w:szCs w:val="27"/>
          <w:lang w:eastAsia="zh-CN"/>
        </w:rPr>
      </w:pPr>
      <w:r>
        <w:rPr>
          <w:rFonts w:hint="eastAsia" w:ascii="宋体" w:hAnsi="宋体" w:eastAsia="宋体" w:cs="宋体"/>
          <w:color w:val="000000"/>
          <w:kern w:val="0"/>
          <w:szCs w:val="21"/>
          <w:shd w:val="clear" w:color="auto" w:fill="FFFFFF"/>
          <w:lang w:bidi="ar"/>
        </w:rPr>
        <w:t>4.</w:t>
      </w:r>
      <w:r>
        <w:rPr>
          <w:rFonts w:hint="eastAsia" w:ascii="宋体" w:hAnsi="宋体" w:eastAsia="宋体" w:cs="宋体"/>
          <w:color w:val="000000"/>
          <w:kern w:val="0"/>
          <w:szCs w:val="21"/>
          <w:shd w:val="clear" w:color="auto" w:fill="FFFFFF"/>
          <w:lang w:val="en-US" w:eastAsia="zh-CN" w:bidi="ar"/>
        </w:rPr>
        <w:t>开标时间</w:t>
      </w:r>
      <w:r>
        <w:rPr>
          <w:rFonts w:hint="eastAsia" w:ascii="宋体" w:hAnsi="宋体" w:eastAsia="宋体" w:cs="宋体"/>
          <w:color w:val="000000"/>
          <w:kern w:val="0"/>
          <w:szCs w:val="21"/>
          <w:shd w:val="clear" w:color="auto" w:fill="FFFFFF"/>
          <w:lang w:bidi="ar"/>
        </w:rPr>
        <w:t>：</w:t>
      </w:r>
      <w:r>
        <w:rPr>
          <w:rFonts w:hint="eastAsia" w:ascii="宋体" w:hAnsi="宋体" w:eastAsia="宋体" w:cs="宋体"/>
          <w:color w:val="000000"/>
          <w:kern w:val="0"/>
          <w:szCs w:val="21"/>
          <w:shd w:val="clear" w:color="auto" w:fill="FFFFFF"/>
          <w:lang w:val="en-US" w:eastAsia="zh-CN" w:bidi="ar"/>
        </w:rPr>
        <w:t>请携带</w:t>
      </w:r>
      <w:r>
        <w:rPr>
          <w:rFonts w:hint="eastAsia" w:ascii="宋体" w:hAnsi="宋体" w:eastAsia="宋体" w:cs="宋体"/>
          <w:color w:val="000000"/>
          <w:kern w:val="0"/>
          <w:szCs w:val="21"/>
          <w:shd w:val="clear" w:color="auto" w:fill="FFFFFF"/>
          <w:lang w:bidi="ar"/>
        </w:rPr>
        <w:t>密封报价文件</w:t>
      </w:r>
      <w:r>
        <w:rPr>
          <w:rFonts w:hint="eastAsia" w:ascii="宋体" w:hAnsi="宋体" w:eastAsia="宋体" w:cs="宋体"/>
          <w:color w:val="000000"/>
          <w:kern w:val="0"/>
          <w:szCs w:val="21"/>
          <w:shd w:val="clear" w:color="auto" w:fill="FFFFFF"/>
          <w:lang w:val="en-US" w:eastAsia="zh-CN" w:bidi="ar"/>
        </w:rPr>
        <w:t>及产品资料（1正3副）</w:t>
      </w:r>
      <w:r>
        <w:rPr>
          <w:rFonts w:hint="eastAsia" w:ascii="宋体" w:hAnsi="宋体" w:eastAsia="宋体" w:cs="宋体"/>
          <w:color w:val="000000"/>
          <w:kern w:val="0"/>
          <w:szCs w:val="21"/>
          <w:shd w:val="clear" w:color="auto" w:fill="FFFFFF"/>
          <w:lang w:bidi="ar"/>
        </w:rPr>
        <w:t>于2025年</w:t>
      </w:r>
      <w:r>
        <w:rPr>
          <w:rFonts w:hint="eastAsia" w:ascii="宋体" w:hAnsi="宋体" w:eastAsia="宋体" w:cs="宋体"/>
          <w:color w:val="000000"/>
          <w:kern w:val="0"/>
          <w:szCs w:val="21"/>
          <w:shd w:val="clear" w:color="auto" w:fill="FFFFFF"/>
          <w:lang w:val="en-US" w:eastAsia="zh-CN" w:bidi="ar"/>
        </w:rPr>
        <w:t>6</w:t>
      </w:r>
      <w:r>
        <w:rPr>
          <w:rFonts w:hint="eastAsia" w:ascii="宋体" w:hAnsi="宋体" w:eastAsia="宋体" w:cs="宋体"/>
          <w:color w:val="000000"/>
          <w:kern w:val="0"/>
          <w:szCs w:val="21"/>
          <w:shd w:val="clear" w:color="auto" w:fill="FFFFFF"/>
          <w:lang w:bidi="ar"/>
        </w:rPr>
        <w:t>月</w:t>
      </w:r>
      <w:r>
        <w:rPr>
          <w:rFonts w:hint="eastAsia" w:ascii="宋体" w:hAnsi="宋体" w:eastAsia="宋体" w:cs="宋体"/>
          <w:color w:val="000000"/>
          <w:kern w:val="0"/>
          <w:szCs w:val="21"/>
          <w:shd w:val="clear" w:color="auto" w:fill="FFFFFF"/>
          <w:lang w:val="en-US" w:eastAsia="zh-CN" w:bidi="ar"/>
        </w:rPr>
        <w:t>26</w:t>
      </w:r>
      <w:r>
        <w:rPr>
          <w:rFonts w:hint="eastAsia" w:ascii="宋体" w:hAnsi="宋体" w:eastAsia="宋体" w:cs="宋体"/>
          <w:color w:val="000000"/>
          <w:kern w:val="0"/>
          <w:szCs w:val="21"/>
          <w:shd w:val="clear" w:color="auto" w:fill="FFFFFF"/>
          <w:lang w:bidi="ar"/>
        </w:rPr>
        <w:t xml:space="preserve">日 </w:t>
      </w:r>
      <w:r>
        <w:rPr>
          <w:rFonts w:hint="eastAsia" w:ascii="宋体" w:hAnsi="宋体" w:eastAsia="宋体" w:cs="宋体"/>
          <w:color w:val="000000"/>
          <w:kern w:val="0"/>
          <w:szCs w:val="21"/>
          <w:shd w:val="clear" w:color="auto" w:fill="FFFFFF"/>
          <w:lang w:val="en-US" w:eastAsia="zh-CN" w:bidi="ar"/>
        </w:rPr>
        <w:t>14：00</w:t>
      </w:r>
      <w:r>
        <w:rPr>
          <w:rFonts w:hint="eastAsia" w:ascii="宋体" w:hAnsi="宋体" w:eastAsia="宋体" w:cs="宋体"/>
          <w:color w:val="000000"/>
          <w:kern w:val="0"/>
          <w:szCs w:val="21"/>
          <w:shd w:val="clear" w:color="auto" w:fill="FFFFFF"/>
          <w:lang w:bidi="ar"/>
        </w:rPr>
        <w:t>启东市妇幼保健院行政楼（南）2308会议室(汇龙镇牡丹江路)（只接受直接送达）</w:t>
      </w:r>
      <w:r>
        <w:rPr>
          <w:rFonts w:hint="eastAsia" w:ascii="宋体" w:hAnsi="宋体" w:eastAsia="宋体" w:cs="宋体"/>
          <w:color w:val="000000"/>
          <w:kern w:val="0"/>
          <w:szCs w:val="21"/>
          <w:shd w:val="clear" w:color="auto" w:fill="FFFFFF"/>
          <w:lang w:val="en-US" w:eastAsia="zh-CN" w:bidi="ar"/>
        </w:rPr>
        <w:t>参加开标</w:t>
      </w:r>
      <w:r>
        <w:rPr>
          <w:rFonts w:hint="eastAsia" w:ascii="宋体" w:hAnsi="宋体" w:eastAsia="宋体" w:cs="宋体"/>
          <w:color w:val="000000"/>
          <w:kern w:val="0"/>
          <w:szCs w:val="21"/>
          <w:shd w:val="clear" w:color="auto" w:fill="FFFFFF"/>
          <w:lang w:bidi="ar"/>
        </w:rPr>
        <w:t>，逾时则不予受理</w:t>
      </w:r>
      <w:r>
        <w:rPr>
          <w:rFonts w:hint="eastAsia" w:ascii="宋体" w:hAnsi="宋体" w:eastAsia="宋体" w:cs="宋体"/>
          <w:color w:val="000000"/>
          <w:kern w:val="0"/>
          <w:szCs w:val="21"/>
          <w:shd w:val="clear" w:color="auto" w:fill="FFFFFF"/>
          <w:lang w:eastAsia="zh-CN" w:bidi="ar"/>
        </w:rPr>
        <w:t>。</w:t>
      </w:r>
    </w:p>
    <w:p w14:paraId="37AF243D">
      <w:pPr>
        <w:widowControl/>
        <w:shd w:val="clear" w:color="auto" w:fill="FFFFFF"/>
        <w:spacing w:line="360" w:lineRule="atLeast"/>
        <w:rPr>
          <w:rFonts w:ascii="微软雅黑" w:hAnsi="微软雅黑" w:eastAsia="微软雅黑" w:cs="微软雅黑"/>
          <w:color w:val="000000"/>
          <w:sz w:val="27"/>
          <w:szCs w:val="27"/>
        </w:rPr>
      </w:pPr>
      <w:r>
        <w:rPr>
          <w:rFonts w:hint="eastAsia" w:ascii="宋体" w:hAnsi="宋体" w:eastAsia="宋体" w:cs="宋体"/>
          <w:color w:val="000000"/>
          <w:kern w:val="0"/>
          <w:szCs w:val="21"/>
          <w:shd w:val="clear" w:color="auto" w:fill="FFFFFF"/>
          <w:lang w:bidi="ar"/>
        </w:rPr>
        <w:t>5.</w:t>
      </w:r>
      <w:r>
        <w:rPr>
          <w:rFonts w:hint="eastAsia" w:ascii="宋体" w:hAnsi="宋体" w:eastAsia="宋体" w:cs="宋体"/>
          <w:color w:val="000000"/>
          <w:kern w:val="0"/>
          <w:szCs w:val="21"/>
          <w:shd w:val="clear" w:color="auto" w:fill="FFFFFF"/>
          <w:lang w:val="en-US" w:eastAsia="zh-CN" w:bidi="ar"/>
        </w:rPr>
        <w:t>采购单位</w:t>
      </w:r>
      <w:r>
        <w:rPr>
          <w:rFonts w:hint="eastAsia" w:ascii="宋体" w:hAnsi="宋体" w:eastAsia="宋体" w:cs="宋体"/>
          <w:color w:val="000000"/>
          <w:kern w:val="0"/>
          <w:szCs w:val="21"/>
          <w:shd w:val="clear" w:color="auto" w:fill="FFFFFF"/>
          <w:lang w:bidi="ar"/>
        </w:rPr>
        <w:t>：启东市妇幼保健院</w:t>
      </w:r>
    </w:p>
    <w:p w14:paraId="0C21B8CF">
      <w:pPr>
        <w:widowControl/>
        <w:shd w:val="clear" w:color="auto" w:fill="FFFFFF"/>
        <w:spacing w:line="360" w:lineRule="atLeast"/>
        <w:ind w:firstLine="210" w:firstLineChars="100"/>
        <w:rPr>
          <w:rFonts w:ascii="宋体" w:hAnsi="宋体" w:eastAsia="宋体" w:cs="宋体"/>
          <w:color w:val="000000"/>
          <w:kern w:val="0"/>
          <w:szCs w:val="21"/>
          <w:shd w:val="clear" w:color="auto" w:fill="FFFFFF"/>
          <w:lang w:bidi="ar"/>
        </w:rPr>
      </w:pPr>
      <w:bookmarkStart w:id="0" w:name="_Hlk51339199"/>
      <w:r>
        <w:rPr>
          <w:rFonts w:hint="eastAsia" w:ascii="宋体" w:hAnsi="宋体" w:eastAsia="宋体" w:cs="宋体"/>
          <w:color w:val="000000"/>
          <w:kern w:val="0"/>
          <w:szCs w:val="21"/>
          <w:shd w:val="clear" w:color="auto" w:fill="FFFFFF"/>
          <w:lang w:bidi="ar"/>
        </w:rPr>
        <w:t>联系人：</w:t>
      </w:r>
      <w:r>
        <w:rPr>
          <w:rFonts w:hint="eastAsia" w:ascii="宋体" w:hAnsi="宋体" w:eastAsia="宋体" w:cs="宋体"/>
          <w:color w:val="000000"/>
          <w:kern w:val="0"/>
          <w:szCs w:val="21"/>
          <w:shd w:val="clear" w:color="auto" w:fill="FFFFFF"/>
          <w:lang w:val="en-US" w:eastAsia="zh-CN" w:bidi="ar"/>
        </w:rPr>
        <w:t>万</w:t>
      </w:r>
      <w:r>
        <w:rPr>
          <w:rFonts w:hint="eastAsia" w:ascii="宋体" w:hAnsi="宋体" w:eastAsia="宋体" w:cs="宋体"/>
          <w:color w:val="000000"/>
          <w:kern w:val="0"/>
          <w:szCs w:val="21"/>
          <w:shd w:val="clear" w:color="auto" w:fill="FFFFFF"/>
          <w:lang w:bidi="ar"/>
        </w:rPr>
        <w:t>老师    联系电话：0513-81309025</w:t>
      </w:r>
    </w:p>
    <w:bookmarkEnd w:id="0"/>
    <w:p w14:paraId="0FBC7A14">
      <w:pPr>
        <w:widowControl/>
        <w:shd w:val="clear" w:color="auto" w:fill="FFFFFF"/>
        <w:spacing w:line="360" w:lineRule="atLeast"/>
        <w:rPr>
          <w:rFonts w:ascii="宋体" w:hAnsi="宋体" w:eastAsia="宋体" w:cs="宋体"/>
          <w:color w:val="000000"/>
          <w:kern w:val="0"/>
          <w:szCs w:val="21"/>
          <w:shd w:val="clear" w:color="auto" w:fill="FFFFFF"/>
          <w:lang w:bidi="ar"/>
        </w:rPr>
      </w:pPr>
    </w:p>
    <w:p w14:paraId="1DB7B9C9">
      <w:pPr>
        <w:jc w:val="right"/>
        <w:rPr>
          <w:sz w:val="24"/>
          <w:szCs w:val="28"/>
        </w:rPr>
      </w:pPr>
      <w:r>
        <w:rPr>
          <w:rFonts w:hint="eastAsia"/>
          <w:sz w:val="24"/>
          <w:szCs w:val="28"/>
        </w:rPr>
        <w:t>启东市妇幼保健院</w:t>
      </w:r>
    </w:p>
    <w:p w14:paraId="72EDD50D">
      <w:pPr>
        <w:jc w:val="right"/>
        <w:rPr>
          <w:rFonts w:hint="eastAsia"/>
          <w:sz w:val="24"/>
          <w:szCs w:val="28"/>
        </w:rPr>
      </w:pPr>
      <w:r>
        <w:rPr>
          <w:rFonts w:hint="eastAsia"/>
          <w:sz w:val="24"/>
          <w:szCs w:val="28"/>
        </w:rPr>
        <w:t>202</w:t>
      </w:r>
      <w:r>
        <w:rPr>
          <w:rFonts w:hint="eastAsia"/>
          <w:sz w:val="24"/>
          <w:szCs w:val="28"/>
          <w:lang w:val="en-US" w:eastAsia="zh-CN"/>
        </w:rPr>
        <w:t>5</w:t>
      </w:r>
      <w:r>
        <w:rPr>
          <w:rFonts w:hint="eastAsia"/>
          <w:sz w:val="24"/>
          <w:szCs w:val="28"/>
        </w:rPr>
        <w:t>年</w:t>
      </w:r>
      <w:r>
        <w:rPr>
          <w:rFonts w:hint="eastAsia"/>
          <w:sz w:val="24"/>
          <w:szCs w:val="28"/>
          <w:lang w:val="en-US" w:eastAsia="zh-CN"/>
        </w:rPr>
        <w:t>06</w:t>
      </w:r>
      <w:r>
        <w:rPr>
          <w:rFonts w:hint="eastAsia"/>
          <w:sz w:val="24"/>
          <w:szCs w:val="28"/>
        </w:rPr>
        <w:t>月</w:t>
      </w:r>
      <w:r>
        <w:rPr>
          <w:rFonts w:hint="eastAsia"/>
          <w:sz w:val="24"/>
          <w:szCs w:val="28"/>
          <w:lang w:val="en-US" w:eastAsia="zh-CN"/>
        </w:rPr>
        <w:t>19</w:t>
      </w:r>
      <w:r>
        <w:rPr>
          <w:rFonts w:hint="eastAsia"/>
          <w:sz w:val="24"/>
          <w:szCs w:val="28"/>
        </w:rPr>
        <w:t>日</w:t>
      </w:r>
    </w:p>
    <w:p w14:paraId="28FB7BD2">
      <w:pPr>
        <w:rPr>
          <w:rFonts w:hint="eastAsia"/>
          <w:sz w:val="24"/>
          <w:szCs w:val="28"/>
        </w:rPr>
      </w:pPr>
      <w:r>
        <w:rPr>
          <w:rFonts w:hint="eastAsia"/>
          <w:sz w:val="24"/>
          <w:szCs w:val="28"/>
        </w:rPr>
        <w:br w:type="page"/>
      </w:r>
    </w:p>
    <w:p w14:paraId="4952525D">
      <w:pPr>
        <w:jc w:val="right"/>
        <w:rPr>
          <w:rFonts w:hint="eastAsia"/>
          <w:sz w:val="24"/>
          <w:szCs w:val="28"/>
        </w:rPr>
      </w:pPr>
    </w:p>
    <w:p w14:paraId="1CC0669E">
      <w:pPr>
        <w:keepNext w:val="0"/>
        <w:keepLines w:val="0"/>
        <w:widowControl w:val="0"/>
        <w:suppressLineNumbers w:val="0"/>
        <w:spacing w:before="0" w:beforeAutospacing="0" w:after="0" w:afterAutospacing="0" w:line="240" w:lineRule="atLeast"/>
        <w:ind w:left="0" w:right="0"/>
        <w:jc w:val="both"/>
        <w:rPr>
          <w:rFonts w:hint="default" w:ascii="宋体" w:hAnsi="宋体" w:eastAsia="宋体" w:cs="宋体"/>
          <w:b/>
          <w:bCs w:val="0"/>
          <w:kern w:val="2"/>
          <w:sz w:val="36"/>
          <w:szCs w:val="36"/>
          <w:lang w:val="en-US" w:eastAsia="zh-CN" w:bidi="ar"/>
        </w:rPr>
      </w:pPr>
      <w:r>
        <w:rPr>
          <w:rFonts w:hint="eastAsia"/>
          <w:b/>
          <w:bCs/>
          <w:sz w:val="32"/>
          <w:szCs w:val="36"/>
        </w:rPr>
        <w:t>附件</w:t>
      </w:r>
      <w:r>
        <w:rPr>
          <w:rFonts w:hint="eastAsia"/>
          <w:b/>
          <w:bCs/>
          <w:sz w:val="32"/>
          <w:szCs w:val="36"/>
          <w:lang w:val="en-US" w:eastAsia="zh-CN"/>
        </w:rPr>
        <w:t>1：</w:t>
      </w:r>
      <w:r>
        <w:rPr>
          <w:rFonts w:hint="eastAsia" w:ascii="宋体" w:hAnsi="宋体" w:cs="宋体"/>
          <w:b/>
          <w:bCs/>
          <w:kern w:val="2"/>
          <w:sz w:val="36"/>
          <w:szCs w:val="36"/>
          <w:lang w:val="en-US" w:eastAsia="zh-CN" w:bidi="ar"/>
        </w:rPr>
        <w:t>洗消站</w:t>
      </w:r>
    </w:p>
    <w:p w14:paraId="401E5A4E">
      <w:pPr>
        <w:pStyle w:val="21"/>
        <w:widowControl/>
        <w:numPr>
          <w:ilvl w:val="0"/>
          <w:numId w:val="0"/>
        </w:numPr>
        <w:spacing w:line="360" w:lineRule="auto"/>
        <w:ind w:leftChars="200" w:right="0" w:rightChars="0"/>
        <w:rPr>
          <w:rFonts w:hint="eastAsia" w:ascii="宋体" w:hAnsi="宋体" w:eastAsia="宋体" w:cs="宋体"/>
          <w:b/>
          <w:bCs/>
          <w:color w:val="000000"/>
          <w:kern w:val="2"/>
          <w:sz w:val="24"/>
          <w:szCs w:val="24"/>
          <w:lang w:val="en-US" w:eastAsia="zh-CN"/>
        </w:rPr>
      </w:pPr>
    </w:p>
    <w:p w14:paraId="2EA825E1">
      <w:pPr>
        <w:widowControl/>
        <w:jc w:val="left"/>
        <w:rPr>
          <w:rFonts w:hint="eastAsia" w:eastAsiaTheme="minorEastAsia"/>
          <w:sz w:val="24"/>
          <w:szCs w:val="28"/>
          <w:lang w:eastAsia="zh-CN"/>
        </w:rPr>
      </w:pPr>
      <w:r>
        <w:rPr>
          <w:rFonts w:hint="eastAsia" w:eastAsiaTheme="minorEastAsia"/>
          <w:sz w:val="24"/>
          <w:szCs w:val="28"/>
          <w:lang w:eastAsia="zh-CN"/>
        </w:rPr>
        <w:drawing>
          <wp:inline distT="0" distB="0" distL="114300" distR="114300">
            <wp:extent cx="5272405" cy="2990215"/>
            <wp:effectExtent l="0" t="0" r="10795" b="6985"/>
            <wp:docPr id="1" name="图片 1" descr="84d57a368139cbbecb7def0d1539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4d57a368139cbbecb7def0d1539853"/>
                    <pic:cNvPicPr>
                      <a:picLocks noChangeAspect="1"/>
                    </pic:cNvPicPr>
                  </pic:nvPicPr>
                  <pic:blipFill>
                    <a:blip r:embed="rId4"/>
                    <a:stretch>
                      <a:fillRect/>
                    </a:stretch>
                  </pic:blipFill>
                  <pic:spPr>
                    <a:xfrm>
                      <a:off x="0" y="0"/>
                      <a:ext cx="5272405" cy="2990215"/>
                    </a:xfrm>
                    <a:prstGeom prst="rect">
                      <a:avLst/>
                    </a:prstGeom>
                  </pic:spPr>
                </pic:pic>
              </a:graphicData>
            </a:graphic>
          </wp:inline>
        </w:drawing>
      </w:r>
    </w:p>
    <w:p w14:paraId="095AFA39">
      <w:pPr>
        <w:widowControl/>
        <w:jc w:val="left"/>
        <w:rPr>
          <w:rFonts w:hint="eastAsia"/>
          <w:sz w:val="24"/>
          <w:szCs w:val="28"/>
          <w:lang w:val="en-US" w:eastAsia="zh-CN"/>
        </w:rPr>
      </w:pPr>
    </w:p>
    <w:p w14:paraId="36320A1F">
      <w:pPr>
        <w:widowControl/>
        <w:jc w:val="left"/>
        <w:rPr>
          <w:rFonts w:hint="eastAsia" w:eastAsiaTheme="minorEastAsia"/>
          <w:sz w:val="24"/>
          <w:szCs w:val="28"/>
          <w:lang w:eastAsia="zh-CN"/>
        </w:rPr>
      </w:pPr>
      <w:r>
        <w:rPr>
          <w:rFonts w:hint="eastAsia"/>
          <w:sz w:val="24"/>
          <w:szCs w:val="28"/>
          <w:lang w:val="en-US" w:eastAsia="zh-CN"/>
        </w:rPr>
        <w:t>备注</w:t>
      </w:r>
      <w:r>
        <w:rPr>
          <w:rFonts w:hint="eastAsia"/>
          <w:sz w:val="24"/>
          <w:szCs w:val="28"/>
          <w:lang w:eastAsia="zh-CN"/>
        </w:rPr>
        <w:t>：</w:t>
      </w:r>
      <w:r>
        <w:rPr>
          <w:rFonts w:hint="eastAsia"/>
          <w:sz w:val="24"/>
          <w:szCs w:val="28"/>
          <w:lang w:val="en-US" w:eastAsia="zh-CN"/>
        </w:rPr>
        <w:t>洗消站ABS材质，需配置手套盒且上方做一排吊柜。</w:t>
      </w:r>
    </w:p>
    <w:p w14:paraId="4DD5002A">
      <w:pPr>
        <w:widowControl/>
        <w:jc w:val="left"/>
        <w:rPr>
          <w:rFonts w:hint="eastAsia" w:eastAsiaTheme="minorEastAsia"/>
          <w:sz w:val="24"/>
          <w:szCs w:val="28"/>
          <w:lang w:eastAsia="zh-CN"/>
        </w:rPr>
      </w:pPr>
    </w:p>
    <w:p w14:paraId="1A44236D">
      <w:pPr>
        <w:widowControl/>
        <w:jc w:val="left"/>
        <w:rPr>
          <w:rFonts w:hint="eastAsia" w:eastAsiaTheme="minorEastAsia"/>
          <w:sz w:val="24"/>
          <w:szCs w:val="28"/>
          <w:lang w:eastAsia="zh-CN"/>
        </w:rPr>
      </w:pPr>
    </w:p>
    <w:p w14:paraId="2CF0AC87">
      <w:pPr>
        <w:widowControl/>
        <w:jc w:val="left"/>
        <w:rPr>
          <w:rFonts w:hint="eastAsia" w:eastAsiaTheme="minorEastAsia"/>
          <w:sz w:val="24"/>
          <w:szCs w:val="28"/>
          <w:lang w:eastAsia="zh-CN"/>
        </w:rPr>
      </w:pPr>
    </w:p>
    <w:p w14:paraId="1C647FDB">
      <w:pPr>
        <w:widowControl/>
        <w:jc w:val="left"/>
        <w:rPr>
          <w:rFonts w:hint="eastAsia" w:eastAsiaTheme="minorEastAsia"/>
          <w:sz w:val="24"/>
          <w:szCs w:val="28"/>
          <w:lang w:eastAsia="zh-CN"/>
        </w:rPr>
      </w:pPr>
    </w:p>
    <w:p w14:paraId="487EAC47">
      <w:pPr>
        <w:widowControl/>
        <w:jc w:val="left"/>
        <w:rPr>
          <w:rFonts w:hint="eastAsia" w:eastAsiaTheme="minorEastAsia"/>
          <w:sz w:val="24"/>
          <w:szCs w:val="28"/>
          <w:lang w:eastAsia="zh-CN"/>
        </w:rPr>
      </w:pPr>
    </w:p>
    <w:p w14:paraId="023C6576">
      <w:pPr>
        <w:widowControl/>
        <w:jc w:val="left"/>
        <w:rPr>
          <w:rFonts w:hint="eastAsia" w:eastAsiaTheme="minorEastAsia"/>
          <w:sz w:val="24"/>
          <w:szCs w:val="28"/>
          <w:lang w:eastAsia="zh-CN"/>
        </w:rPr>
      </w:pPr>
    </w:p>
    <w:p w14:paraId="13DDE1FD">
      <w:pPr>
        <w:widowControl/>
        <w:jc w:val="left"/>
        <w:rPr>
          <w:rFonts w:hint="eastAsia" w:eastAsiaTheme="minorEastAsia"/>
          <w:sz w:val="24"/>
          <w:szCs w:val="28"/>
          <w:lang w:eastAsia="zh-CN"/>
        </w:rPr>
      </w:pPr>
    </w:p>
    <w:p w14:paraId="2DDCF886">
      <w:pPr>
        <w:widowControl/>
        <w:jc w:val="left"/>
        <w:rPr>
          <w:rFonts w:hint="eastAsia" w:eastAsiaTheme="minorEastAsia"/>
          <w:sz w:val="24"/>
          <w:szCs w:val="28"/>
          <w:lang w:eastAsia="zh-CN"/>
        </w:rPr>
      </w:pPr>
    </w:p>
    <w:p w14:paraId="697D841D">
      <w:pPr>
        <w:widowControl/>
        <w:jc w:val="left"/>
        <w:rPr>
          <w:rFonts w:hint="eastAsia" w:eastAsiaTheme="minorEastAsia"/>
          <w:sz w:val="24"/>
          <w:szCs w:val="28"/>
          <w:lang w:eastAsia="zh-CN"/>
        </w:rPr>
      </w:pPr>
    </w:p>
    <w:p w14:paraId="4793B21E">
      <w:pPr>
        <w:widowControl/>
        <w:jc w:val="left"/>
        <w:rPr>
          <w:rFonts w:hint="eastAsia" w:eastAsiaTheme="minorEastAsia"/>
          <w:sz w:val="24"/>
          <w:szCs w:val="28"/>
          <w:lang w:eastAsia="zh-CN"/>
        </w:rPr>
      </w:pPr>
    </w:p>
    <w:p w14:paraId="5A3BE8DC">
      <w:pPr>
        <w:widowControl/>
        <w:jc w:val="left"/>
        <w:rPr>
          <w:rFonts w:hint="eastAsia" w:eastAsiaTheme="minorEastAsia"/>
          <w:sz w:val="24"/>
          <w:szCs w:val="28"/>
          <w:lang w:eastAsia="zh-CN"/>
        </w:rPr>
      </w:pPr>
    </w:p>
    <w:p w14:paraId="5AFED727">
      <w:pPr>
        <w:widowControl/>
        <w:jc w:val="left"/>
        <w:rPr>
          <w:rFonts w:hint="eastAsia" w:eastAsiaTheme="minorEastAsia"/>
          <w:sz w:val="24"/>
          <w:szCs w:val="28"/>
          <w:lang w:eastAsia="zh-CN"/>
        </w:rPr>
      </w:pPr>
    </w:p>
    <w:p w14:paraId="51B3FAA0">
      <w:pPr>
        <w:widowControl/>
        <w:jc w:val="left"/>
        <w:rPr>
          <w:rFonts w:hint="eastAsia" w:eastAsiaTheme="minorEastAsia"/>
          <w:sz w:val="24"/>
          <w:szCs w:val="28"/>
          <w:lang w:eastAsia="zh-CN"/>
        </w:rPr>
      </w:pPr>
    </w:p>
    <w:p w14:paraId="61498F69">
      <w:pPr>
        <w:widowControl/>
        <w:jc w:val="left"/>
        <w:rPr>
          <w:rFonts w:hint="eastAsia" w:eastAsiaTheme="minorEastAsia"/>
          <w:sz w:val="24"/>
          <w:szCs w:val="28"/>
          <w:lang w:eastAsia="zh-CN"/>
        </w:rPr>
      </w:pPr>
    </w:p>
    <w:p w14:paraId="269C3847">
      <w:pPr>
        <w:widowControl/>
        <w:jc w:val="left"/>
        <w:rPr>
          <w:rFonts w:hint="eastAsia" w:eastAsiaTheme="minorEastAsia"/>
          <w:sz w:val="24"/>
          <w:szCs w:val="28"/>
          <w:lang w:eastAsia="zh-CN"/>
        </w:rPr>
      </w:pPr>
    </w:p>
    <w:p w14:paraId="022ECC85">
      <w:pPr>
        <w:widowControl/>
        <w:jc w:val="left"/>
        <w:rPr>
          <w:rFonts w:hint="eastAsia" w:eastAsiaTheme="minorEastAsia"/>
          <w:sz w:val="24"/>
          <w:szCs w:val="28"/>
          <w:lang w:eastAsia="zh-CN"/>
        </w:rPr>
      </w:pPr>
    </w:p>
    <w:p w14:paraId="6D9B79A6">
      <w:pPr>
        <w:widowControl/>
        <w:jc w:val="left"/>
        <w:rPr>
          <w:rFonts w:hint="eastAsia" w:eastAsiaTheme="minorEastAsia"/>
          <w:sz w:val="24"/>
          <w:szCs w:val="28"/>
          <w:lang w:eastAsia="zh-CN"/>
        </w:rPr>
      </w:pPr>
    </w:p>
    <w:p w14:paraId="51E1F599">
      <w:pPr>
        <w:widowControl/>
        <w:jc w:val="left"/>
        <w:rPr>
          <w:rFonts w:hint="eastAsia" w:eastAsiaTheme="minorEastAsia"/>
          <w:sz w:val="24"/>
          <w:szCs w:val="28"/>
          <w:lang w:eastAsia="zh-CN"/>
        </w:rPr>
      </w:pPr>
    </w:p>
    <w:p w14:paraId="649D8B78">
      <w:pPr>
        <w:widowControl/>
        <w:jc w:val="left"/>
        <w:rPr>
          <w:rFonts w:hint="eastAsia" w:eastAsiaTheme="minorEastAsia"/>
          <w:sz w:val="24"/>
          <w:szCs w:val="28"/>
          <w:lang w:eastAsia="zh-CN"/>
        </w:rPr>
      </w:pPr>
    </w:p>
    <w:p w14:paraId="2535B90F">
      <w:pPr>
        <w:widowControl/>
        <w:jc w:val="left"/>
        <w:rPr>
          <w:rFonts w:hint="eastAsia" w:eastAsiaTheme="minorEastAsia"/>
          <w:sz w:val="24"/>
          <w:szCs w:val="28"/>
          <w:lang w:eastAsia="zh-CN"/>
        </w:rPr>
      </w:pPr>
    </w:p>
    <w:p w14:paraId="5BD65944">
      <w:pPr>
        <w:widowControl/>
        <w:jc w:val="left"/>
        <w:rPr>
          <w:rFonts w:hint="eastAsia" w:eastAsiaTheme="minorEastAsia"/>
          <w:sz w:val="24"/>
          <w:szCs w:val="28"/>
          <w:lang w:eastAsia="zh-CN"/>
        </w:rPr>
      </w:pPr>
    </w:p>
    <w:p w14:paraId="00EE45A8">
      <w:pPr>
        <w:spacing w:after="156" w:afterLines="50"/>
        <w:rPr>
          <w:rFonts w:hint="eastAsia"/>
          <w:b/>
          <w:sz w:val="32"/>
          <w:szCs w:val="32"/>
          <w:lang w:val="en-US" w:eastAsia="zh-CN"/>
        </w:rPr>
      </w:pPr>
      <w:r>
        <w:rPr>
          <w:rFonts w:hint="eastAsia"/>
          <w:b/>
          <w:sz w:val="32"/>
          <w:szCs w:val="32"/>
        </w:rPr>
        <w:t xml:space="preserve">附件2：  </w:t>
      </w:r>
      <w:r>
        <w:rPr>
          <w:rFonts w:hint="eastAsia"/>
          <w:b/>
          <w:sz w:val="32"/>
          <w:szCs w:val="32"/>
          <w:lang w:val="en-US" w:eastAsia="zh-CN"/>
        </w:rPr>
        <w:t>工作站参数</w:t>
      </w:r>
    </w:p>
    <w:tbl>
      <w:tblPr>
        <w:tblStyle w:val="9"/>
        <w:tblW w:w="74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2796"/>
        <w:gridCol w:w="4296"/>
      </w:tblGrid>
      <w:tr w14:paraId="2089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74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9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HD高清内窥镜工作站配置清单</w:t>
            </w:r>
          </w:p>
        </w:tc>
      </w:tr>
      <w:tr w14:paraId="4857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1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2B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D7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主要参数</w:t>
            </w:r>
          </w:p>
        </w:tc>
      </w:tr>
      <w:tr w14:paraId="2A4D3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5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EE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HD高清摄像主机+摄像头</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5F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分辨率达到1200线（1920X1080P）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双白平衡控制功能(AWC)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具有亮度可调功能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具有7种内窥镜选择功能，满足不同科室临床应用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F18（摄像调焦卡口倍数可选多种）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具有红蓝黄色彩调节功能，满足不同科室对色彩的要求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具有强光抑制功能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具有清晰度增强功能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具有防红溢出、高亮抑制等功能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具有纤维镜图像优化功能，使图像更清晰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摄像手柄具有4个功能键                                              12  具有DVI、HDMI、SDI、CVBS、等数字传输型号功能</w:t>
            </w:r>
          </w:p>
        </w:tc>
      </w:tr>
      <w:tr w14:paraId="7C415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890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18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高清光学接口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A9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可高温高压，全科室通用</w:t>
            </w:r>
          </w:p>
        </w:tc>
      </w:tr>
      <w:tr w14:paraId="04A9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B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21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21寸医用高清显示器</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BA9F">
            <w:pPr>
              <w:keepNext w:val="0"/>
              <w:keepLines w:val="0"/>
              <w:widowControl/>
              <w:suppressLineNumbers w:val="0"/>
              <w:spacing w:after="28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规格：21英寸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电源：100V~220V、50\60Hz、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功率：65VA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分辨率：1920X1080像素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宽高比：16:9（H:V）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频率：60Hz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  对比度：1000:1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亮度：600cd/㎡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支持颜色：16.7M(8bit)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反应 时间：14ms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输入接口：HDMI、DVI、VGA、VIDEO-OUT、VIDEO-IN、AUDEO-OUT、AUDEO-IN、SDI OUT、SDI IN、USB</w:t>
            </w:r>
          </w:p>
        </w:tc>
      </w:tr>
      <w:tr w14:paraId="1679B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78B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93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导光束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BE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可高温高压，通用光纤接口</w:t>
            </w:r>
          </w:p>
        </w:tc>
      </w:tr>
      <w:tr w14:paraId="1E017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2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83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专用仪器台车</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D7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外观美观大方，外表整洁光滑无毛刺；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采用5寸高档静音脚轮，铝合金脚轮防护罩，全部带刹车功能。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全部采用优质钢材结构；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配有防撞橡胶护角，防止移动时碰撞损伤，层板可调节</w:t>
            </w:r>
          </w:p>
        </w:tc>
      </w:tr>
      <w:tr w14:paraId="4E33F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5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2C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气管镜专用摄像系统</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F8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1电脑主机， 联想品牌机                                                 2显示器，脚踏，线材                                            3气管镜采集系统                                                             4 彩色喷墨打印机</w:t>
            </w:r>
          </w:p>
        </w:tc>
      </w:tr>
      <w:tr w14:paraId="0727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4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8B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图像采集卡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6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高清图像采集卡，需对接医院his系统</w:t>
            </w:r>
          </w:p>
        </w:tc>
      </w:tr>
    </w:tbl>
    <w:p w14:paraId="23D1A211">
      <w:pPr>
        <w:spacing w:after="156" w:afterLines="50"/>
        <w:rPr>
          <w:rFonts w:hint="eastAsia"/>
          <w:b/>
          <w:sz w:val="32"/>
          <w:szCs w:val="32"/>
          <w:lang w:val="en-US" w:eastAsia="zh-CN"/>
        </w:rPr>
      </w:pPr>
    </w:p>
    <w:p w14:paraId="3B21EED3">
      <w:pPr>
        <w:spacing w:after="156" w:afterLines="50"/>
        <w:rPr>
          <w:rFonts w:hint="default"/>
          <w:b/>
          <w:sz w:val="32"/>
          <w:szCs w:val="32"/>
          <w:lang w:val="en-US" w:eastAsia="zh-CN"/>
        </w:rPr>
      </w:pPr>
    </w:p>
    <w:p w14:paraId="59F3C7FA">
      <w:pPr>
        <w:spacing w:after="156" w:afterLines="50"/>
        <w:rPr>
          <w:rFonts w:hint="eastAsia"/>
          <w:b/>
          <w:sz w:val="32"/>
          <w:szCs w:val="32"/>
        </w:rPr>
      </w:pPr>
    </w:p>
    <w:p w14:paraId="71FA5522">
      <w:pPr>
        <w:spacing w:after="156" w:afterLines="50"/>
        <w:rPr>
          <w:rFonts w:hint="eastAsia"/>
          <w:b/>
          <w:sz w:val="32"/>
          <w:szCs w:val="32"/>
        </w:rPr>
      </w:pPr>
    </w:p>
    <w:p w14:paraId="39CBC8E6">
      <w:pPr>
        <w:spacing w:after="156" w:afterLines="50"/>
        <w:rPr>
          <w:rFonts w:hint="eastAsia"/>
          <w:b/>
          <w:sz w:val="32"/>
          <w:szCs w:val="32"/>
        </w:rPr>
      </w:pPr>
    </w:p>
    <w:p w14:paraId="3F27D307">
      <w:pPr>
        <w:spacing w:after="156" w:afterLines="50"/>
        <w:rPr>
          <w:rFonts w:hint="eastAsia"/>
          <w:b/>
          <w:sz w:val="32"/>
          <w:szCs w:val="32"/>
        </w:rPr>
      </w:pPr>
    </w:p>
    <w:p w14:paraId="6D192685">
      <w:pPr>
        <w:spacing w:after="156" w:afterLines="50"/>
        <w:rPr>
          <w:rFonts w:hint="eastAsia"/>
          <w:b/>
          <w:sz w:val="32"/>
          <w:szCs w:val="32"/>
        </w:rPr>
      </w:pPr>
    </w:p>
    <w:p w14:paraId="1CBD4B45">
      <w:pPr>
        <w:spacing w:after="156" w:afterLines="50"/>
        <w:rPr>
          <w:rFonts w:hint="eastAsia"/>
          <w:b/>
          <w:sz w:val="32"/>
          <w:szCs w:val="32"/>
        </w:rPr>
      </w:pPr>
    </w:p>
    <w:p w14:paraId="0AC343E6">
      <w:pPr>
        <w:spacing w:after="156" w:afterLines="50"/>
        <w:rPr>
          <w:rFonts w:hint="eastAsia"/>
          <w:b/>
          <w:sz w:val="32"/>
          <w:szCs w:val="32"/>
        </w:rPr>
      </w:pPr>
    </w:p>
    <w:p w14:paraId="58DCBC1A">
      <w:pPr>
        <w:spacing w:after="156" w:afterLines="50"/>
        <w:rPr>
          <w:rFonts w:hint="eastAsia"/>
          <w:b/>
          <w:sz w:val="32"/>
          <w:szCs w:val="32"/>
        </w:rPr>
      </w:pPr>
    </w:p>
    <w:p w14:paraId="53295D27">
      <w:pPr>
        <w:spacing w:after="156" w:afterLines="50"/>
        <w:rPr>
          <w:rFonts w:hint="eastAsia"/>
          <w:b/>
          <w:sz w:val="32"/>
          <w:szCs w:val="32"/>
        </w:rPr>
      </w:pPr>
    </w:p>
    <w:p w14:paraId="53812F0F">
      <w:pPr>
        <w:spacing w:after="156" w:afterLines="50"/>
        <w:rPr>
          <w:rFonts w:hint="eastAsia"/>
          <w:b/>
          <w:sz w:val="32"/>
          <w:szCs w:val="32"/>
        </w:rPr>
      </w:pPr>
    </w:p>
    <w:p w14:paraId="155E8254">
      <w:pPr>
        <w:spacing w:after="156" w:afterLines="50"/>
        <w:rPr>
          <w:rFonts w:hint="eastAsia"/>
          <w:b/>
          <w:sz w:val="32"/>
          <w:szCs w:val="32"/>
        </w:rPr>
      </w:pPr>
    </w:p>
    <w:p w14:paraId="3586D896">
      <w:pPr>
        <w:spacing w:after="156" w:afterLines="50"/>
        <w:rPr>
          <w:rFonts w:hint="eastAsia"/>
          <w:b/>
          <w:sz w:val="32"/>
          <w:szCs w:val="32"/>
        </w:rPr>
      </w:pPr>
    </w:p>
    <w:p w14:paraId="53B425E0">
      <w:pPr>
        <w:spacing w:after="156" w:afterLines="50"/>
        <w:rPr>
          <w:rFonts w:hint="eastAsia"/>
          <w:b/>
          <w:sz w:val="32"/>
          <w:szCs w:val="32"/>
        </w:rPr>
      </w:pPr>
    </w:p>
    <w:p w14:paraId="070BE063">
      <w:pPr>
        <w:spacing w:after="156" w:afterLines="50"/>
        <w:rPr>
          <w:b/>
          <w:sz w:val="32"/>
          <w:szCs w:val="32"/>
        </w:rPr>
      </w:pPr>
      <w:r>
        <w:rPr>
          <w:rFonts w:hint="eastAsia"/>
          <w:b/>
          <w:sz w:val="32"/>
          <w:szCs w:val="32"/>
          <w:lang w:val="en-US" w:eastAsia="zh-CN"/>
        </w:rPr>
        <w:t>附件3：</w:t>
      </w:r>
      <w:r>
        <w:rPr>
          <w:b/>
          <w:sz w:val="32"/>
          <w:szCs w:val="32"/>
        </w:rPr>
        <w:t>启东市</w:t>
      </w:r>
      <w:r>
        <w:rPr>
          <w:rFonts w:hint="eastAsia"/>
          <w:b/>
          <w:sz w:val="32"/>
          <w:szCs w:val="32"/>
        </w:rPr>
        <w:t>妇幼保健</w:t>
      </w:r>
      <w:r>
        <w:rPr>
          <w:b/>
          <w:sz w:val="32"/>
          <w:szCs w:val="32"/>
        </w:rPr>
        <w:t>院医疗设备</w:t>
      </w:r>
      <w:r>
        <w:rPr>
          <w:rFonts w:hint="eastAsia"/>
          <w:b/>
          <w:sz w:val="32"/>
          <w:szCs w:val="32"/>
        </w:rPr>
        <w:t>采购</w:t>
      </w:r>
      <w:r>
        <w:rPr>
          <w:b/>
          <w:sz w:val="32"/>
          <w:szCs w:val="32"/>
        </w:rPr>
        <w:t>报名表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878"/>
        <w:gridCol w:w="1418"/>
        <w:gridCol w:w="2318"/>
      </w:tblGrid>
      <w:tr w14:paraId="191B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908" w:type="dxa"/>
            <w:vAlign w:val="center"/>
          </w:tcPr>
          <w:p w14:paraId="2CEAAFE0">
            <w:pPr>
              <w:jc w:val="center"/>
              <w:rPr>
                <w:sz w:val="24"/>
                <w:szCs w:val="28"/>
              </w:rPr>
            </w:pPr>
            <w:r>
              <w:rPr>
                <w:sz w:val="24"/>
                <w:szCs w:val="28"/>
              </w:rPr>
              <w:t>报名供应商名称</w:t>
            </w:r>
          </w:p>
        </w:tc>
        <w:tc>
          <w:tcPr>
            <w:tcW w:w="2878" w:type="dxa"/>
            <w:vAlign w:val="center"/>
          </w:tcPr>
          <w:p w14:paraId="5BD6995F">
            <w:pPr>
              <w:jc w:val="center"/>
              <w:rPr>
                <w:sz w:val="24"/>
                <w:szCs w:val="28"/>
              </w:rPr>
            </w:pPr>
          </w:p>
        </w:tc>
        <w:tc>
          <w:tcPr>
            <w:tcW w:w="1418" w:type="dxa"/>
            <w:vAlign w:val="center"/>
          </w:tcPr>
          <w:p w14:paraId="51021A5B">
            <w:pPr>
              <w:jc w:val="center"/>
              <w:rPr>
                <w:sz w:val="24"/>
                <w:szCs w:val="28"/>
              </w:rPr>
            </w:pPr>
            <w:r>
              <w:rPr>
                <w:sz w:val="24"/>
                <w:szCs w:val="28"/>
              </w:rPr>
              <w:t>授权联系人</w:t>
            </w:r>
          </w:p>
        </w:tc>
        <w:tc>
          <w:tcPr>
            <w:tcW w:w="2318" w:type="dxa"/>
            <w:vAlign w:val="center"/>
          </w:tcPr>
          <w:p w14:paraId="23C0B6C8">
            <w:pPr>
              <w:jc w:val="center"/>
              <w:rPr>
                <w:sz w:val="24"/>
                <w:szCs w:val="28"/>
              </w:rPr>
            </w:pPr>
          </w:p>
        </w:tc>
      </w:tr>
      <w:tr w14:paraId="49E9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908" w:type="dxa"/>
            <w:vAlign w:val="center"/>
          </w:tcPr>
          <w:p w14:paraId="16DFDFA6">
            <w:pPr>
              <w:jc w:val="center"/>
              <w:rPr>
                <w:sz w:val="24"/>
                <w:szCs w:val="28"/>
              </w:rPr>
            </w:pPr>
            <w:r>
              <w:rPr>
                <w:sz w:val="24"/>
                <w:szCs w:val="28"/>
              </w:rPr>
              <w:t>联系电话</w:t>
            </w:r>
          </w:p>
        </w:tc>
        <w:tc>
          <w:tcPr>
            <w:tcW w:w="2878" w:type="dxa"/>
            <w:vAlign w:val="center"/>
          </w:tcPr>
          <w:p w14:paraId="62EF2031">
            <w:pPr>
              <w:jc w:val="center"/>
              <w:rPr>
                <w:sz w:val="24"/>
                <w:szCs w:val="28"/>
              </w:rPr>
            </w:pPr>
          </w:p>
        </w:tc>
        <w:tc>
          <w:tcPr>
            <w:tcW w:w="1418" w:type="dxa"/>
            <w:vAlign w:val="center"/>
          </w:tcPr>
          <w:p w14:paraId="470C59E0">
            <w:pPr>
              <w:jc w:val="center"/>
              <w:rPr>
                <w:sz w:val="24"/>
                <w:szCs w:val="28"/>
              </w:rPr>
            </w:pPr>
            <w:r>
              <w:rPr>
                <w:sz w:val="24"/>
                <w:szCs w:val="28"/>
              </w:rPr>
              <w:t>电子邮箱</w:t>
            </w:r>
          </w:p>
        </w:tc>
        <w:tc>
          <w:tcPr>
            <w:tcW w:w="2318" w:type="dxa"/>
            <w:vAlign w:val="center"/>
          </w:tcPr>
          <w:p w14:paraId="1CA0ACD3">
            <w:pPr>
              <w:jc w:val="center"/>
              <w:rPr>
                <w:sz w:val="24"/>
                <w:szCs w:val="28"/>
              </w:rPr>
            </w:pPr>
          </w:p>
        </w:tc>
      </w:tr>
      <w:tr w14:paraId="3F3C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908" w:type="dxa"/>
            <w:vAlign w:val="center"/>
          </w:tcPr>
          <w:p w14:paraId="27737B83">
            <w:pPr>
              <w:jc w:val="center"/>
              <w:rPr>
                <w:sz w:val="24"/>
                <w:szCs w:val="28"/>
              </w:rPr>
            </w:pPr>
            <w:r>
              <w:rPr>
                <w:sz w:val="24"/>
                <w:szCs w:val="28"/>
              </w:rPr>
              <w:t>设备名称</w:t>
            </w:r>
          </w:p>
        </w:tc>
        <w:tc>
          <w:tcPr>
            <w:tcW w:w="2878" w:type="dxa"/>
            <w:vAlign w:val="center"/>
          </w:tcPr>
          <w:p w14:paraId="45B86AA8">
            <w:pPr>
              <w:jc w:val="center"/>
              <w:rPr>
                <w:sz w:val="24"/>
                <w:szCs w:val="28"/>
              </w:rPr>
            </w:pPr>
          </w:p>
        </w:tc>
        <w:tc>
          <w:tcPr>
            <w:tcW w:w="1418" w:type="dxa"/>
            <w:vAlign w:val="center"/>
          </w:tcPr>
          <w:p w14:paraId="4E0544C1">
            <w:pPr>
              <w:jc w:val="center"/>
              <w:rPr>
                <w:sz w:val="24"/>
                <w:szCs w:val="28"/>
              </w:rPr>
            </w:pPr>
            <w:r>
              <w:rPr>
                <w:sz w:val="24"/>
                <w:szCs w:val="28"/>
              </w:rPr>
              <w:t>品牌型号</w:t>
            </w:r>
          </w:p>
        </w:tc>
        <w:tc>
          <w:tcPr>
            <w:tcW w:w="2318" w:type="dxa"/>
            <w:vAlign w:val="center"/>
          </w:tcPr>
          <w:p w14:paraId="16C7F275">
            <w:pPr>
              <w:jc w:val="center"/>
              <w:rPr>
                <w:sz w:val="24"/>
                <w:szCs w:val="28"/>
              </w:rPr>
            </w:pPr>
          </w:p>
        </w:tc>
      </w:tr>
      <w:tr w14:paraId="250A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908" w:type="dxa"/>
            <w:vAlign w:val="center"/>
          </w:tcPr>
          <w:p w14:paraId="73FC46AC">
            <w:pPr>
              <w:jc w:val="center"/>
              <w:rPr>
                <w:sz w:val="24"/>
                <w:szCs w:val="28"/>
              </w:rPr>
            </w:pPr>
            <w:r>
              <w:rPr>
                <w:sz w:val="24"/>
                <w:szCs w:val="28"/>
              </w:rPr>
              <w:t>产    地</w:t>
            </w:r>
          </w:p>
        </w:tc>
        <w:tc>
          <w:tcPr>
            <w:tcW w:w="2878" w:type="dxa"/>
            <w:vAlign w:val="center"/>
          </w:tcPr>
          <w:p w14:paraId="58F525C9">
            <w:pPr>
              <w:jc w:val="center"/>
              <w:rPr>
                <w:sz w:val="24"/>
                <w:szCs w:val="28"/>
              </w:rPr>
            </w:pPr>
          </w:p>
        </w:tc>
        <w:tc>
          <w:tcPr>
            <w:tcW w:w="1418" w:type="dxa"/>
            <w:vAlign w:val="center"/>
          </w:tcPr>
          <w:p w14:paraId="2BDC91B9">
            <w:pPr>
              <w:jc w:val="center"/>
              <w:rPr>
                <w:sz w:val="24"/>
                <w:szCs w:val="28"/>
              </w:rPr>
            </w:pPr>
            <w:r>
              <w:rPr>
                <w:sz w:val="24"/>
                <w:szCs w:val="28"/>
              </w:rPr>
              <w:t>注册证号</w:t>
            </w:r>
          </w:p>
        </w:tc>
        <w:tc>
          <w:tcPr>
            <w:tcW w:w="2318" w:type="dxa"/>
            <w:vAlign w:val="center"/>
          </w:tcPr>
          <w:p w14:paraId="23703C4A">
            <w:pPr>
              <w:jc w:val="center"/>
              <w:rPr>
                <w:sz w:val="24"/>
                <w:szCs w:val="28"/>
              </w:rPr>
            </w:pPr>
          </w:p>
        </w:tc>
      </w:tr>
      <w:tr w14:paraId="62BF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908" w:type="dxa"/>
            <w:vAlign w:val="center"/>
          </w:tcPr>
          <w:p w14:paraId="2265C092">
            <w:pPr>
              <w:jc w:val="center"/>
              <w:rPr>
                <w:sz w:val="24"/>
                <w:szCs w:val="28"/>
              </w:rPr>
            </w:pPr>
            <w:r>
              <w:rPr>
                <w:sz w:val="24"/>
                <w:szCs w:val="28"/>
              </w:rPr>
              <w:t>装 机 量</w:t>
            </w:r>
          </w:p>
        </w:tc>
        <w:tc>
          <w:tcPr>
            <w:tcW w:w="2878" w:type="dxa"/>
            <w:vAlign w:val="center"/>
          </w:tcPr>
          <w:p w14:paraId="375C07C0">
            <w:pPr>
              <w:ind w:firstLine="120" w:firstLineChars="50"/>
              <w:rPr>
                <w:sz w:val="24"/>
                <w:szCs w:val="28"/>
                <w:u w:val="single"/>
              </w:rPr>
            </w:pPr>
            <w:r>
              <w:rPr>
                <w:sz w:val="24"/>
                <w:szCs w:val="28"/>
              </w:rPr>
              <w:t>国内</w:t>
            </w:r>
            <w:r>
              <w:rPr>
                <w:sz w:val="24"/>
                <w:szCs w:val="28"/>
                <w:u w:val="single"/>
              </w:rPr>
              <w:t xml:space="preserve">     </w:t>
            </w:r>
            <w:r>
              <w:rPr>
                <w:sz w:val="24"/>
                <w:szCs w:val="28"/>
              </w:rPr>
              <w:t xml:space="preserve"> 本省</w:t>
            </w:r>
            <w:r>
              <w:rPr>
                <w:sz w:val="24"/>
                <w:szCs w:val="28"/>
                <w:u w:val="single"/>
              </w:rPr>
              <w:t xml:space="preserve">      </w:t>
            </w:r>
          </w:p>
        </w:tc>
        <w:tc>
          <w:tcPr>
            <w:tcW w:w="1418" w:type="dxa"/>
            <w:vAlign w:val="center"/>
          </w:tcPr>
          <w:p w14:paraId="242D1949">
            <w:pPr>
              <w:jc w:val="center"/>
              <w:rPr>
                <w:sz w:val="24"/>
                <w:szCs w:val="28"/>
              </w:rPr>
            </w:pPr>
            <w:r>
              <w:rPr>
                <w:sz w:val="24"/>
                <w:szCs w:val="28"/>
              </w:rPr>
              <w:t>市 场 价</w:t>
            </w:r>
          </w:p>
        </w:tc>
        <w:tc>
          <w:tcPr>
            <w:tcW w:w="2318" w:type="dxa"/>
            <w:vAlign w:val="center"/>
          </w:tcPr>
          <w:p w14:paraId="23764EA2">
            <w:pPr>
              <w:jc w:val="center"/>
              <w:rPr>
                <w:sz w:val="24"/>
                <w:szCs w:val="28"/>
              </w:rPr>
            </w:pPr>
          </w:p>
        </w:tc>
      </w:tr>
      <w:tr w14:paraId="0286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trPr>
        <w:tc>
          <w:tcPr>
            <w:tcW w:w="1908" w:type="dxa"/>
            <w:vAlign w:val="center"/>
          </w:tcPr>
          <w:p w14:paraId="3B8243CE">
            <w:pPr>
              <w:jc w:val="center"/>
              <w:rPr>
                <w:sz w:val="24"/>
                <w:szCs w:val="28"/>
              </w:rPr>
            </w:pPr>
            <w:r>
              <w:rPr>
                <w:sz w:val="24"/>
                <w:szCs w:val="28"/>
              </w:rPr>
              <w:t>主要性能</w:t>
            </w:r>
          </w:p>
          <w:p w14:paraId="41595BEE">
            <w:pPr>
              <w:jc w:val="center"/>
              <w:rPr>
                <w:sz w:val="24"/>
                <w:szCs w:val="28"/>
              </w:rPr>
            </w:pPr>
            <w:r>
              <w:rPr>
                <w:sz w:val="24"/>
                <w:szCs w:val="28"/>
              </w:rPr>
              <w:t>参    数</w:t>
            </w:r>
          </w:p>
        </w:tc>
        <w:tc>
          <w:tcPr>
            <w:tcW w:w="6614" w:type="dxa"/>
            <w:gridSpan w:val="3"/>
          </w:tcPr>
          <w:p w14:paraId="103483F1">
            <w:pPr>
              <w:rPr>
                <w:sz w:val="24"/>
                <w:szCs w:val="28"/>
              </w:rPr>
            </w:pPr>
          </w:p>
        </w:tc>
      </w:tr>
      <w:tr w14:paraId="5B5D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1908" w:type="dxa"/>
            <w:vAlign w:val="center"/>
          </w:tcPr>
          <w:p w14:paraId="131B942A">
            <w:pPr>
              <w:jc w:val="center"/>
              <w:rPr>
                <w:sz w:val="24"/>
                <w:szCs w:val="28"/>
              </w:rPr>
            </w:pPr>
            <w:r>
              <w:rPr>
                <w:sz w:val="24"/>
                <w:szCs w:val="28"/>
              </w:rPr>
              <w:t>主要配置</w:t>
            </w:r>
          </w:p>
          <w:p w14:paraId="76A2C648">
            <w:pPr>
              <w:jc w:val="center"/>
              <w:rPr>
                <w:sz w:val="24"/>
                <w:szCs w:val="28"/>
              </w:rPr>
            </w:pPr>
            <w:r>
              <w:rPr>
                <w:sz w:val="24"/>
                <w:szCs w:val="28"/>
              </w:rPr>
              <w:t>及 附 件</w:t>
            </w:r>
          </w:p>
        </w:tc>
        <w:tc>
          <w:tcPr>
            <w:tcW w:w="6614" w:type="dxa"/>
            <w:gridSpan w:val="3"/>
          </w:tcPr>
          <w:p w14:paraId="6F83E692">
            <w:pPr>
              <w:rPr>
                <w:sz w:val="24"/>
                <w:szCs w:val="28"/>
              </w:rPr>
            </w:pPr>
          </w:p>
        </w:tc>
      </w:tr>
      <w:tr w14:paraId="09FA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1908" w:type="dxa"/>
            <w:vAlign w:val="center"/>
          </w:tcPr>
          <w:p w14:paraId="0F246653">
            <w:pPr>
              <w:jc w:val="center"/>
              <w:rPr>
                <w:sz w:val="24"/>
                <w:szCs w:val="28"/>
              </w:rPr>
            </w:pPr>
            <w:r>
              <w:rPr>
                <w:sz w:val="24"/>
                <w:szCs w:val="28"/>
              </w:rPr>
              <w:t>耗材、易损件</w:t>
            </w:r>
          </w:p>
          <w:p w14:paraId="56424A58">
            <w:pPr>
              <w:jc w:val="center"/>
              <w:rPr>
                <w:sz w:val="24"/>
                <w:szCs w:val="28"/>
              </w:rPr>
            </w:pPr>
            <w:r>
              <w:rPr>
                <w:sz w:val="24"/>
                <w:szCs w:val="28"/>
              </w:rPr>
              <w:t>清    单</w:t>
            </w:r>
          </w:p>
        </w:tc>
        <w:tc>
          <w:tcPr>
            <w:tcW w:w="6614" w:type="dxa"/>
            <w:gridSpan w:val="3"/>
          </w:tcPr>
          <w:p w14:paraId="4CE3F130">
            <w:pPr>
              <w:rPr>
                <w:sz w:val="24"/>
                <w:szCs w:val="28"/>
              </w:rPr>
            </w:pPr>
          </w:p>
        </w:tc>
      </w:tr>
    </w:tbl>
    <w:p w14:paraId="1722ECF7">
      <w:pPr>
        <w:spacing w:before="156" w:beforeLines="50" w:line="480" w:lineRule="auto"/>
        <w:rPr>
          <w:sz w:val="24"/>
          <w:szCs w:val="28"/>
        </w:rPr>
      </w:pPr>
      <w:r>
        <w:rPr>
          <w:sz w:val="24"/>
          <w:szCs w:val="28"/>
        </w:rPr>
        <w:t>供应商法人声明：</w:t>
      </w:r>
      <w:r>
        <w:rPr>
          <w:b/>
          <w:spacing w:val="18"/>
          <w:sz w:val="24"/>
          <w:szCs w:val="28"/>
        </w:rPr>
        <w:t>本人保证所供资料完整准确并愿意承担相应责任！</w:t>
      </w:r>
    </w:p>
    <w:p w14:paraId="58687C9F">
      <w:pPr>
        <w:spacing w:before="312" w:beforeLines="100" w:after="312" w:afterLines="100" w:line="480" w:lineRule="auto"/>
        <w:rPr>
          <w:sz w:val="24"/>
          <w:szCs w:val="28"/>
        </w:rPr>
      </w:pPr>
      <w:r>
        <w:rPr>
          <w:sz w:val="24"/>
          <w:szCs w:val="28"/>
        </w:rPr>
        <w:t>法人签字盖章：</w:t>
      </w:r>
    </w:p>
    <w:p w14:paraId="4C3E667B">
      <w:pPr>
        <w:spacing w:before="312" w:beforeLines="100" w:after="312" w:afterLines="100" w:line="480" w:lineRule="auto"/>
        <w:rPr>
          <w:sz w:val="24"/>
          <w:szCs w:val="28"/>
        </w:rPr>
      </w:pPr>
      <w:r>
        <w:rPr>
          <w:sz w:val="24"/>
          <w:szCs w:val="28"/>
        </w:rPr>
        <w:t>供应商（盖章）</w:t>
      </w:r>
      <w:r>
        <w:rPr>
          <w:rFonts w:hint="eastAsia"/>
          <w:sz w:val="24"/>
          <w:szCs w:val="28"/>
        </w:rPr>
        <w:t>：</w:t>
      </w:r>
    </w:p>
    <w:p w14:paraId="63EFEEDB">
      <w:pPr>
        <w:spacing w:before="312" w:beforeLines="100"/>
        <w:ind w:firstLine="6360" w:firstLineChars="2650"/>
        <w:rPr>
          <w:rFonts w:ascii="宋体" w:hAnsi="宋体" w:eastAsia="宋体" w:cs="宋体"/>
          <w:color w:val="000000"/>
          <w:kern w:val="0"/>
          <w:szCs w:val="21"/>
          <w:shd w:val="clear" w:color="auto" w:fill="FFFFFF"/>
          <w:lang w:bidi="ar"/>
        </w:rPr>
      </w:pPr>
      <w:r>
        <w:rPr>
          <w:sz w:val="24"/>
          <w:szCs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32D86"/>
    <w:multiLevelType w:val="singleLevel"/>
    <w:tmpl w:val="04332D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0ZDgyNzE3ZGVjYzIzZWEwN2E4YmU5YzA2OWI4ZmQifQ=="/>
  </w:docVars>
  <w:rsids>
    <w:rsidRoot w:val="00E17DEB"/>
    <w:rsid w:val="00003A35"/>
    <w:rsid w:val="000049FB"/>
    <w:rsid w:val="000454A9"/>
    <w:rsid w:val="000A3209"/>
    <w:rsid w:val="000A722D"/>
    <w:rsid w:val="000B2191"/>
    <w:rsid w:val="000C4830"/>
    <w:rsid w:val="000F5D7E"/>
    <w:rsid w:val="00133F00"/>
    <w:rsid w:val="00152A18"/>
    <w:rsid w:val="00161E51"/>
    <w:rsid w:val="00171120"/>
    <w:rsid w:val="001C5271"/>
    <w:rsid w:val="00257B7B"/>
    <w:rsid w:val="00261F4A"/>
    <w:rsid w:val="00262A48"/>
    <w:rsid w:val="00295075"/>
    <w:rsid w:val="002B017B"/>
    <w:rsid w:val="002E3E43"/>
    <w:rsid w:val="002E7D05"/>
    <w:rsid w:val="002F46A4"/>
    <w:rsid w:val="00345D48"/>
    <w:rsid w:val="00355541"/>
    <w:rsid w:val="00366279"/>
    <w:rsid w:val="00396520"/>
    <w:rsid w:val="003C10FB"/>
    <w:rsid w:val="003C3A75"/>
    <w:rsid w:val="00452D7F"/>
    <w:rsid w:val="00484C68"/>
    <w:rsid w:val="004F0A50"/>
    <w:rsid w:val="004F5AEA"/>
    <w:rsid w:val="005200D8"/>
    <w:rsid w:val="00555659"/>
    <w:rsid w:val="005A3B49"/>
    <w:rsid w:val="005B7E64"/>
    <w:rsid w:val="00623748"/>
    <w:rsid w:val="00686022"/>
    <w:rsid w:val="006E2D37"/>
    <w:rsid w:val="006E579F"/>
    <w:rsid w:val="00706A62"/>
    <w:rsid w:val="00732250"/>
    <w:rsid w:val="0078540B"/>
    <w:rsid w:val="007D0D2A"/>
    <w:rsid w:val="007F7FCB"/>
    <w:rsid w:val="00857DE5"/>
    <w:rsid w:val="0087197A"/>
    <w:rsid w:val="00881837"/>
    <w:rsid w:val="00922E0A"/>
    <w:rsid w:val="00974A99"/>
    <w:rsid w:val="00995E47"/>
    <w:rsid w:val="009D71A3"/>
    <w:rsid w:val="00A86949"/>
    <w:rsid w:val="00AA0701"/>
    <w:rsid w:val="00AD111F"/>
    <w:rsid w:val="00B05A86"/>
    <w:rsid w:val="00B06C13"/>
    <w:rsid w:val="00B110D9"/>
    <w:rsid w:val="00B71D1A"/>
    <w:rsid w:val="00B9393E"/>
    <w:rsid w:val="00B94831"/>
    <w:rsid w:val="00BA3A56"/>
    <w:rsid w:val="00BE1E2C"/>
    <w:rsid w:val="00BF6B89"/>
    <w:rsid w:val="00C0676A"/>
    <w:rsid w:val="00C06C25"/>
    <w:rsid w:val="00C0793F"/>
    <w:rsid w:val="00C20D4E"/>
    <w:rsid w:val="00CA0343"/>
    <w:rsid w:val="00CA5795"/>
    <w:rsid w:val="00CB3A7D"/>
    <w:rsid w:val="00CC293C"/>
    <w:rsid w:val="00CD048C"/>
    <w:rsid w:val="00CD057C"/>
    <w:rsid w:val="00CE4711"/>
    <w:rsid w:val="00CE5000"/>
    <w:rsid w:val="00CF07D6"/>
    <w:rsid w:val="00D0250E"/>
    <w:rsid w:val="00D60728"/>
    <w:rsid w:val="00D6074C"/>
    <w:rsid w:val="00DA1356"/>
    <w:rsid w:val="00E01316"/>
    <w:rsid w:val="00E112B3"/>
    <w:rsid w:val="00E122A1"/>
    <w:rsid w:val="00E17DEB"/>
    <w:rsid w:val="00E55424"/>
    <w:rsid w:val="00EB60AD"/>
    <w:rsid w:val="00ED455E"/>
    <w:rsid w:val="00EE3550"/>
    <w:rsid w:val="00F3173B"/>
    <w:rsid w:val="00F374FC"/>
    <w:rsid w:val="00F37CD6"/>
    <w:rsid w:val="00F76263"/>
    <w:rsid w:val="00F8316E"/>
    <w:rsid w:val="00FC1CBC"/>
    <w:rsid w:val="01584E5C"/>
    <w:rsid w:val="016522A2"/>
    <w:rsid w:val="0236335D"/>
    <w:rsid w:val="03EF6614"/>
    <w:rsid w:val="0C703201"/>
    <w:rsid w:val="0DEC113A"/>
    <w:rsid w:val="0FF0568B"/>
    <w:rsid w:val="10545F7F"/>
    <w:rsid w:val="105C6685"/>
    <w:rsid w:val="1122342A"/>
    <w:rsid w:val="121F1572"/>
    <w:rsid w:val="123456DC"/>
    <w:rsid w:val="18C96881"/>
    <w:rsid w:val="1C6B715A"/>
    <w:rsid w:val="1F446C62"/>
    <w:rsid w:val="2303001C"/>
    <w:rsid w:val="24966F83"/>
    <w:rsid w:val="27EA37A1"/>
    <w:rsid w:val="2A370C51"/>
    <w:rsid w:val="2A4674C3"/>
    <w:rsid w:val="2BC2211F"/>
    <w:rsid w:val="2C204246"/>
    <w:rsid w:val="2C2440A3"/>
    <w:rsid w:val="2F0B769E"/>
    <w:rsid w:val="31AD68E8"/>
    <w:rsid w:val="33FC3691"/>
    <w:rsid w:val="340524BB"/>
    <w:rsid w:val="363033D1"/>
    <w:rsid w:val="377811C5"/>
    <w:rsid w:val="380A6843"/>
    <w:rsid w:val="395B4E7C"/>
    <w:rsid w:val="39890052"/>
    <w:rsid w:val="399C229D"/>
    <w:rsid w:val="3E9F1C02"/>
    <w:rsid w:val="3F874A03"/>
    <w:rsid w:val="41D806D8"/>
    <w:rsid w:val="42F23185"/>
    <w:rsid w:val="43622205"/>
    <w:rsid w:val="45D01155"/>
    <w:rsid w:val="4706204F"/>
    <w:rsid w:val="4AD76877"/>
    <w:rsid w:val="52AA6800"/>
    <w:rsid w:val="52BC0650"/>
    <w:rsid w:val="54E35C95"/>
    <w:rsid w:val="574134AB"/>
    <w:rsid w:val="584B44FE"/>
    <w:rsid w:val="59B11F41"/>
    <w:rsid w:val="5B015D78"/>
    <w:rsid w:val="5B370919"/>
    <w:rsid w:val="61003F4F"/>
    <w:rsid w:val="62384BC6"/>
    <w:rsid w:val="694E2B09"/>
    <w:rsid w:val="6D0A5714"/>
    <w:rsid w:val="6F83128F"/>
    <w:rsid w:val="71D945B4"/>
    <w:rsid w:val="726835DD"/>
    <w:rsid w:val="7346308A"/>
    <w:rsid w:val="748D685F"/>
    <w:rsid w:val="762677D9"/>
    <w:rsid w:val="77334BB6"/>
    <w:rsid w:val="7D535F75"/>
    <w:rsid w:val="7FEF0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0"/>
    <w:pPr>
      <w:jc w:val="left"/>
    </w:pPr>
  </w:style>
  <w:style w:type="paragraph" w:styleId="4">
    <w:name w:val="Date"/>
    <w:basedOn w:val="1"/>
    <w:next w:val="1"/>
    <w:link w:val="17"/>
    <w:semiHidden/>
    <w:unhideWhenUsed/>
    <w:qFormat/>
    <w:uiPriority w:val="0"/>
    <w:pPr>
      <w:ind w:left="100" w:leftChars="2500"/>
    </w:p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19"/>
    <w:semiHidden/>
    <w:unhideWhenUsed/>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0"/>
    <w:rPr>
      <w:sz w:val="21"/>
      <w:szCs w:val="21"/>
    </w:rPr>
  </w:style>
  <w:style w:type="character" w:customStyle="1" w:styleId="13">
    <w:name w:val="font11"/>
    <w:basedOn w:val="11"/>
    <w:qFormat/>
    <w:uiPriority w:val="0"/>
    <w:rPr>
      <w:rFonts w:hint="eastAsia" w:ascii="宋体" w:hAnsi="宋体" w:eastAsia="宋体" w:cs="宋体"/>
      <w:color w:val="000000"/>
      <w:sz w:val="22"/>
      <w:szCs w:val="22"/>
      <w:u w:val="none"/>
    </w:rPr>
  </w:style>
  <w:style w:type="paragraph" w:customStyle="1" w:styleId="14">
    <w:name w:val="Table Paragraph"/>
    <w:basedOn w:val="1"/>
    <w:qFormat/>
    <w:uiPriority w:val="1"/>
    <w:pPr>
      <w:spacing w:before="18"/>
      <w:ind w:left="163"/>
      <w:jc w:val="center"/>
    </w:pPr>
    <w:rPr>
      <w:rFonts w:ascii="宋体" w:hAnsi="宋体" w:eastAsia="宋体" w:cs="宋体"/>
    </w:rPr>
  </w:style>
  <w:style w:type="character" w:customStyle="1" w:styleId="15">
    <w:name w:val="页眉 字符"/>
    <w:basedOn w:val="11"/>
    <w:link w:val="6"/>
    <w:qFormat/>
    <w:uiPriority w:val="0"/>
    <w:rPr>
      <w:kern w:val="2"/>
      <w:sz w:val="18"/>
      <w:szCs w:val="18"/>
    </w:rPr>
  </w:style>
  <w:style w:type="character" w:customStyle="1" w:styleId="16">
    <w:name w:val="页脚 字符"/>
    <w:basedOn w:val="11"/>
    <w:link w:val="5"/>
    <w:qFormat/>
    <w:uiPriority w:val="0"/>
    <w:rPr>
      <w:kern w:val="2"/>
      <w:sz w:val="18"/>
      <w:szCs w:val="18"/>
    </w:rPr>
  </w:style>
  <w:style w:type="character" w:customStyle="1" w:styleId="17">
    <w:name w:val="日期 字符"/>
    <w:basedOn w:val="11"/>
    <w:link w:val="4"/>
    <w:semiHidden/>
    <w:qFormat/>
    <w:uiPriority w:val="0"/>
    <w:rPr>
      <w:kern w:val="2"/>
      <w:sz w:val="21"/>
      <w:szCs w:val="24"/>
    </w:rPr>
  </w:style>
  <w:style w:type="character" w:customStyle="1" w:styleId="18">
    <w:name w:val="批注文字 字符"/>
    <w:basedOn w:val="11"/>
    <w:link w:val="3"/>
    <w:semiHidden/>
    <w:qFormat/>
    <w:uiPriority w:val="0"/>
    <w:rPr>
      <w:kern w:val="2"/>
      <w:sz w:val="21"/>
      <w:szCs w:val="24"/>
    </w:rPr>
  </w:style>
  <w:style w:type="character" w:customStyle="1" w:styleId="19">
    <w:name w:val="批注主题 字符"/>
    <w:basedOn w:val="18"/>
    <w:link w:val="8"/>
    <w:semiHidden/>
    <w:qFormat/>
    <w:uiPriority w:val="0"/>
    <w:rPr>
      <w:b/>
      <w:bCs/>
      <w:kern w:val="2"/>
      <w:sz w:val="21"/>
      <w:szCs w:val="24"/>
    </w:rPr>
  </w:style>
  <w:style w:type="paragraph" w:customStyle="1" w:styleId="20">
    <w:name w:val="段"/>
    <w:basedOn w:val="1"/>
    <w:qFormat/>
    <w:uiPriority w:val="0"/>
    <w:pPr>
      <w:widowControl/>
      <w:autoSpaceDE w:val="0"/>
      <w:autoSpaceDN w:val="0"/>
      <w:spacing w:before="0" w:beforeAutospacing="0" w:after="0" w:afterAutospacing="0"/>
      <w:ind w:left="0" w:right="0" w:firstLine="200" w:firstLineChars="200"/>
      <w:jc w:val="both"/>
    </w:pPr>
    <w:rPr>
      <w:rFonts w:hint="eastAsia" w:ascii="宋体" w:hAnsi="Calibri" w:eastAsia="宋体" w:cs="Times New Roman"/>
      <w:kern w:val="2"/>
      <w:sz w:val="21"/>
      <w:szCs w:val="21"/>
      <w:lang w:val="en-US" w:eastAsia="zh-CN" w:bidi="ar"/>
    </w:rPr>
  </w:style>
  <w:style w:type="paragraph" w:customStyle="1" w:styleId="21">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1906</Words>
  <Characters>2133</Characters>
  <Lines>8</Lines>
  <Paragraphs>2</Paragraphs>
  <TotalTime>1</TotalTime>
  <ScaleCrop>false</ScaleCrop>
  <LinksUpToDate>false</LinksUpToDate>
  <CharactersWithSpaces>2440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2021-09-03T02:17:00Z</dcterms:created>
  <dc:creator>QDFY</dc:creator>
  <cp:lastModifiedBy>艾琳儿</cp:lastModifiedBy>
  <cp:lastPrinted>2020-07-15T01:11:00Z</cp:lastPrinted>
  <dcterms:modified xsi:type="dcterms:W3CDTF">2025-06-19T01:02:53Z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A781CDB11A9E4FFEB9B1B163A528D256</vt:lpwstr>
  </property>
  <property fmtid="{D5CDD505-2E9C-101B-9397-08002B2CF9AE}" pid="4" name="KSOTemplateDocerSaveRecord">
    <vt:lpwstr>eyJoZGlkIjoiNWQ1YjE0ZTYwNmVjNmMxMmE5MmM2NjdmYmY5ZTFjMzIiLCJ1c2VySWQiOiI3NDEwMjU2MzkifQ==</vt:lpwstr>
  </property>
</Properties>
</file>