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03D98" w14:textId="77777777" w:rsidR="00DB389D" w:rsidRDefault="00000000">
      <w:pPr>
        <w:spacing w:afterLines="50" w:after="156" w:line="360" w:lineRule="exact"/>
        <w:jc w:val="center"/>
        <w:rPr>
          <w:rFonts w:ascii="黑体" w:eastAsia="黑体"/>
          <w:b/>
          <w:sz w:val="36"/>
          <w:szCs w:val="36"/>
        </w:rPr>
      </w:pPr>
      <w:r>
        <w:rPr>
          <w:rFonts w:ascii="黑体" w:eastAsia="黑体" w:hint="eastAsia"/>
          <w:b/>
          <w:sz w:val="36"/>
          <w:szCs w:val="36"/>
        </w:rPr>
        <w:t>启东市动物疫病预防控制中心布鲁氏菌</w:t>
      </w:r>
      <w:proofErr w:type="gramStart"/>
      <w:r>
        <w:rPr>
          <w:rFonts w:ascii="黑体" w:eastAsia="黑体" w:hint="eastAsia"/>
          <w:b/>
          <w:sz w:val="36"/>
          <w:szCs w:val="36"/>
        </w:rPr>
        <w:t>病动物</w:t>
      </w:r>
      <w:proofErr w:type="gramEnd"/>
      <w:r>
        <w:rPr>
          <w:rFonts w:ascii="黑体" w:eastAsia="黑体" w:hint="eastAsia"/>
          <w:b/>
          <w:sz w:val="36"/>
          <w:szCs w:val="36"/>
        </w:rPr>
        <w:t>疫病防控与监测项目仪器设备、试剂耗材采购公告</w:t>
      </w:r>
    </w:p>
    <w:p w14:paraId="2A27EEA0" w14:textId="77777777" w:rsidR="00DB389D" w:rsidRDefault="00000000">
      <w:pPr>
        <w:snapToGrid w:val="0"/>
        <w:spacing w:line="440" w:lineRule="exact"/>
        <w:ind w:firstLineChars="200" w:firstLine="560"/>
        <w:rPr>
          <w:rFonts w:ascii="仿宋_GB2312" w:eastAsia="仿宋_GB2312"/>
          <w:sz w:val="28"/>
        </w:rPr>
      </w:pPr>
      <w:r>
        <w:rPr>
          <w:rFonts w:ascii="仿宋_GB2312" w:eastAsia="仿宋_GB2312" w:hint="eastAsia"/>
          <w:sz w:val="28"/>
        </w:rPr>
        <w:t>启东市动物疫病预防控制中心根据启东市政府采购管理的有关规定，就布鲁氏菌</w:t>
      </w:r>
      <w:proofErr w:type="gramStart"/>
      <w:r>
        <w:rPr>
          <w:rFonts w:ascii="仿宋_GB2312" w:eastAsia="仿宋_GB2312" w:hint="eastAsia"/>
          <w:sz w:val="28"/>
        </w:rPr>
        <w:t>病动物</w:t>
      </w:r>
      <w:proofErr w:type="gramEnd"/>
      <w:r>
        <w:rPr>
          <w:rFonts w:ascii="仿宋_GB2312" w:eastAsia="仿宋_GB2312" w:hint="eastAsia"/>
          <w:sz w:val="28"/>
        </w:rPr>
        <w:t>疫病防控与监测项目仪器设备、试剂耗材项目进行分散询价采购(采购详细内容见下表)。</w:t>
      </w:r>
    </w:p>
    <w:tbl>
      <w:tblPr>
        <w:tblpPr w:leftFromText="180" w:rightFromText="180" w:vertAnchor="text" w:horzAnchor="page" w:tblpX="1311" w:tblpY="709"/>
        <w:tblOverlap w:val="never"/>
        <w:tblW w:w="9606" w:type="dxa"/>
        <w:tblLayout w:type="fixed"/>
        <w:tblLook w:val="04A0" w:firstRow="1" w:lastRow="0" w:firstColumn="1" w:lastColumn="0" w:noHBand="0" w:noVBand="1"/>
      </w:tblPr>
      <w:tblGrid>
        <w:gridCol w:w="720"/>
        <w:gridCol w:w="1019"/>
        <w:gridCol w:w="6498"/>
        <w:gridCol w:w="709"/>
        <w:gridCol w:w="660"/>
      </w:tblGrid>
      <w:tr w:rsidR="00DB389D" w14:paraId="73A181FD" w14:textId="77777777">
        <w:trPr>
          <w:trHeight w:val="683"/>
        </w:trPr>
        <w:tc>
          <w:tcPr>
            <w:tcW w:w="720" w:type="dxa"/>
            <w:tcBorders>
              <w:top w:val="single" w:sz="4" w:space="0" w:color="000000"/>
              <w:left w:val="single" w:sz="4" w:space="0" w:color="000000"/>
              <w:bottom w:val="single" w:sz="4" w:space="0" w:color="000000"/>
              <w:right w:val="single" w:sz="4" w:space="0" w:color="000000"/>
            </w:tcBorders>
            <w:noWrap/>
            <w:vAlign w:val="center"/>
          </w:tcPr>
          <w:p w14:paraId="58FA3415" w14:textId="77777777" w:rsidR="00DB389D" w:rsidRDefault="00000000">
            <w:pPr>
              <w:spacing w:line="480" w:lineRule="exact"/>
              <w:jc w:val="center"/>
              <w:rPr>
                <w:rFonts w:ascii="宋体" w:hAnsi="宋体"/>
                <w:color w:val="000000"/>
                <w:sz w:val="24"/>
                <w:szCs w:val="24"/>
              </w:rPr>
            </w:pPr>
            <w:r>
              <w:rPr>
                <w:rFonts w:ascii="宋体" w:hAnsi="宋体" w:hint="eastAsia"/>
                <w:color w:val="000000"/>
                <w:sz w:val="24"/>
                <w:szCs w:val="24"/>
              </w:rPr>
              <w:t>序号</w:t>
            </w:r>
          </w:p>
        </w:tc>
        <w:tc>
          <w:tcPr>
            <w:tcW w:w="1019" w:type="dxa"/>
            <w:tcBorders>
              <w:top w:val="single" w:sz="4" w:space="0" w:color="000000"/>
              <w:left w:val="single" w:sz="4" w:space="0" w:color="000000"/>
              <w:bottom w:val="single" w:sz="4" w:space="0" w:color="000000"/>
              <w:right w:val="single" w:sz="4" w:space="0" w:color="000000"/>
            </w:tcBorders>
            <w:noWrap/>
            <w:vAlign w:val="center"/>
          </w:tcPr>
          <w:p w14:paraId="11AD002B" w14:textId="77777777" w:rsidR="00DB389D" w:rsidRDefault="00000000">
            <w:pPr>
              <w:spacing w:line="480" w:lineRule="exact"/>
              <w:jc w:val="center"/>
              <w:rPr>
                <w:rFonts w:ascii="宋体" w:hAnsi="宋体"/>
                <w:color w:val="000000"/>
                <w:sz w:val="24"/>
                <w:szCs w:val="24"/>
              </w:rPr>
            </w:pPr>
            <w:r>
              <w:rPr>
                <w:rFonts w:ascii="宋体" w:hAnsi="宋体" w:hint="eastAsia"/>
                <w:color w:val="000000"/>
                <w:sz w:val="24"/>
                <w:szCs w:val="24"/>
              </w:rPr>
              <w:t>名称</w:t>
            </w:r>
          </w:p>
        </w:tc>
        <w:tc>
          <w:tcPr>
            <w:tcW w:w="6498" w:type="dxa"/>
            <w:tcBorders>
              <w:top w:val="single" w:sz="4" w:space="0" w:color="000000"/>
              <w:left w:val="single" w:sz="4" w:space="0" w:color="000000"/>
              <w:bottom w:val="single" w:sz="4" w:space="0" w:color="000000"/>
              <w:right w:val="single" w:sz="4" w:space="0" w:color="000000"/>
            </w:tcBorders>
            <w:noWrap/>
            <w:vAlign w:val="center"/>
          </w:tcPr>
          <w:p w14:paraId="34EC32BC" w14:textId="77777777" w:rsidR="00DB389D" w:rsidRDefault="00000000">
            <w:pPr>
              <w:spacing w:line="480" w:lineRule="exact"/>
              <w:jc w:val="center"/>
              <w:rPr>
                <w:rFonts w:ascii="宋体" w:hAnsi="宋体"/>
                <w:color w:val="000000"/>
                <w:sz w:val="24"/>
                <w:szCs w:val="24"/>
              </w:rPr>
            </w:pPr>
            <w:r>
              <w:rPr>
                <w:rFonts w:ascii="宋体" w:hAnsi="宋体" w:hint="eastAsia"/>
                <w:color w:val="000000"/>
                <w:sz w:val="24"/>
                <w:szCs w:val="24"/>
              </w:rPr>
              <w:t>规格要求</w:t>
            </w:r>
          </w:p>
        </w:tc>
        <w:tc>
          <w:tcPr>
            <w:tcW w:w="709" w:type="dxa"/>
            <w:tcBorders>
              <w:top w:val="single" w:sz="4" w:space="0" w:color="000000"/>
              <w:left w:val="single" w:sz="4" w:space="0" w:color="000000"/>
              <w:bottom w:val="single" w:sz="4" w:space="0" w:color="000000"/>
              <w:right w:val="single" w:sz="4" w:space="0" w:color="000000"/>
            </w:tcBorders>
            <w:vAlign w:val="center"/>
          </w:tcPr>
          <w:p w14:paraId="64632A37" w14:textId="77777777" w:rsidR="00DB389D" w:rsidRDefault="00000000">
            <w:pPr>
              <w:spacing w:line="480" w:lineRule="exact"/>
              <w:jc w:val="center"/>
              <w:rPr>
                <w:rFonts w:ascii="宋体" w:hAnsi="宋体"/>
                <w:color w:val="000000"/>
                <w:sz w:val="24"/>
                <w:szCs w:val="24"/>
              </w:rPr>
            </w:pPr>
            <w:r>
              <w:rPr>
                <w:rFonts w:ascii="宋体" w:hAnsi="宋体" w:hint="eastAsia"/>
                <w:color w:val="000000"/>
                <w:sz w:val="24"/>
                <w:szCs w:val="24"/>
              </w:rPr>
              <w:t>数量</w:t>
            </w:r>
          </w:p>
        </w:tc>
        <w:tc>
          <w:tcPr>
            <w:tcW w:w="660" w:type="dxa"/>
            <w:tcBorders>
              <w:top w:val="single" w:sz="4" w:space="0" w:color="000000"/>
              <w:left w:val="single" w:sz="4" w:space="0" w:color="000000"/>
              <w:bottom w:val="single" w:sz="4" w:space="0" w:color="000000"/>
              <w:right w:val="single" w:sz="4" w:space="0" w:color="000000"/>
            </w:tcBorders>
            <w:noWrap/>
            <w:vAlign w:val="center"/>
          </w:tcPr>
          <w:p w14:paraId="4B576A9A" w14:textId="77777777" w:rsidR="00DB389D" w:rsidRDefault="00000000">
            <w:pPr>
              <w:spacing w:line="480" w:lineRule="exact"/>
              <w:jc w:val="center"/>
              <w:rPr>
                <w:rFonts w:ascii="宋体" w:hAnsi="宋体"/>
                <w:color w:val="000000"/>
                <w:sz w:val="24"/>
                <w:szCs w:val="24"/>
              </w:rPr>
            </w:pPr>
            <w:r>
              <w:rPr>
                <w:rFonts w:ascii="宋体" w:hAnsi="宋体" w:hint="eastAsia"/>
                <w:color w:val="000000"/>
                <w:sz w:val="24"/>
                <w:szCs w:val="24"/>
              </w:rPr>
              <w:t>单位</w:t>
            </w:r>
          </w:p>
        </w:tc>
      </w:tr>
      <w:tr w:rsidR="00DB389D" w14:paraId="0AEA1CF0" w14:textId="77777777">
        <w:trPr>
          <w:trHeight w:val="1095"/>
        </w:trPr>
        <w:tc>
          <w:tcPr>
            <w:tcW w:w="720" w:type="dxa"/>
            <w:tcBorders>
              <w:top w:val="single" w:sz="4" w:space="0" w:color="000000"/>
              <w:left w:val="single" w:sz="4" w:space="0" w:color="000000"/>
              <w:bottom w:val="single" w:sz="4" w:space="0" w:color="000000"/>
              <w:right w:val="single" w:sz="4" w:space="0" w:color="000000"/>
            </w:tcBorders>
            <w:noWrap/>
            <w:vAlign w:val="center"/>
          </w:tcPr>
          <w:p w14:paraId="1604C445" w14:textId="77777777" w:rsidR="00DB389D"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019" w:type="dxa"/>
            <w:tcBorders>
              <w:top w:val="single" w:sz="4" w:space="0" w:color="000000"/>
              <w:left w:val="single" w:sz="4" w:space="0" w:color="000000"/>
              <w:bottom w:val="single" w:sz="4" w:space="0" w:color="000000"/>
              <w:right w:val="single" w:sz="4" w:space="0" w:color="000000"/>
            </w:tcBorders>
            <w:vAlign w:val="center"/>
          </w:tcPr>
          <w:p w14:paraId="4FEA3A32" w14:textId="77777777" w:rsidR="00DB389D"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全自动布</w:t>
            </w:r>
            <w:proofErr w:type="gramStart"/>
            <w:r>
              <w:rPr>
                <w:rFonts w:ascii="宋体" w:hAnsi="宋体" w:cs="宋体" w:hint="eastAsia"/>
                <w:color w:val="000000"/>
                <w:kern w:val="0"/>
                <w:sz w:val="22"/>
                <w:szCs w:val="22"/>
                <w:lang w:bidi="ar"/>
              </w:rPr>
              <w:t>病虎红平板</w:t>
            </w:r>
            <w:proofErr w:type="gramEnd"/>
            <w:r>
              <w:rPr>
                <w:rFonts w:ascii="宋体" w:hAnsi="宋体" w:cs="宋体" w:hint="eastAsia"/>
                <w:color w:val="000000"/>
                <w:kern w:val="0"/>
                <w:sz w:val="22"/>
                <w:szCs w:val="22"/>
                <w:lang w:bidi="ar"/>
              </w:rPr>
              <w:t>凝集试验工作站</w:t>
            </w:r>
          </w:p>
        </w:tc>
        <w:tc>
          <w:tcPr>
            <w:tcW w:w="6498" w:type="dxa"/>
            <w:tcBorders>
              <w:top w:val="single" w:sz="4" w:space="0" w:color="000000"/>
              <w:left w:val="single" w:sz="4" w:space="0" w:color="000000"/>
              <w:bottom w:val="single" w:sz="4" w:space="0" w:color="000000"/>
              <w:right w:val="single" w:sz="4" w:space="0" w:color="000000"/>
            </w:tcBorders>
            <w:vAlign w:val="center"/>
          </w:tcPr>
          <w:p w14:paraId="67C773AB"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sz w:val="24"/>
                <w:szCs w:val="24"/>
              </w:rPr>
              <w:t>1、工作原理：</w:t>
            </w:r>
            <w:proofErr w:type="gramStart"/>
            <w:r>
              <w:rPr>
                <w:rFonts w:asciiTheme="minorEastAsia" w:hAnsiTheme="minorEastAsia" w:hint="eastAsia"/>
                <w:sz w:val="24"/>
                <w:szCs w:val="24"/>
              </w:rPr>
              <w:t>虎红平板</w:t>
            </w:r>
            <w:proofErr w:type="gramEnd"/>
            <w:r>
              <w:rPr>
                <w:rFonts w:asciiTheme="minorEastAsia" w:hAnsiTheme="minorEastAsia" w:hint="eastAsia"/>
                <w:sz w:val="24"/>
                <w:szCs w:val="24"/>
              </w:rPr>
              <w:t>凝集试验，仪器可完成自动加样、自动清洗、自动</w:t>
            </w:r>
            <w:proofErr w:type="gramStart"/>
            <w:r>
              <w:rPr>
                <w:rFonts w:asciiTheme="minorEastAsia" w:hAnsiTheme="minorEastAsia" w:hint="eastAsia"/>
                <w:sz w:val="24"/>
                <w:szCs w:val="24"/>
              </w:rPr>
              <w:t>添加虎红试剂</w:t>
            </w:r>
            <w:proofErr w:type="gramEnd"/>
            <w:r>
              <w:rPr>
                <w:rFonts w:asciiTheme="minorEastAsia" w:hAnsiTheme="minorEastAsia" w:hint="eastAsia"/>
                <w:sz w:val="24"/>
                <w:szCs w:val="24"/>
              </w:rPr>
              <w:t>、自动混匀、自动图像采集和结果判读，全过程无需人工干预</w:t>
            </w:r>
          </w:p>
          <w:p w14:paraId="69AD495A"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sz w:val="24"/>
                <w:szCs w:val="24"/>
              </w:rPr>
              <w:t>2、样本类型：血清、乳汁等液态样本</w:t>
            </w:r>
          </w:p>
          <w:p w14:paraId="37E3E08E" w14:textId="77777777" w:rsidR="00DB389D" w:rsidRDefault="00000000">
            <w:pPr>
              <w:spacing w:line="360" w:lineRule="auto"/>
              <w:jc w:val="left"/>
              <w:rPr>
                <w:rFonts w:ascii="宋体" w:hAnsi="宋体"/>
                <w:bCs/>
                <w:sz w:val="24"/>
                <w:szCs w:val="24"/>
              </w:rPr>
            </w:pPr>
            <w:r>
              <w:rPr>
                <w:rFonts w:asciiTheme="minorEastAsia" w:hAnsiTheme="minorEastAsia" w:hint="eastAsia"/>
                <w:sz w:val="24"/>
                <w:szCs w:val="24"/>
              </w:rPr>
              <w:t>3、检测速度：≥190样本/轮</w:t>
            </w:r>
          </w:p>
          <w:p w14:paraId="3C2A7FC7"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sz w:val="24"/>
                <w:szCs w:val="24"/>
              </w:rPr>
              <w:t>4、</w:t>
            </w:r>
            <w:proofErr w:type="gramStart"/>
            <w:r>
              <w:rPr>
                <w:rFonts w:asciiTheme="minorEastAsia" w:hAnsiTheme="minorEastAsia" w:hint="eastAsia"/>
                <w:sz w:val="24"/>
                <w:szCs w:val="24"/>
              </w:rPr>
              <w:t>上样形式</w:t>
            </w:r>
            <w:proofErr w:type="gramEnd"/>
            <w:r>
              <w:rPr>
                <w:rFonts w:asciiTheme="minorEastAsia" w:hAnsiTheme="minorEastAsia" w:hint="eastAsia"/>
                <w:sz w:val="24"/>
                <w:szCs w:val="24"/>
              </w:rPr>
              <w:t>：1.5ml、2.0ml离心管、5ml真空管采血管、96</w:t>
            </w:r>
            <w:proofErr w:type="gramStart"/>
            <w:r>
              <w:rPr>
                <w:rFonts w:asciiTheme="minorEastAsia" w:hAnsiTheme="minorEastAsia" w:hint="eastAsia"/>
                <w:sz w:val="24"/>
                <w:szCs w:val="24"/>
              </w:rPr>
              <w:t>孔酶标</w:t>
            </w:r>
            <w:proofErr w:type="gramEnd"/>
            <w:r>
              <w:rPr>
                <w:rFonts w:asciiTheme="minorEastAsia" w:hAnsiTheme="minorEastAsia" w:hint="eastAsia"/>
                <w:sz w:val="24"/>
                <w:szCs w:val="24"/>
              </w:rPr>
              <w:t>板、深孔板等</w:t>
            </w:r>
          </w:p>
          <w:p w14:paraId="4574C71D"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sz w:val="24"/>
                <w:szCs w:val="24"/>
              </w:rPr>
              <w:t>*5、</w:t>
            </w:r>
            <w:proofErr w:type="gramStart"/>
            <w:r>
              <w:rPr>
                <w:rFonts w:asciiTheme="minorEastAsia" w:hAnsiTheme="minorEastAsia" w:hint="eastAsia"/>
                <w:sz w:val="24"/>
                <w:szCs w:val="24"/>
              </w:rPr>
              <w:t>移液方式</w:t>
            </w:r>
            <w:proofErr w:type="gramEnd"/>
            <w:r>
              <w:rPr>
                <w:rFonts w:asciiTheme="minorEastAsia" w:hAnsiTheme="minorEastAsia" w:hint="eastAsia"/>
                <w:sz w:val="24"/>
                <w:szCs w:val="24"/>
              </w:rPr>
              <w:t>：双通道电容式加样针，而非塑料吸头耗材，具有液面探测液量跟随等功能，无需一次性塑料吸头，有效降低检测成本。</w:t>
            </w:r>
          </w:p>
          <w:p w14:paraId="2C078ADD"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bCs/>
                <w:sz w:val="24"/>
                <w:szCs w:val="24"/>
              </w:rPr>
              <w:t>6、加液量</w:t>
            </w:r>
            <w:r>
              <w:rPr>
                <w:rFonts w:asciiTheme="minorEastAsia" w:hAnsiTheme="minorEastAsia" w:hint="eastAsia"/>
                <w:sz w:val="24"/>
                <w:szCs w:val="24"/>
              </w:rPr>
              <w:t>：1-2000ul</w:t>
            </w:r>
          </w:p>
          <w:p w14:paraId="38670645"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sz w:val="24"/>
                <w:szCs w:val="24"/>
              </w:rPr>
              <w:t>7、</w:t>
            </w:r>
            <w:proofErr w:type="gramStart"/>
            <w:r>
              <w:rPr>
                <w:rFonts w:asciiTheme="minorEastAsia" w:hAnsiTheme="minorEastAsia" w:hint="eastAsia"/>
                <w:sz w:val="24"/>
                <w:szCs w:val="24"/>
              </w:rPr>
              <w:t>吸取虎红试剂</w:t>
            </w:r>
            <w:proofErr w:type="gramEnd"/>
            <w:r>
              <w:rPr>
                <w:rFonts w:asciiTheme="minorEastAsia" w:hAnsiTheme="minorEastAsia" w:hint="eastAsia"/>
                <w:sz w:val="24"/>
                <w:szCs w:val="24"/>
              </w:rPr>
              <w:t>前会进行吹打混匀，</w:t>
            </w:r>
            <w:proofErr w:type="gramStart"/>
            <w:r>
              <w:rPr>
                <w:rFonts w:asciiTheme="minorEastAsia" w:hAnsiTheme="minorEastAsia" w:hint="eastAsia"/>
                <w:sz w:val="24"/>
                <w:szCs w:val="24"/>
              </w:rPr>
              <w:t>防止虎红试剂</w:t>
            </w:r>
            <w:proofErr w:type="gramEnd"/>
            <w:r>
              <w:rPr>
                <w:rFonts w:asciiTheme="minorEastAsia" w:hAnsiTheme="minorEastAsia" w:hint="eastAsia"/>
                <w:sz w:val="24"/>
                <w:szCs w:val="24"/>
              </w:rPr>
              <w:t>沉淀</w:t>
            </w:r>
          </w:p>
          <w:p w14:paraId="63685191"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sz w:val="24"/>
                <w:szCs w:val="24"/>
              </w:rPr>
              <w:t>8、仪器自动</w:t>
            </w:r>
            <w:proofErr w:type="gramStart"/>
            <w:r>
              <w:rPr>
                <w:rFonts w:asciiTheme="minorEastAsia" w:hAnsiTheme="minorEastAsia" w:hint="eastAsia"/>
                <w:sz w:val="24"/>
                <w:szCs w:val="24"/>
              </w:rPr>
              <w:t>计算虎红凝集</w:t>
            </w:r>
            <w:proofErr w:type="gramEnd"/>
            <w:r>
              <w:rPr>
                <w:rFonts w:asciiTheme="minorEastAsia" w:hAnsiTheme="minorEastAsia" w:hint="eastAsia"/>
                <w:sz w:val="24"/>
                <w:szCs w:val="24"/>
              </w:rPr>
              <w:t>时间，凝集时间一到即进行结果判读</w:t>
            </w:r>
          </w:p>
          <w:p w14:paraId="340E12F9"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sz w:val="24"/>
                <w:szCs w:val="24"/>
              </w:rPr>
              <w:t>*9、结果判读：</w:t>
            </w:r>
            <w:r>
              <w:rPr>
                <w:rFonts w:ascii="宋体" w:hAnsi="宋体" w:cs="宋体" w:hint="eastAsia"/>
                <w:sz w:val="24"/>
                <w:szCs w:val="24"/>
              </w:rPr>
              <w:t>显微镜工作原理与AI相结合、智能识别可疑样本的</w:t>
            </w:r>
            <w:proofErr w:type="gramStart"/>
            <w:r>
              <w:rPr>
                <w:rFonts w:ascii="宋体" w:hAnsi="宋体" w:cs="宋体" w:hint="eastAsia"/>
                <w:sz w:val="24"/>
                <w:szCs w:val="24"/>
              </w:rPr>
              <w:t>凝集值</w:t>
            </w:r>
            <w:proofErr w:type="gramEnd"/>
            <w:r>
              <w:rPr>
                <w:rFonts w:ascii="宋体" w:hAnsi="宋体" w:cs="宋体" w:hint="eastAsia"/>
                <w:sz w:val="24"/>
                <w:szCs w:val="24"/>
              </w:rPr>
              <w:t>及复杂样本的结果判定</w:t>
            </w:r>
          </w:p>
          <w:p w14:paraId="1AFAB87F"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bCs/>
                <w:sz w:val="24"/>
                <w:szCs w:val="24"/>
              </w:rPr>
              <w:t>10、试剂位</w:t>
            </w:r>
            <w:r>
              <w:rPr>
                <w:rFonts w:asciiTheme="minorEastAsia" w:hAnsiTheme="minorEastAsia" w:hint="eastAsia"/>
                <w:sz w:val="24"/>
                <w:szCs w:val="24"/>
              </w:rPr>
              <w:t>：1-2个开放试剂位，</w:t>
            </w:r>
            <w:r>
              <w:rPr>
                <w:rFonts w:ascii="宋体" w:hAnsi="宋体" w:cs="宋体" w:hint="eastAsia"/>
                <w:sz w:val="24"/>
                <w:szCs w:val="24"/>
              </w:rPr>
              <w:t>通用市面</w:t>
            </w:r>
            <w:proofErr w:type="gramStart"/>
            <w:r>
              <w:rPr>
                <w:rFonts w:ascii="宋体" w:hAnsi="宋体" w:cs="宋体" w:hint="eastAsia"/>
                <w:sz w:val="24"/>
                <w:szCs w:val="24"/>
              </w:rPr>
              <w:t>所售虎红抗原</w:t>
            </w:r>
            <w:proofErr w:type="gramEnd"/>
            <w:r>
              <w:rPr>
                <w:rFonts w:ascii="宋体" w:hAnsi="宋体" w:cs="宋体" w:hint="eastAsia"/>
                <w:sz w:val="24"/>
                <w:szCs w:val="24"/>
              </w:rPr>
              <w:t>试剂</w:t>
            </w:r>
          </w:p>
          <w:p w14:paraId="1F84920B"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bCs/>
                <w:sz w:val="24"/>
                <w:szCs w:val="24"/>
              </w:rPr>
              <w:t>*11、配套耗材</w:t>
            </w:r>
            <w:r>
              <w:rPr>
                <w:rFonts w:asciiTheme="minorEastAsia" w:hAnsiTheme="minorEastAsia" w:hint="eastAsia"/>
                <w:sz w:val="24"/>
                <w:szCs w:val="24"/>
              </w:rPr>
              <w:t>：48孔平底凝集反应板，带有液体自动散开功能，利于仪器自动判读，保证结果更加准确</w:t>
            </w:r>
          </w:p>
          <w:p w14:paraId="3BE3626C"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bCs/>
                <w:sz w:val="24"/>
                <w:szCs w:val="24"/>
              </w:rPr>
              <w:t>*12、生物安全</w:t>
            </w:r>
            <w:r>
              <w:rPr>
                <w:rFonts w:asciiTheme="minorEastAsia" w:hAnsiTheme="minorEastAsia" w:hint="eastAsia"/>
                <w:sz w:val="24"/>
                <w:szCs w:val="24"/>
              </w:rPr>
              <w:t>：配备气溶胶吸附，紫外消毒模块（支持自动</w:t>
            </w:r>
            <w:r>
              <w:rPr>
                <w:rFonts w:asciiTheme="minorEastAsia" w:hAnsiTheme="minorEastAsia" w:hint="eastAsia"/>
                <w:sz w:val="24"/>
                <w:szCs w:val="24"/>
              </w:rPr>
              <w:lastRenderedPageBreak/>
              <w:t>停止），并且预留外接负压生物安全接口</w:t>
            </w:r>
          </w:p>
          <w:p w14:paraId="1D43AC71"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bCs/>
                <w:sz w:val="24"/>
                <w:szCs w:val="24"/>
              </w:rPr>
              <w:t>13、AI图像处理</w:t>
            </w:r>
            <w:r>
              <w:rPr>
                <w:rFonts w:asciiTheme="minorEastAsia" w:hAnsiTheme="minorEastAsia" w:hint="eastAsia"/>
                <w:sz w:val="24"/>
                <w:szCs w:val="24"/>
              </w:rPr>
              <w:t>：可实时显示AI图像，对可凝样本更好判定</w:t>
            </w:r>
          </w:p>
          <w:p w14:paraId="483B3169" w14:textId="77777777" w:rsidR="00DB389D" w:rsidRDefault="00000000">
            <w:pPr>
              <w:spacing w:line="360" w:lineRule="auto"/>
              <w:jc w:val="left"/>
              <w:rPr>
                <w:rFonts w:ascii="宋体" w:hAnsi="宋体" w:cs="宋体"/>
                <w:sz w:val="24"/>
                <w:szCs w:val="24"/>
              </w:rPr>
            </w:pPr>
            <w:r>
              <w:rPr>
                <w:rFonts w:asciiTheme="minorEastAsia" w:hAnsiTheme="minorEastAsia" w:hint="eastAsia"/>
                <w:sz w:val="24"/>
                <w:szCs w:val="24"/>
              </w:rPr>
              <w:t>14、混匀方式：</w:t>
            </w:r>
            <w:r>
              <w:rPr>
                <w:rFonts w:ascii="宋体" w:hAnsi="宋体" w:cs="宋体" w:hint="eastAsia"/>
                <w:sz w:val="24"/>
                <w:szCs w:val="24"/>
              </w:rPr>
              <w:t>可调式漩涡混均，可正、反、定时混匀等</w:t>
            </w:r>
          </w:p>
          <w:p w14:paraId="21E35220" w14:textId="77777777" w:rsidR="00DB389D" w:rsidRDefault="00000000">
            <w:pPr>
              <w:spacing w:line="360" w:lineRule="auto"/>
              <w:jc w:val="left"/>
              <w:rPr>
                <w:rFonts w:asciiTheme="minorEastAsia" w:hAnsiTheme="minorEastAsia"/>
                <w:bCs/>
                <w:sz w:val="24"/>
                <w:szCs w:val="24"/>
              </w:rPr>
            </w:pPr>
            <w:r>
              <w:rPr>
                <w:rFonts w:asciiTheme="minorEastAsia" w:hAnsiTheme="minorEastAsia" w:hint="eastAsia"/>
                <w:bCs/>
                <w:sz w:val="24"/>
                <w:szCs w:val="24"/>
              </w:rPr>
              <w:t>*15、</w:t>
            </w:r>
            <w:proofErr w:type="gramStart"/>
            <w:r>
              <w:rPr>
                <w:rFonts w:asciiTheme="minorEastAsia" w:hAnsiTheme="minorEastAsia" w:hint="eastAsia"/>
                <w:bCs/>
                <w:sz w:val="24"/>
                <w:szCs w:val="24"/>
              </w:rPr>
              <w:t>样本架应具有</w:t>
            </w:r>
            <w:proofErr w:type="gramEnd"/>
            <w:r>
              <w:rPr>
                <w:rFonts w:asciiTheme="minorEastAsia" w:hAnsiTheme="minorEastAsia" w:hint="eastAsia"/>
                <w:bCs/>
                <w:sz w:val="24"/>
                <w:szCs w:val="24"/>
              </w:rPr>
              <w:t>阳性样本位置指示功能，仪器检测出阳性或可疑样本应能通过光源指示具体样本位置，方便留样。</w:t>
            </w:r>
          </w:p>
          <w:p w14:paraId="28D26C52"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bCs/>
                <w:sz w:val="24"/>
                <w:szCs w:val="24"/>
              </w:rPr>
              <w:t>*16、仪器检测完成后反应板应能平铺于废物容器内不能重叠、混合或直接丢弃，方便查对。</w:t>
            </w:r>
          </w:p>
          <w:p w14:paraId="2B923F56"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sz w:val="24"/>
                <w:szCs w:val="24"/>
              </w:rPr>
              <w:t>17、报告单格式：可自定义格式的原始结果报告及统计报告，可导出</w:t>
            </w:r>
            <w:r>
              <w:rPr>
                <w:rFonts w:asciiTheme="minorEastAsia" w:hAnsiTheme="minorEastAsia" w:cs="宋体" w:hint="eastAsia"/>
                <w:sz w:val="24"/>
                <w:szCs w:val="24"/>
              </w:rPr>
              <w:t>Word、Excel、PDF</w:t>
            </w:r>
          </w:p>
          <w:p w14:paraId="24948CE7"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sz w:val="24"/>
                <w:szCs w:val="24"/>
              </w:rPr>
              <w:t>18、检测结果可永久保存，可追溯，可上传云端</w:t>
            </w:r>
          </w:p>
          <w:p w14:paraId="71EE3868"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sz w:val="24"/>
                <w:szCs w:val="24"/>
              </w:rPr>
              <w:t>19、照明系统：星空顶灯、反应照明灯</w:t>
            </w:r>
          </w:p>
          <w:p w14:paraId="5AF6DA5A"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bCs/>
                <w:sz w:val="24"/>
                <w:szCs w:val="24"/>
              </w:rPr>
              <w:t>*20、软件系统</w:t>
            </w:r>
            <w:r>
              <w:rPr>
                <w:rFonts w:asciiTheme="minorEastAsia" w:hAnsiTheme="minorEastAsia" w:hint="eastAsia"/>
                <w:sz w:val="24"/>
                <w:szCs w:val="24"/>
              </w:rPr>
              <w:t>：图文实时显示、可远程升级</w:t>
            </w:r>
          </w:p>
          <w:p w14:paraId="4B23902D" w14:textId="77777777" w:rsidR="00DB389D" w:rsidRDefault="00000000">
            <w:pPr>
              <w:spacing w:line="360" w:lineRule="auto"/>
              <w:jc w:val="left"/>
              <w:rPr>
                <w:rFonts w:asciiTheme="minorEastAsia" w:hAnsiTheme="minorEastAsia"/>
                <w:sz w:val="24"/>
                <w:szCs w:val="24"/>
              </w:rPr>
            </w:pPr>
            <w:r>
              <w:rPr>
                <w:rFonts w:asciiTheme="minorEastAsia" w:hAnsiTheme="minorEastAsia" w:cs="宋体" w:hint="eastAsia"/>
                <w:sz w:val="24"/>
                <w:szCs w:val="24"/>
              </w:rPr>
              <w:t>21、传输方式</w:t>
            </w:r>
            <w:r>
              <w:rPr>
                <w:rFonts w:asciiTheme="minorEastAsia" w:hAnsiTheme="minorEastAsia" w:hint="eastAsia"/>
                <w:sz w:val="24"/>
                <w:szCs w:val="24"/>
              </w:rPr>
              <w:t>：</w:t>
            </w:r>
            <w:r>
              <w:rPr>
                <w:rFonts w:asciiTheme="minorEastAsia" w:hAnsiTheme="minorEastAsia" w:cs="宋体" w:hint="eastAsia"/>
                <w:sz w:val="24"/>
                <w:szCs w:val="24"/>
              </w:rPr>
              <w:t>支持WIFI及TCP/IP</w:t>
            </w:r>
            <w:proofErr w:type="gramStart"/>
            <w:r>
              <w:rPr>
                <w:rFonts w:asciiTheme="minorEastAsia" w:hAnsiTheme="minorEastAsia" w:cs="宋体" w:hint="eastAsia"/>
                <w:sz w:val="24"/>
                <w:szCs w:val="24"/>
              </w:rPr>
              <w:t>千兆网</w:t>
            </w:r>
            <w:proofErr w:type="gramEnd"/>
            <w:r>
              <w:rPr>
                <w:rFonts w:asciiTheme="minorEastAsia" w:hAnsiTheme="minorEastAsia" w:cs="宋体" w:hint="eastAsia"/>
                <w:sz w:val="24"/>
                <w:szCs w:val="24"/>
              </w:rPr>
              <w:t>单独或同时传输</w:t>
            </w:r>
          </w:p>
          <w:p w14:paraId="2E5EF440" w14:textId="77777777" w:rsidR="00DB389D" w:rsidRDefault="00000000">
            <w:pPr>
              <w:spacing w:line="360" w:lineRule="auto"/>
              <w:jc w:val="left"/>
              <w:rPr>
                <w:rFonts w:asciiTheme="minorEastAsia" w:hAnsiTheme="minorEastAsia"/>
                <w:b/>
                <w:sz w:val="24"/>
                <w:szCs w:val="24"/>
              </w:rPr>
            </w:pPr>
            <w:r>
              <w:rPr>
                <w:rFonts w:asciiTheme="minorEastAsia" w:hAnsiTheme="minorEastAsia" w:hint="eastAsia"/>
                <w:b/>
                <w:sz w:val="24"/>
                <w:szCs w:val="24"/>
              </w:rPr>
              <w:t>二、配置清单：</w:t>
            </w:r>
          </w:p>
          <w:p w14:paraId="0BCD164B" w14:textId="77777777" w:rsidR="00DB389D" w:rsidRDefault="00000000">
            <w:pPr>
              <w:spacing w:line="360" w:lineRule="auto"/>
              <w:jc w:val="left"/>
              <w:rPr>
                <w:rFonts w:asciiTheme="minorEastAsia" w:hAnsiTheme="minorEastAsia" w:cs="宋体"/>
                <w:sz w:val="24"/>
                <w:szCs w:val="24"/>
              </w:rPr>
            </w:pPr>
            <w:r>
              <w:rPr>
                <w:rFonts w:asciiTheme="minorEastAsia" w:hAnsiTheme="minorEastAsia" w:cs="宋体" w:hint="eastAsia"/>
                <w:sz w:val="24"/>
                <w:szCs w:val="24"/>
              </w:rPr>
              <w:t>1、全自动布病智能检测工作站主机一台</w:t>
            </w:r>
          </w:p>
          <w:p w14:paraId="55DCE2F5" w14:textId="77777777" w:rsidR="00DB389D" w:rsidRDefault="00000000">
            <w:pPr>
              <w:spacing w:line="360" w:lineRule="auto"/>
              <w:jc w:val="left"/>
              <w:rPr>
                <w:rFonts w:asciiTheme="minorEastAsia" w:hAnsiTheme="minorEastAsia" w:cs="宋体"/>
                <w:sz w:val="24"/>
                <w:szCs w:val="24"/>
              </w:rPr>
            </w:pPr>
            <w:r>
              <w:rPr>
                <w:rFonts w:asciiTheme="minorEastAsia" w:hAnsiTheme="minorEastAsia" w:cs="宋体" w:hint="eastAsia"/>
                <w:sz w:val="24"/>
                <w:szCs w:val="24"/>
              </w:rPr>
              <w:t>2、操作系统一套</w:t>
            </w:r>
          </w:p>
          <w:p w14:paraId="15FBB530" w14:textId="77777777" w:rsidR="00DB389D" w:rsidRDefault="00000000">
            <w:pPr>
              <w:spacing w:line="360" w:lineRule="auto"/>
              <w:jc w:val="left"/>
              <w:rPr>
                <w:rFonts w:asciiTheme="minorEastAsia" w:hAnsiTheme="minorEastAsia" w:cs="宋体"/>
                <w:sz w:val="24"/>
                <w:szCs w:val="24"/>
              </w:rPr>
            </w:pPr>
            <w:r>
              <w:rPr>
                <w:rFonts w:asciiTheme="minorEastAsia" w:hAnsiTheme="minorEastAsia" w:cs="宋体" w:hint="eastAsia"/>
                <w:sz w:val="24"/>
                <w:szCs w:val="24"/>
              </w:rPr>
              <w:t>3、控制电脑一台</w:t>
            </w:r>
          </w:p>
          <w:p w14:paraId="7462A04A" w14:textId="77777777" w:rsidR="00DB389D" w:rsidRDefault="00000000">
            <w:pPr>
              <w:spacing w:line="360" w:lineRule="auto"/>
              <w:jc w:val="left"/>
              <w:rPr>
                <w:rFonts w:asciiTheme="minorEastAsia" w:hAnsiTheme="minorEastAsia" w:cs="宋体"/>
                <w:sz w:val="24"/>
                <w:szCs w:val="24"/>
              </w:rPr>
            </w:pPr>
            <w:r>
              <w:rPr>
                <w:rFonts w:asciiTheme="minorEastAsia" w:hAnsiTheme="minorEastAsia" w:cs="宋体" w:hint="eastAsia"/>
                <w:sz w:val="24"/>
                <w:szCs w:val="24"/>
              </w:rPr>
              <w:t>4、装机启动包一套</w:t>
            </w:r>
          </w:p>
          <w:p w14:paraId="06AC3D62" w14:textId="77777777" w:rsidR="00DB389D" w:rsidRDefault="00000000">
            <w:pPr>
              <w:spacing w:line="360" w:lineRule="auto"/>
              <w:jc w:val="left"/>
              <w:rPr>
                <w:rFonts w:asciiTheme="minorEastAsia" w:hAnsiTheme="minorEastAsia" w:cs="宋体"/>
                <w:sz w:val="24"/>
                <w:szCs w:val="24"/>
              </w:rPr>
            </w:pPr>
            <w:r>
              <w:rPr>
                <w:rFonts w:asciiTheme="minorEastAsia" w:hAnsiTheme="minorEastAsia" w:cs="宋体" w:hint="eastAsia"/>
                <w:sz w:val="24"/>
                <w:szCs w:val="24"/>
              </w:rPr>
              <w:t>5、配4万份检测所需专用耗材</w:t>
            </w:r>
            <w:r>
              <w:rPr>
                <w:rFonts w:asciiTheme="minorEastAsia" w:hAnsiTheme="minorEastAsia" w:cs="宋体" w:hint="eastAsia"/>
                <w:sz w:val="24"/>
                <w:szCs w:val="24"/>
              </w:rPr>
              <w:br/>
            </w:r>
            <w:r>
              <w:rPr>
                <w:rFonts w:asciiTheme="minorEastAsia" w:hAnsiTheme="minorEastAsia" w:hint="eastAsia"/>
                <w:b/>
                <w:sz w:val="24"/>
                <w:szCs w:val="24"/>
              </w:rPr>
              <w:t>三、售后：</w:t>
            </w:r>
            <w:r>
              <w:rPr>
                <w:rFonts w:asciiTheme="minorEastAsia" w:hAnsiTheme="minorEastAsia" w:cs="宋体" w:hint="eastAsia"/>
                <w:sz w:val="24"/>
                <w:szCs w:val="24"/>
              </w:rPr>
              <w:br/>
              <w:t xml:space="preserve">安装调试合格之日起24个月及以上 </w:t>
            </w:r>
          </w:p>
          <w:p w14:paraId="18BB8DE1" w14:textId="77777777" w:rsidR="00DB389D" w:rsidRDefault="00000000">
            <w:pPr>
              <w:spacing w:line="360" w:lineRule="auto"/>
              <w:jc w:val="left"/>
              <w:rPr>
                <w:rFonts w:ascii="宋体" w:hAnsi="宋体" w:cs="宋体"/>
                <w:color w:val="000000"/>
                <w:sz w:val="22"/>
                <w:szCs w:val="22"/>
              </w:rPr>
            </w:pPr>
            <w:r>
              <w:rPr>
                <w:rFonts w:ascii="宋体" w:hAnsi="宋体" w:cs="宋体" w:hint="eastAsia"/>
                <w:color w:val="000000"/>
                <w:kern w:val="0"/>
                <w:sz w:val="24"/>
                <w:szCs w:val="24"/>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noWrap/>
            <w:vAlign w:val="center"/>
          </w:tcPr>
          <w:p w14:paraId="6E3EA9D5" w14:textId="77777777" w:rsidR="00DB389D"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w:t>
            </w:r>
          </w:p>
        </w:tc>
        <w:tc>
          <w:tcPr>
            <w:tcW w:w="660" w:type="dxa"/>
            <w:tcBorders>
              <w:top w:val="single" w:sz="4" w:space="0" w:color="000000"/>
              <w:left w:val="single" w:sz="4" w:space="0" w:color="000000"/>
              <w:bottom w:val="single" w:sz="4" w:space="0" w:color="000000"/>
              <w:right w:val="single" w:sz="4" w:space="0" w:color="000000"/>
            </w:tcBorders>
            <w:noWrap/>
            <w:vAlign w:val="center"/>
          </w:tcPr>
          <w:p w14:paraId="750639F3" w14:textId="77777777" w:rsidR="00DB389D"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r>
    </w:tbl>
    <w:p w14:paraId="5264C7D4" w14:textId="77777777" w:rsidR="00DB389D" w:rsidRDefault="00000000">
      <w:pPr>
        <w:snapToGrid w:val="0"/>
        <w:spacing w:line="440" w:lineRule="exact"/>
        <w:rPr>
          <w:rFonts w:ascii="仿宋_GB2312" w:eastAsia="仿宋_GB2312"/>
          <w:b/>
          <w:sz w:val="28"/>
        </w:rPr>
      </w:pPr>
      <w:r>
        <w:rPr>
          <w:rFonts w:ascii="仿宋_GB2312" w:eastAsia="仿宋_GB2312" w:hint="eastAsia"/>
          <w:b/>
          <w:sz w:val="28"/>
        </w:rPr>
        <w:t>说明：</w:t>
      </w:r>
    </w:p>
    <w:p w14:paraId="7F52E308" w14:textId="77777777" w:rsidR="00DB389D" w:rsidRDefault="00000000">
      <w:pPr>
        <w:snapToGrid w:val="0"/>
        <w:spacing w:line="440" w:lineRule="exact"/>
        <w:ind w:firstLineChars="200" w:firstLine="562"/>
        <w:rPr>
          <w:rFonts w:ascii="仿宋_GB2312" w:eastAsia="仿宋_GB2312"/>
          <w:sz w:val="28"/>
        </w:rPr>
      </w:pPr>
      <w:r>
        <w:rPr>
          <w:rFonts w:ascii="黑体" w:eastAsia="黑体" w:hint="eastAsia"/>
          <w:b/>
          <w:sz w:val="28"/>
          <w:u w:val="single"/>
        </w:rPr>
        <w:t>一、本项目采购总价最高限价为人民币19.8万元，总价报价超过限价的为无效报价。</w:t>
      </w:r>
    </w:p>
    <w:p w14:paraId="29DCB400" w14:textId="77777777" w:rsidR="00DB389D" w:rsidRDefault="00000000">
      <w:pPr>
        <w:snapToGrid w:val="0"/>
        <w:spacing w:line="440" w:lineRule="exact"/>
        <w:ind w:firstLineChars="200" w:firstLine="562"/>
        <w:rPr>
          <w:rFonts w:ascii="仿宋_GB2312" w:eastAsia="仿宋_GB2312"/>
          <w:sz w:val="28"/>
        </w:rPr>
      </w:pPr>
      <w:r>
        <w:rPr>
          <w:rFonts w:ascii="黑体" w:eastAsia="黑体" w:hint="eastAsia"/>
          <w:b/>
          <w:sz w:val="28"/>
        </w:rPr>
        <w:t>二、供应商资格要求</w:t>
      </w:r>
      <w:r>
        <w:rPr>
          <w:rFonts w:ascii="仿宋_GB2312" w:eastAsia="仿宋_GB2312" w:hint="eastAsia"/>
          <w:sz w:val="28"/>
        </w:rPr>
        <w:t>：</w:t>
      </w:r>
    </w:p>
    <w:p w14:paraId="37BA4EB3" w14:textId="3FC67710" w:rsidR="00EF3F2F" w:rsidRDefault="00EF3F2F" w:rsidP="00EF3F2F">
      <w:pPr>
        <w:snapToGrid w:val="0"/>
        <w:spacing w:line="440" w:lineRule="exact"/>
        <w:rPr>
          <w:rFonts w:ascii="仿宋_GB2312" w:eastAsia="仿宋_GB2312"/>
          <w:sz w:val="28"/>
        </w:rPr>
      </w:pPr>
      <w:r>
        <w:rPr>
          <w:rFonts w:ascii="仿宋_GB2312" w:eastAsia="仿宋_GB2312" w:hint="eastAsia"/>
          <w:sz w:val="28"/>
        </w:rPr>
        <w:t xml:space="preserve"> </w:t>
      </w:r>
      <w:r>
        <w:rPr>
          <w:rFonts w:ascii="仿宋_GB2312" w:eastAsia="仿宋_GB2312"/>
          <w:sz w:val="28"/>
        </w:rPr>
        <w:t xml:space="preserve"> </w:t>
      </w:r>
      <w:r>
        <w:rPr>
          <w:rFonts w:ascii="仿宋_GB2312" w:eastAsia="仿宋_GB2312" w:hint="eastAsia"/>
          <w:sz w:val="28"/>
        </w:rPr>
        <w:t xml:space="preserve">  1.符合《中华人民共和国政府采购法》第二十二条的规定；</w:t>
      </w:r>
    </w:p>
    <w:p w14:paraId="0169E98B" w14:textId="3659784C" w:rsidR="00EF3F2F" w:rsidRPr="00514016" w:rsidRDefault="00EF3F2F" w:rsidP="00EF3F2F">
      <w:pPr>
        <w:snapToGrid w:val="0"/>
        <w:spacing w:line="440" w:lineRule="exact"/>
        <w:rPr>
          <w:rFonts w:ascii="仿宋_GB2312" w:eastAsia="仿宋_GB2312"/>
          <w:sz w:val="28"/>
        </w:rPr>
      </w:pPr>
      <w:r>
        <w:rPr>
          <w:rFonts w:ascii="仿宋_GB2312" w:eastAsia="仿宋_GB2312" w:hint="eastAsia"/>
          <w:sz w:val="28"/>
        </w:rPr>
        <w:t xml:space="preserve">  </w:t>
      </w:r>
      <w:r w:rsidRPr="00514016">
        <w:rPr>
          <w:rFonts w:ascii="仿宋_GB2312" w:eastAsia="仿宋_GB2312"/>
          <w:sz w:val="28"/>
        </w:rPr>
        <w:t xml:space="preserve"> </w:t>
      </w:r>
      <w:r w:rsidRPr="00514016">
        <w:rPr>
          <w:rFonts w:ascii="仿宋_GB2312" w:eastAsia="仿宋_GB2312" w:hint="eastAsia"/>
          <w:sz w:val="28"/>
        </w:rPr>
        <w:t xml:space="preserve"> 2.</w:t>
      </w:r>
      <w:r w:rsidR="007B2E24" w:rsidRPr="00514016">
        <w:rPr>
          <w:rFonts w:ascii="仿宋_GB2312" w:eastAsia="仿宋_GB2312" w:hint="eastAsia"/>
          <w:sz w:val="28"/>
        </w:rPr>
        <w:t>供应商具有独立企业法人资格，</w:t>
      </w:r>
      <w:r w:rsidRPr="00514016">
        <w:rPr>
          <w:rFonts w:ascii="仿宋_GB2312" w:eastAsia="仿宋_GB2312" w:hint="eastAsia"/>
          <w:sz w:val="28"/>
        </w:rPr>
        <w:t>具有有效的营业执照。</w:t>
      </w:r>
    </w:p>
    <w:p w14:paraId="41F837D1" w14:textId="12B42AF6" w:rsidR="00DB389D" w:rsidRDefault="00770356">
      <w:pPr>
        <w:widowControl/>
        <w:spacing w:line="500" w:lineRule="exact"/>
        <w:ind w:firstLineChars="200" w:firstLine="560"/>
        <w:jc w:val="left"/>
        <w:rPr>
          <w:rFonts w:ascii="仿宋_GB2312" w:eastAsia="仿宋_GB2312"/>
          <w:sz w:val="28"/>
        </w:rPr>
      </w:pPr>
      <w:r>
        <w:rPr>
          <w:rFonts w:ascii="仿宋_GB2312" w:eastAsia="仿宋_GB2312" w:hint="eastAsia"/>
          <w:sz w:val="28"/>
        </w:rPr>
        <w:lastRenderedPageBreak/>
        <w:t>3.单位负责人为同一人或者存在直接控股、管理关系的不同供应商，不得参加同一项目的政府采购活动；</w:t>
      </w:r>
    </w:p>
    <w:p w14:paraId="5AAC61A3" w14:textId="77777777" w:rsidR="00DB389D" w:rsidRDefault="00000000">
      <w:pPr>
        <w:snapToGrid w:val="0"/>
        <w:spacing w:line="440" w:lineRule="exact"/>
        <w:ind w:firstLineChars="200" w:firstLine="562"/>
        <w:rPr>
          <w:rFonts w:ascii="黑体" w:eastAsia="黑体"/>
          <w:b/>
          <w:sz w:val="28"/>
        </w:rPr>
      </w:pPr>
      <w:r>
        <w:rPr>
          <w:rFonts w:ascii="黑体" w:eastAsia="黑体" w:hint="eastAsia"/>
          <w:b/>
          <w:sz w:val="28"/>
        </w:rPr>
        <w:t>三、投标要求</w:t>
      </w:r>
    </w:p>
    <w:p w14:paraId="222A9BCF" w14:textId="1D4D51ED" w:rsidR="00DB389D" w:rsidRDefault="00000000">
      <w:pPr>
        <w:widowControl/>
        <w:spacing w:line="500" w:lineRule="exact"/>
        <w:ind w:firstLineChars="200" w:firstLine="560"/>
        <w:jc w:val="left"/>
        <w:rPr>
          <w:rFonts w:ascii="仿宋_GB2312" w:eastAsia="仿宋_GB2312"/>
          <w:sz w:val="28"/>
        </w:rPr>
      </w:pPr>
      <w:r>
        <w:rPr>
          <w:rFonts w:ascii="仿宋_GB2312" w:eastAsia="仿宋_GB2312" w:hint="eastAsia"/>
          <w:sz w:val="28"/>
        </w:rPr>
        <w:t>1.投标人提供有效的营业执照副本复印件，进口产品需经销授权书或片区总代（总经销）证明。</w:t>
      </w:r>
    </w:p>
    <w:p w14:paraId="57A815C3" w14:textId="77777777" w:rsidR="00DB389D" w:rsidRDefault="00000000">
      <w:pPr>
        <w:widowControl/>
        <w:spacing w:line="500" w:lineRule="exact"/>
        <w:ind w:firstLineChars="200" w:firstLine="560"/>
        <w:jc w:val="left"/>
        <w:rPr>
          <w:rFonts w:ascii="仿宋_GB2312" w:eastAsia="仿宋_GB2312"/>
          <w:sz w:val="28"/>
        </w:rPr>
      </w:pPr>
      <w:r>
        <w:rPr>
          <w:rFonts w:ascii="仿宋_GB2312" w:eastAsia="仿宋_GB2312" w:hint="eastAsia"/>
          <w:sz w:val="28"/>
        </w:rPr>
        <w:t>2.投标人应按投标文件组成顺序编写、制作投标文件，并牢固装订成册。投标文件均需采用A4纸（图纸等除外）。投标文件不得行间插字、涂改、增删，</w:t>
      </w:r>
      <w:proofErr w:type="gramStart"/>
      <w:r>
        <w:rPr>
          <w:rFonts w:ascii="仿宋_GB2312" w:eastAsia="仿宋_GB2312" w:hint="eastAsia"/>
          <w:sz w:val="28"/>
        </w:rPr>
        <w:t>如修改</w:t>
      </w:r>
      <w:proofErr w:type="gramEnd"/>
      <w:r>
        <w:rPr>
          <w:rFonts w:ascii="仿宋_GB2312" w:eastAsia="仿宋_GB2312" w:hint="eastAsia"/>
          <w:sz w:val="28"/>
        </w:rPr>
        <w:t>错漏处，须经投标文件签署人签字并加盖公章。</w:t>
      </w:r>
    </w:p>
    <w:p w14:paraId="6657B134" w14:textId="790D5AC1" w:rsidR="00DB389D" w:rsidRDefault="00000000">
      <w:pPr>
        <w:widowControl/>
        <w:spacing w:line="500" w:lineRule="exact"/>
        <w:ind w:firstLineChars="200" w:firstLine="560"/>
        <w:jc w:val="left"/>
        <w:rPr>
          <w:rFonts w:ascii="仿宋_GB2312" w:eastAsia="仿宋_GB2312"/>
          <w:sz w:val="28"/>
        </w:rPr>
      </w:pPr>
      <w:r>
        <w:rPr>
          <w:rFonts w:ascii="仿宋_GB2312" w:eastAsia="仿宋_GB2312" w:hint="eastAsia"/>
          <w:sz w:val="28"/>
        </w:rPr>
        <w:t>3.投标文件正本一份、副本</w:t>
      </w:r>
      <w:r w:rsidR="0097526D">
        <w:rPr>
          <w:rFonts w:ascii="仿宋_GB2312" w:eastAsia="仿宋_GB2312" w:hint="eastAsia"/>
          <w:sz w:val="28"/>
        </w:rPr>
        <w:t>一</w:t>
      </w:r>
      <w:r>
        <w:rPr>
          <w:rFonts w:ascii="仿宋_GB2312" w:eastAsia="仿宋_GB2312" w:hint="eastAsia"/>
          <w:sz w:val="28"/>
        </w:rPr>
        <w:t>份，在每一份投标文件上要明确标注投标人全称、“正本”、“副本”字样。一旦正本和副本内容有差异，以正本为准。</w:t>
      </w:r>
    </w:p>
    <w:p w14:paraId="4D361026" w14:textId="77777777" w:rsidR="00DB389D" w:rsidRDefault="00000000">
      <w:pPr>
        <w:widowControl/>
        <w:spacing w:line="500" w:lineRule="exact"/>
        <w:ind w:firstLineChars="200" w:firstLine="560"/>
        <w:jc w:val="left"/>
        <w:rPr>
          <w:rFonts w:ascii="仿宋_GB2312" w:eastAsia="仿宋_GB2312"/>
          <w:sz w:val="28"/>
        </w:rPr>
      </w:pPr>
      <w:r>
        <w:rPr>
          <w:rFonts w:ascii="仿宋_GB2312" w:eastAsia="仿宋_GB2312" w:hint="eastAsia"/>
          <w:sz w:val="28"/>
        </w:rPr>
        <w:t>4.投标文件正本须打印并由法定代表人或授权人签字并加盖单位公章。副本可复印，但须加盖单位公章。</w:t>
      </w:r>
    </w:p>
    <w:p w14:paraId="2E16701A" w14:textId="77777777" w:rsidR="00DB389D" w:rsidRDefault="00000000">
      <w:pPr>
        <w:widowControl/>
        <w:spacing w:line="500" w:lineRule="exact"/>
        <w:ind w:firstLineChars="200" w:firstLine="560"/>
        <w:jc w:val="left"/>
        <w:rPr>
          <w:rFonts w:ascii="仿宋_GB2312" w:eastAsia="仿宋_GB2312"/>
          <w:sz w:val="28"/>
        </w:rPr>
      </w:pPr>
      <w:r>
        <w:rPr>
          <w:rFonts w:ascii="仿宋_GB2312" w:eastAsia="仿宋_GB2312" w:hint="eastAsia"/>
          <w:sz w:val="28"/>
        </w:rPr>
        <w:t>5.投标人应将本项目投标文件密封。</w:t>
      </w:r>
    </w:p>
    <w:p w14:paraId="2DD7574F" w14:textId="77777777" w:rsidR="00DB389D" w:rsidRDefault="00000000">
      <w:pPr>
        <w:widowControl/>
        <w:spacing w:line="500" w:lineRule="exact"/>
        <w:ind w:firstLineChars="200" w:firstLine="560"/>
        <w:jc w:val="left"/>
        <w:rPr>
          <w:rFonts w:ascii="仿宋_GB2312" w:eastAsia="仿宋_GB2312"/>
          <w:sz w:val="28"/>
        </w:rPr>
      </w:pPr>
      <w:r>
        <w:rPr>
          <w:rFonts w:ascii="仿宋_GB2312" w:eastAsia="仿宋_GB2312" w:hint="eastAsia"/>
          <w:sz w:val="28"/>
        </w:rPr>
        <w:t>6.所有密封文件封套正面须标明项目名称、边缝处加盖单位骑缝章或骑缝签字，并注明于开标前不得启封。</w:t>
      </w:r>
    </w:p>
    <w:p w14:paraId="393D3E94" w14:textId="77777777" w:rsidR="00DB389D" w:rsidRDefault="00000000">
      <w:pPr>
        <w:widowControl/>
        <w:spacing w:line="500" w:lineRule="exact"/>
        <w:ind w:firstLineChars="200" w:firstLine="560"/>
        <w:jc w:val="left"/>
        <w:rPr>
          <w:rFonts w:ascii="仿宋_GB2312" w:eastAsia="仿宋_GB2312"/>
          <w:sz w:val="28"/>
        </w:rPr>
      </w:pPr>
      <w:r>
        <w:rPr>
          <w:rFonts w:ascii="仿宋_GB2312" w:eastAsia="仿宋_GB2312" w:hint="eastAsia"/>
          <w:sz w:val="28"/>
        </w:rPr>
        <w:t>7.如果投标供应商未加写标记，招标方对投标文件的误投和提前启封不负责任。</w:t>
      </w:r>
    </w:p>
    <w:p w14:paraId="7D96752D" w14:textId="77777777" w:rsidR="00DB389D" w:rsidRDefault="00000000">
      <w:pPr>
        <w:widowControl/>
        <w:spacing w:line="500" w:lineRule="exact"/>
        <w:ind w:firstLineChars="200" w:firstLine="562"/>
        <w:jc w:val="left"/>
        <w:rPr>
          <w:rFonts w:ascii="黑体" w:eastAsia="黑体"/>
          <w:b/>
          <w:sz w:val="28"/>
        </w:rPr>
      </w:pPr>
      <w:r>
        <w:rPr>
          <w:rFonts w:ascii="黑体" w:eastAsia="黑体" w:hint="eastAsia"/>
          <w:b/>
          <w:sz w:val="28"/>
        </w:rPr>
        <w:t>四、报价注意事项：</w:t>
      </w:r>
    </w:p>
    <w:p w14:paraId="101A2F25" w14:textId="77777777" w:rsidR="00DB389D" w:rsidRDefault="00000000">
      <w:pPr>
        <w:numPr>
          <w:ilvl w:val="0"/>
          <w:numId w:val="1"/>
        </w:numPr>
        <w:snapToGrid w:val="0"/>
        <w:spacing w:line="440" w:lineRule="exact"/>
        <w:ind w:firstLineChars="200" w:firstLine="560"/>
        <w:rPr>
          <w:rFonts w:ascii="仿宋_GB2312" w:eastAsia="仿宋_GB2312"/>
          <w:sz w:val="28"/>
        </w:rPr>
      </w:pPr>
      <w:r>
        <w:rPr>
          <w:rFonts w:ascii="仿宋_GB2312" w:eastAsia="仿宋_GB2312" w:hint="eastAsia"/>
          <w:sz w:val="28"/>
        </w:rPr>
        <w:t>供应商应按照本采购公告的要求编制报价文件，报价文件应对本采购公告提出的要求和条件</w:t>
      </w:r>
      <w:proofErr w:type="gramStart"/>
      <w:r>
        <w:rPr>
          <w:rFonts w:ascii="仿宋_GB2312" w:eastAsia="仿宋_GB2312" w:hint="eastAsia"/>
          <w:sz w:val="28"/>
        </w:rPr>
        <w:t>作出</w:t>
      </w:r>
      <w:proofErr w:type="gramEnd"/>
      <w:r>
        <w:rPr>
          <w:rFonts w:ascii="仿宋_GB2312" w:eastAsia="仿宋_GB2312" w:hint="eastAsia"/>
          <w:sz w:val="28"/>
        </w:rPr>
        <w:t>实质性响应。否则，按照不响应处理。</w:t>
      </w:r>
      <w:r>
        <w:rPr>
          <w:rFonts w:ascii="仿宋_GB2312" w:eastAsia="仿宋_GB2312" w:hAnsi="宋体" w:hint="eastAsia"/>
          <w:color w:val="000000"/>
          <w:sz w:val="28"/>
          <w:szCs w:val="28"/>
        </w:rPr>
        <w:t>报价中</w:t>
      </w:r>
      <w:proofErr w:type="gramStart"/>
      <w:r>
        <w:rPr>
          <w:rFonts w:ascii="仿宋_GB2312" w:eastAsia="仿宋_GB2312" w:hAnsi="宋体" w:hint="eastAsia"/>
          <w:color w:val="000000"/>
          <w:sz w:val="28"/>
          <w:szCs w:val="28"/>
        </w:rPr>
        <w:t>含相关</w:t>
      </w:r>
      <w:proofErr w:type="gramEnd"/>
      <w:r>
        <w:rPr>
          <w:rFonts w:ascii="仿宋_GB2312" w:eastAsia="仿宋_GB2312" w:hAnsi="宋体" w:hint="eastAsia"/>
          <w:color w:val="000000"/>
          <w:sz w:val="28"/>
          <w:szCs w:val="28"/>
        </w:rPr>
        <w:t>附件、货物运输、搬运、税金、质保、售后服务等所有相关费用，请各供应商在报价时请充分考虑各种因素。</w:t>
      </w:r>
    </w:p>
    <w:p w14:paraId="578F5237" w14:textId="77777777" w:rsidR="00DB389D" w:rsidRDefault="00000000">
      <w:pPr>
        <w:snapToGrid w:val="0"/>
        <w:spacing w:line="440" w:lineRule="exact"/>
        <w:rPr>
          <w:rFonts w:ascii="仿宋_GB2312" w:eastAsia="仿宋_GB2312"/>
          <w:sz w:val="28"/>
        </w:rPr>
      </w:pPr>
      <w:r>
        <w:rPr>
          <w:rFonts w:ascii="仿宋_GB2312" w:eastAsia="仿宋_GB2312" w:hAnsi="宋体" w:hint="eastAsia"/>
          <w:color w:val="000000"/>
          <w:sz w:val="28"/>
          <w:szCs w:val="28"/>
        </w:rPr>
        <w:t xml:space="preserve">    </w:t>
      </w:r>
      <w:r>
        <w:rPr>
          <w:rFonts w:ascii="仿宋_GB2312" w:eastAsia="仿宋_GB2312" w:hint="eastAsia"/>
          <w:sz w:val="28"/>
        </w:rPr>
        <w:t>2.供应商应详细阅读采购公告的全部内容，对采购公告有疑问或异议的，请在递交报价文件截止时间一日前以书面形式（加盖单位公章）递交至采购单位。</w:t>
      </w:r>
    </w:p>
    <w:p w14:paraId="3051F587" w14:textId="77777777" w:rsidR="00DB389D" w:rsidRDefault="00000000">
      <w:pPr>
        <w:snapToGrid w:val="0"/>
        <w:spacing w:line="440" w:lineRule="exact"/>
        <w:rPr>
          <w:rFonts w:ascii="仿宋_GB2312" w:eastAsia="仿宋_GB2312"/>
          <w:sz w:val="28"/>
        </w:rPr>
      </w:pPr>
      <w:r>
        <w:rPr>
          <w:rFonts w:ascii="仿宋_GB2312" w:eastAsia="仿宋_GB2312" w:hint="eastAsia"/>
          <w:sz w:val="28"/>
        </w:rPr>
        <w:t xml:space="preserve">    有关技术及需求问题，请与采购单位联系。</w:t>
      </w:r>
    </w:p>
    <w:p w14:paraId="534504F3" w14:textId="77777777" w:rsidR="00DB389D" w:rsidRDefault="00000000">
      <w:pPr>
        <w:snapToGrid w:val="0"/>
        <w:spacing w:line="440" w:lineRule="exact"/>
        <w:ind w:firstLine="560"/>
        <w:rPr>
          <w:rFonts w:ascii="仿宋_GB2312" w:eastAsia="仿宋_GB2312" w:hAnsi="宋体"/>
          <w:color w:val="000000"/>
          <w:sz w:val="28"/>
          <w:szCs w:val="28"/>
        </w:rPr>
      </w:pPr>
      <w:r>
        <w:rPr>
          <w:rFonts w:ascii="仿宋_GB2312" w:eastAsia="仿宋_GB2312" w:hint="eastAsia"/>
          <w:sz w:val="28"/>
        </w:rPr>
        <w:t>采购单位：启东市动物疫病预防控制中心</w:t>
      </w:r>
    </w:p>
    <w:p w14:paraId="19DBAE01" w14:textId="651D3C15" w:rsidR="00DB389D" w:rsidRDefault="00000000">
      <w:pPr>
        <w:snapToGrid w:val="0"/>
        <w:spacing w:line="440" w:lineRule="exact"/>
        <w:ind w:firstLine="560"/>
        <w:rPr>
          <w:rFonts w:ascii="仿宋_GB2312" w:eastAsia="仿宋_GB2312"/>
          <w:sz w:val="28"/>
        </w:rPr>
      </w:pPr>
      <w:r>
        <w:rPr>
          <w:rFonts w:ascii="仿宋_GB2312" w:eastAsia="仿宋_GB2312" w:hAnsi="宋体" w:hint="eastAsia"/>
          <w:color w:val="000000"/>
          <w:sz w:val="28"/>
          <w:szCs w:val="28"/>
        </w:rPr>
        <w:lastRenderedPageBreak/>
        <w:t>联系人：</w:t>
      </w:r>
      <w:proofErr w:type="gramStart"/>
      <w:r>
        <w:rPr>
          <w:rFonts w:ascii="仿宋_GB2312" w:eastAsia="仿宋_GB2312" w:hAnsi="宋体" w:hint="eastAsia"/>
          <w:color w:val="000000"/>
          <w:sz w:val="28"/>
          <w:szCs w:val="28"/>
        </w:rPr>
        <w:t>胡丹</w:t>
      </w:r>
      <w:proofErr w:type="gramEnd"/>
      <w:r>
        <w:rPr>
          <w:rFonts w:ascii="仿宋_GB2312" w:eastAsia="仿宋_GB2312" w:hAnsi="宋体" w:hint="eastAsia"/>
          <w:color w:val="000000"/>
          <w:sz w:val="28"/>
          <w:szCs w:val="28"/>
        </w:rPr>
        <w:t xml:space="preserve">  联系电话：</w:t>
      </w:r>
      <w:r>
        <w:rPr>
          <w:rFonts w:ascii="仿宋_GB2312" w:eastAsia="仿宋_GB2312" w:hAnsi="宋体"/>
          <w:color w:val="000000"/>
          <w:sz w:val="28"/>
          <w:szCs w:val="28"/>
        </w:rPr>
        <w:t xml:space="preserve"> </w:t>
      </w:r>
      <w:r>
        <w:rPr>
          <w:rFonts w:ascii="仿宋_GB2312" w:eastAsia="仿宋_GB2312" w:hAnsi="宋体" w:hint="eastAsia"/>
          <w:color w:val="000000"/>
          <w:sz w:val="28"/>
          <w:szCs w:val="28"/>
        </w:rPr>
        <w:t>13962732531</w:t>
      </w:r>
      <w:r>
        <w:rPr>
          <w:rFonts w:ascii="仿宋_GB2312" w:eastAsia="仿宋_GB2312" w:hint="eastAsia"/>
          <w:sz w:val="28"/>
        </w:rPr>
        <w:t>。</w:t>
      </w:r>
    </w:p>
    <w:p w14:paraId="1BAF1A08" w14:textId="77777777" w:rsidR="00DB389D" w:rsidRDefault="00000000">
      <w:pPr>
        <w:snapToGrid w:val="0"/>
        <w:spacing w:line="440" w:lineRule="exact"/>
        <w:rPr>
          <w:rFonts w:ascii="仿宋_GB2312" w:eastAsia="仿宋_GB2312"/>
          <w:b/>
          <w:bCs/>
          <w:sz w:val="28"/>
        </w:rPr>
      </w:pPr>
      <w:r>
        <w:rPr>
          <w:rFonts w:ascii="仿宋_GB2312" w:eastAsia="仿宋_GB2312" w:hint="eastAsia"/>
          <w:sz w:val="28"/>
        </w:rPr>
        <w:t xml:space="preserve">    3.</w:t>
      </w:r>
      <w:r>
        <w:rPr>
          <w:rFonts w:ascii="仿宋_GB2312" w:eastAsia="仿宋_GB2312" w:hint="eastAsia"/>
          <w:b/>
          <w:bCs/>
          <w:sz w:val="28"/>
        </w:rPr>
        <w:t>报价文件构成</w:t>
      </w:r>
    </w:p>
    <w:p w14:paraId="27866B31" w14:textId="77777777" w:rsidR="00DB389D" w:rsidRDefault="00000000">
      <w:pPr>
        <w:spacing w:line="440" w:lineRule="exact"/>
        <w:ind w:firstLine="570"/>
        <w:rPr>
          <w:rFonts w:ascii="仿宋_GB2312" w:eastAsia="仿宋_GB2312"/>
          <w:sz w:val="28"/>
        </w:rPr>
      </w:pPr>
      <w:r>
        <w:rPr>
          <w:rFonts w:ascii="仿宋_GB2312" w:eastAsia="仿宋_GB2312" w:hint="eastAsia"/>
          <w:sz w:val="28"/>
        </w:rPr>
        <w:t>（</w:t>
      </w:r>
      <w:r>
        <w:rPr>
          <w:rFonts w:ascii="仿宋_GB2312" w:eastAsia="仿宋_GB2312"/>
          <w:sz w:val="28"/>
        </w:rPr>
        <w:t>1</w:t>
      </w:r>
      <w:r>
        <w:rPr>
          <w:rFonts w:ascii="仿宋_GB2312" w:eastAsia="仿宋_GB2312" w:hint="eastAsia"/>
          <w:sz w:val="28"/>
        </w:rPr>
        <w:t>）</w:t>
      </w:r>
      <w:r>
        <w:rPr>
          <w:rFonts w:ascii="仿宋_GB2312" w:eastAsia="仿宋_GB2312"/>
          <w:sz w:val="28"/>
        </w:rPr>
        <w:t>法人</w:t>
      </w:r>
      <w:r>
        <w:rPr>
          <w:rFonts w:ascii="仿宋_GB2312" w:eastAsia="仿宋_GB2312" w:hint="eastAsia"/>
          <w:sz w:val="28"/>
        </w:rPr>
        <w:t>代表</w:t>
      </w:r>
      <w:r>
        <w:rPr>
          <w:rFonts w:ascii="仿宋_GB2312" w:eastAsia="仿宋_GB2312"/>
          <w:sz w:val="28"/>
        </w:rPr>
        <w:t>授权委托书原件</w:t>
      </w:r>
      <w:r>
        <w:rPr>
          <w:rFonts w:ascii="仿宋_GB2312" w:eastAsia="仿宋_GB2312" w:hint="eastAsia"/>
          <w:sz w:val="28"/>
        </w:rPr>
        <w:t>及被授权人身份证复印件（如有</w:t>
      </w:r>
      <w:proofErr w:type="gramStart"/>
      <w:r>
        <w:rPr>
          <w:rFonts w:ascii="仿宋_GB2312" w:eastAsia="仿宋_GB2312" w:hint="eastAsia"/>
          <w:sz w:val="28"/>
        </w:rPr>
        <w:t>委托按</w:t>
      </w:r>
      <w:proofErr w:type="gramEnd"/>
      <w:r>
        <w:rPr>
          <w:rFonts w:ascii="仿宋_GB2312" w:eastAsia="仿宋_GB2312" w:hint="eastAsia"/>
          <w:sz w:val="28"/>
        </w:rPr>
        <w:t>附件一格式填写）；</w:t>
      </w:r>
    </w:p>
    <w:p w14:paraId="6ACAF8CF" w14:textId="77777777" w:rsidR="00DB389D" w:rsidRDefault="00000000">
      <w:pPr>
        <w:spacing w:line="440" w:lineRule="exact"/>
        <w:ind w:firstLine="570"/>
        <w:rPr>
          <w:rFonts w:ascii="仿宋_GB2312" w:eastAsia="仿宋_GB2312"/>
          <w:sz w:val="28"/>
        </w:rPr>
      </w:pPr>
      <w:r>
        <w:rPr>
          <w:rFonts w:ascii="仿宋_GB2312" w:eastAsia="仿宋_GB2312" w:hint="eastAsia"/>
          <w:sz w:val="28"/>
        </w:rPr>
        <w:t>（</w:t>
      </w:r>
      <w:r>
        <w:rPr>
          <w:rFonts w:ascii="仿宋_GB2312" w:eastAsia="仿宋_GB2312"/>
          <w:sz w:val="28"/>
        </w:rPr>
        <w:t>2</w:t>
      </w:r>
      <w:r>
        <w:rPr>
          <w:rFonts w:ascii="仿宋_GB2312" w:eastAsia="仿宋_GB2312" w:hint="eastAsia"/>
          <w:sz w:val="28"/>
        </w:rPr>
        <w:t>）法人身份证复印件；</w:t>
      </w:r>
    </w:p>
    <w:p w14:paraId="07B81E61" w14:textId="77777777" w:rsidR="00DB389D" w:rsidRDefault="00000000">
      <w:pPr>
        <w:spacing w:line="440" w:lineRule="exact"/>
        <w:ind w:firstLineChars="200" w:firstLine="560"/>
        <w:rPr>
          <w:rFonts w:ascii="仿宋_GB2312" w:eastAsia="仿宋_GB2312"/>
          <w:sz w:val="28"/>
        </w:rPr>
      </w:pPr>
      <w:r>
        <w:rPr>
          <w:rFonts w:ascii="仿宋_GB2312" w:eastAsia="仿宋_GB2312" w:hint="eastAsia"/>
          <w:sz w:val="28"/>
        </w:rPr>
        <w:t>（</w:t>
      </w:r>
      <w:r>
        <w:rPr>
          <w:rFonts w:ascii="仿宋_GB2312" w:eastAsia="仿宋_GB2312"/>
          <w:sz w:val="28"/>
        </w:rPr>
        <w:t>3</w:t>
      </w:r>
      <w:r>
        <w:rPr>
          <w:rFonts w:ascii="仿宋_GB2312" w:eastAsia="仿宋_GB2312" w:hint="eastAsia"/>
          <w:sz w:val="28"/>
        </w:rPr>
        <w:t>）营业执照复印件；</w:t>
      </w:r>
    </w:p>
    <w:p w14:paraId="3D722869" w14:textId="77777777" w:rsidR="00DB389D" w:rsidRDefault="00000000">
      <w:pPr>
        <w:spacing w:line="440" w:lineRule="exact"/>
        <w:ind w:firstLine="570"/>
        <w:rPr>
          <w:rFonts w:ascii="仿宋_GB2312" w:eastAsia="仿宋_GB2312"/>
          <w:color w:val="000000"/>
          <w:sz w:val="28"/>
        </w:rPr>
      </w:pPr>
      <w:r>
        <w:rPr>
          <w:rFonts w:ascii="仿宋_GB2312" w:eastAsia="仿宋_GB2312" w:hint="eastAsia"/>
          <w:color w:val="000000"/>
          <w:sz w:val="28"/>
        </w:rPr>
        <w:t>（4）</w:t>
      </w:r>
      <w:r>
        <w:rPr>
          <w:rFonts w:ascii="仿宋_GB2312" w:eastAsia="仿宋_GB2312" w:hint="eastAsia"/>
          <w:sz w:val="28"/>
        </w:rPr>
        <w:t>有效的</w:t>
      </w:r>
      <w:r>
        <w:rPr>
          <w:rFonts w:ascii="仿宋_GB2312" w:eastAsia="仿宋_GB2312" w:hint="eastAsia"/>
          <w:color w:val="000000"/>
          <w:sz w:val="28"/>
        </w:rPr>
        <w:t>经营许可证复印件；</w:t>
      </w:r>
    </w:p>
    <w:p w14:paraId="5F850E52" w14:textId="77777777" w:rsidR="00DB389D" w:rsidRDefault="00000000">
      <w:pPr>
        <w:spacing w:line="440" w:lineRule="exact"/>
        <w:ind w:firstLine="570"/>
        <w:rPr>
          <w:rFonts w:ascii="仿宋_GB2312" w:eastAsia="仿宋_GB2312"/>
          <w:sz w:val="28"/>
        </w:rPr>
      </w:pPr>
      <w:r>
        <w:rPr>
          <w:rFonts w:ascii="仿宋_GB2312" w:eastAsia="仿宋_GB2312" w:hint="eastAsia"/>
          <w:sz w:val="28"/>
        </w:rPr>
        <w:t>（</w:t>
      </w:r>
      <w:r>
        <w:rPr>
          <w:rFonts w:ascii="仿宋_GB2312" w:eastAsia="仿宋_GB2312"/>
          <w:sz w:val="28"/>
        </w:rPr>
        <w:t>5</w:t>
      </w:r>
      <w:r>
        <w:rPr>
          <w:rFonts w:ascii="仿宋_GB2312" w:eastAsia="仿宋_GB2312" w:hint="eastAsia"/>
          <w:sz w:val="28"/>
        </w:rPr>
        <w:t>）诚信承诺函（按附件二格式填写）；</w:t>
      </w:r>
    </w:p>
    <w:p w14:paraId="0E835940" w14:textId="77777777" w:rsidR="00DB389D" w:rsidRDefault="00000000">
      <w:pPr>
        <w:pStyle w:val="20"/>
        <w:spacing w:after="0" w:line="440" w:lineRule="exact"/>
        <w:ind w:leftChars="0" w:left="0" w:firstLineChars="0" w:firstLine="570"/>
        <w:rPr>
          <w:rFonts w:ascii="仿宋_GB2312" w:eastAsia="仿宋_GB2312"/>
          <w:sz w:val="28"/>
        </w:rPr>
      </w:pPr>
      <w:r>
        <w:rPr>
          <w:rFonts w:ascii="仿宋_GB2312" w:eastAsia="仿宋_GB2312" w:hint="eastAsia"/>
          <w:sz w:val="28"/>
        </w:rPr>
        <w:t>（6）产品质量及售后服务承诺书（格式自拟）；</w:t>
      </w:r>
    </w:p>
    <w:p w14:paraId="6003B095" w14:textId="77777777" w:rsidR="00DB389D" w:rsidRDefault="00000000">
      <w:pPr>
        <w:pStyle w:val="20"/>
        <w:spacing w:after="0" w:line="440" w:lineRule="exact"/>
        <w:ind w:leftChars="0" w:left="0" w:firstLine="560"/>
        <w:rPr>
          <w:rFonts w:ascii="仿宋_GB2312" w:eastAsia="仿宋_GB2312"/>
          <w:sz w:val="28"/>
        </w:rPr>
      </w:pPr>
      <w:r>
        <w:rPr>
          <w:rFonts w:ascii="仿宋_GB2312" w:eastAsia="仿宋_GB2312" w:hint="eastAsia"/>
          <w:sz w:val="28"/>
        </w:rPr>
        <w:t>（7）报价表（按附件三格式填写）；</w:t>
      </w:r>
    </w:p>
    <w:p w14:paraId="089A3726" w14:textId="77777777" w:rsidR="00DB389D" w:rsidRDefault="00000000">
      <w:pPr>
        <w:widowControl/>
        <w:spacing w:line="500" w:lineRule="exact"/>
        <w:ind w:firstLineChars="200" w:firstLine="560"/>
        <w:jc w:val="left"/>
        <w:rPr>
          <w:rFonts w:ascii="仿宋_GB2312" w:eastAsia="仿宋_GB2312"/>
          <w:sz w:val="28"/>
        </w:rPr>
      </w:pPr>
      <w:r>
        <w:rPr>
          <w:rFonts w:ascii="仿宋_GB2312" w:eastAsia="仿宋_GB2312" w:hint="eastAsia"/>
          <w:sz w:val="28"/>
        </w:rPr>
        <w:t>（8）依法缴纳税收和社会保障资金的相关材料；</w:t>
      </w:r>
    </w:p>
    <w:p w14:paraId="1F425950" w14:textId="77777777" w:rsidR="00DB389D" w:rsidRDefault="00000000">
      <w:pPr>
        <w:widowControl/>
        <w:spacing w:line="500" w:lineRule="exact"/>
        <w:ind w:firstLineChars="200" w:firstLine="560"/>
        <w:jc w:val="left"/>
        <w:rPr>
          <w:rFonts w:ascii="仿宋_GB2312" w:eastAsia="仿宋_GB2312"/>
          <w:sz w:val="28"/>
        </w:rPr>
      </w:pPr>
      <w:r>
        <w:rPr>
          <w:rFonts w:ascii="仿宋_GB2312" w:eastAsia="仿宋_GB2312" w:hint="eastAsia"/>
          <w:sz w:val="28"/>
        </w:rPr>
        <w:t>（9）具有履行合同所必需的设备和专业技术能力的书面声明；</w:t>
      </w:r>
    </w:p>
    <w:p w14:paraId="4F6927DB" w14:textId="77777777" w:rsidR="00DB389D" w:rsidRDefault="00000000">
      <w:pPr>
        <w:pStyle w:val="20"/>
        <w:spacing w:after="0" w:line="440" w:lineRule="exact"/>
        <w:ind w:leftChars="0" w:left="0" w:firstLine="560"/>
        <w:rPr>
          <w:rFonts w:ascii="仿宋_GB2312" w:eastAsia="仿宋_GB2312"/>
          <w:sz w:val="28"/>
        </w:rPr>
      </w:pPr>
      <w:r>
        <w:rPr>
          <w:rFonts w:ascii="仿宋_GB2312" w:eastAsia="仿宋_GB2312" w:hint="eastAsia"/>
          <w:sz w:val="28"/>
        </w:rPr>
        <w:t>（10）参加采购活动前三年内在经营活动中没有重大违法记录的书面声明（按照附件四格式填写）；</w:t>
      </w:r>
    </w:p>
    <w:p w14:paraId="102AD594" w14:textId="77777777" w:rsidR="00DB389D" w:rsidRDefault="00000000">
      <w:pPr>
        <w:spacing w:line="500" w:lineRule="exact"/>
        <w:rPr>
          <w:rFonts w:ascii="仿宋_GB2312" w:eastAsia="仿宋_GB2312"/>
          <w:sz w:val="28"/>
        </w:rPr>
      </w:pPr>
      <w:r>
        <w:rPr>
          <w:rFonts w:ascii="仿宋_GB2312" w:eastAsia="仿宋_GB2312" w:hint="eastAsia"/>
          <w:sz w:val="28"/>
        </w:rPr>
        <w:t xml:space="preserve">   有其他情况需要说明的，可附页说明。所有复印件均须加盖单位公章，否则视为无效报价。</w:t>
      </w:r>
    </w:p>
    <w:p w14:paraId="56503A26" w14:textId="77777777" w:rsidR="00DB389D" w:rsidRDefault="00000000">
      <w:pPr>
        <w:snapToGrid w:val="0"/>
        <w:spacing w:line="440" w:lineRule="exact"/>
        <w:ind w:firstLineChars="200" w:firstLine="560"/>
        <w:rPr>
          <w:rFonts w:ascii="仿宋_GB2312" w:eastAsia="仿宋_GB2312"/>
          <w:b/>
          <w:bCs/>
          <w:sz w:val="28"/>
        </w:rPr>
      </w:pPr>
      <w:r>
        <w:rPr>
          <w:rFonts w:ascii="仿宋_GB2312" w:eastAsia="仿宋_GB2312" w:hint="eastAsia"/>
          <w:bCs/>
          <w:sz w:val="28"/>
          <w:u w:val="single"/>
        </w:rPr>
        <w:t>注：报价文件中必须包含上述要求提供的所有材料，否则以未实质性响应采购文件处理。报价文件须装订并密封，密封袋上标明：项目名称、报价单位名称，否则视为无效报价。</w:t>
      </w:r>
      <w:r>
        <w:rPr>
          <w:rFonts w:ascii="仿宋_GB2312" w:eastAsia="仿宋_GB2312" w:hint="eastAsia"/>
          <w:b/>
          <w:bCs/>
          <w:sz w:val="28"/>
        </w:rPr>
        <w:t xml:space="preserve">    </w:t>
      </w:r>
    </w:p>
    <w:p w14:paraId="5ED3A429" w14:textId="77777777" w:rsidR="00DB389D" w:rsidRDefault="00000000">
      <w:pPr>
        <w:snapToGrid w:val="0"/>
        <w:spacing w:line="440" w:lineRule="exact"/>
        <w:ind w:firstLineChars="200" w:firstLine="562"/>
        <w:rPr>
          <w:rFonts w:ascii="仿宋_GB2312" w:eastAsia="仿宋_GB2312"/>
          <w:b/>
          <w:bCs/>
          <w:sz w:val="28"/>
        </w:rPr>
      </w:pPr>
      <w:r>
        <w:rPr>
          <w:rFonts w:ascii="仿宋_GB2312" w:eastAsia="仿宋_GB2312" w:hint="eastAsia"/>
          <w:b/>
          <w:bCs/>
          <w:sz w:val="28"/>
        </w:rPr>
        <w:t>4.报价文件递交及开标时间</w:t>
      </w:r>
    </w:p>
    <w:p w14:paraId="784DA95C" w14:textId="77777777" w:rsidR="00DB389D" w:rsidRDefault="00000000">
      <w:pPr>
        <w:snapToGrid w:val="0"/>
        <w:spacing w:line="440" w:lineRule="exact"/>
        <w:ind w:firstLine="552"/>
        <w:rPr>
          <w:rFonts w:ascii="仿宋_GB2312" w:eastAsia="仿宋_GB2312"/>
          <w:color w:val="000000"/>
          <w:sz w:val="28"/>
        </w:rPr>
      </w:pPr>
      <w:r w:rsidRPr="00514016">
        <w:rPr>
          <w:rFonts w:ascii="仿宋_GB2312" w:eastAsia="仿宋_GB2312" w:hint="eastAsia"/>
          <w:color w:val="000000"/>
          <w:sz w:val="28"/>
        </w:rPr>
        <w:t>本项目为不见面开标，各</w:t>
      </w:r>
      <w:r>
        <w:rPr>
          <w:rFonts w:ascii="仿宋_GB2312" w:eastAsia="仿宋_GB2312" w:hint="eastAsia"/>
          <w:color w:val="000000"/>
          <w:sz w:val="28"/>
        </w:rPr>
        <w:t>投标人须在规定时间内将响应文件邮寄（只接收顺丰）至指定地点。请投标人充分考虑天气、快递速度、路程等因素，不接受到付。未在规定时间内送达的投标文件将不予接收，后果由各潜在投标人自行承担。</w:t>
      </w:r>
    </w:p>
    <w:p w14:paraId="566720E9" w14:textId="5C4BD446" w:rsidR="00DB389D" w:rsidRDefault="00000000">
      <w:pPr>
        <w:snapToGrid w:val="0"/>
        <w:spacing w:line="440" w:lineRule="exact"/>
        <w:ind w:firstLine="552"/>
        <w:rPr>
          <w:rFonts w:ascii="仿宋_GB2312" w:eastAsia="仿宋_GB2312"/>
          <w:color w:val="000000"/>
          <w:sz w:val="28"/>
        </w:rPr>
      </w:pPr>
      <w:r>
        <w:rPr>
          <w:rFonts w:ascii="仿宋_GB2312" w:eastAsia="仿宋_GB2312" w:hint="eastAsia"/>
          <w:color w:val="000000"/>
          <w:sz w:val="28"/>
        </w:rPr>
        <w:t>投标文件接收截止时间及接收地点：2024年</w:t>
      </w:r>
      <w:r w:rsidR="004E091B">
        <w:rPr>
          <w:rFonts w:ascii="仿宋_GB2312" w:eastAsia="仿宋_GB2312" w:hint="eastAsia"/>
          <w:color w:val="000000"/>
          <w:sz w:val="28"/>
        </w:rPr>
        <w:t>5</w:t>
      </w:r>
      <w:r>
        <w:rPr>
          <w:rFonts w:ascii="仿宋_GB2312" w:eastAsia="仿宋_GB2312" w:hint="eastAsia"/>
          <w:color w:val="000000"/>
          <w:sz w:val="28"/>
        </w:rPr>
        <w:t>月</w:t>
      </w:r>
      <w:r w:rsidR="004E091B">
        <w:rPr>
          <w:rFonts w:ascii="仿宋_GB2312" w:eastAsia="仿宋_GB2312" w:hint="eastAsia"/>
          <w:color w:val="000000"/>
          <w:sz w:val="28"/>
        </w:rPr>
        <w:t>10</w:t>
      </w:r>
      <w:r>
        <w:rPr>
          <w:rFonts w:ascii="仿宋_GB2312" w:eastAsia="仿宋_GB2312" w:hint="eastAsia"/>
          <w:color w:val="000000"/>
          <w:sz w:val="28"/>
        </w:rPr>
        <w:t>日</w:t>
      </w:r>
      <w:r>
        <w:rPr>
          <w:rFonts w:ascii="仿宋_GB2312" w:eastAsia="仿宋_GB2312"/>
          <w:color w:val="000000"/>
          <w:sz w:val="28"/>
        </w:rPr>
        <w:t>09</w:t>
      </w:r>
      <w:r>
        <w:rPr>
          <w:rFonts w:ascii="仿宋_GB2312" w:eastAsia="仿宋_GB2312" w:hint="eastAsia"/>
          <w:color w:val="000000"/>
          <w:sz w:val="28"/>
        </w:rPr>
        <w:t>：00前寄达（以送达签收时间为准），接收地点：启东市紫薇中路578号动物疫病预防控制中心，接收联系人：</w:t>
      </w:r>
      <w:proofErr w:type="gramStart"/>
      <w:r>
        <w:rPr>
          <w:rFonts w:ascii="仿宋_GB2312" w:eastAsia="仿宋_GB2312" w:hAnsi="宋体" w:hint="eastAsia"/>
          <w:color w:val="000000"/>
          <w:sz w:val="28"/>
          <w:szCs w:val="28"/>
        </w:rPr>
        <w:t>胡丹</w:t>
      </w:r>
      <w:proofErr w:type="gramEnd"/>
      <w:r>
        <w:rPr>
          <w:rFonts w:ascii="仿宋_GB2312" w:eastAsia="仿宋_GB2312" w:hAnsi="宋体" w:hint="eastAsia"/>
          <w:color w:val="000000"/>
          <w:sz w:val="28"/>
          <w:szCs w:val="28"/>
        </w:rPr>
        <w:t xml:space="preserve">  联系电话：</w:t>
      </w:r>
      <w:r>
        <w:rPr>
          <w:rFonts w:ascii="仿宋_GB2312" w:eastAsia="仿宋_GB2312" w:hAnsi="宋体"/>
          <w:color w:val="000000"/>
          <w:sz w:val="28"/>
          <w:szCs w:val="28"/>
        </w:rPr>
        <w:t xml:space="preserve">  </w:t>
      </w:r>
      <w:r>
        <w:rPr>
          <w:rFonts w:ascii="仿宋_GB2312" w:eastAsia="仿宋_GB2312" w:hAnsi="宋体" w:hint="eastAsia"/>
          <w:color w:val="000000"/>
          <w:sz w:val="28"/>
          <w:szCs w:val="28"/>
        </w:rPr>
        <w:t>13962732531</w:t>
      </w:r>
      <w:r>
        <w:rPr>
          <w:rFonts w:ascii="仿宋_GB2312" w:eastAsia="仿宋_GB2312" w:hint="eastAsia"/>
          <w:color w:val="000000"/>
          <w:sz w:val="28"/>
        </w:rPr>
        <w:t>。</w:t>
      </w:r>
    </w:p>
    <w:p w14:paraId="4D667977" w14:textId="29A5E4EB" w:rsidR="00DB389D" w:rsidRDefault="00000000">
      <w:pPr>
        <w:snapToGrid w:val="0"/>
        <w:spacing w:line="440" w:lineRule="exact"/>
        <w:ind w:firstLine="552"/>
        <w:rPr>
          <w:rFonts w:ascii="仿宋_GB2312" w:eastAsia="仿宋_GB2312"/>
          <w:b/>
          <w:bCs/>
          <w:sz w:val="28"/>
        </w:rPr>
      </w:pPr>
      <w:r>
        <w:rPr>
          <w:rFonts w:ascii="仿宋_GB2312" w:eastAsia="仿宋_GB2312" w:hint="eastAsia"/>
          <w:sz w:val="28"/>
        </w:rPr>
        <w:t>开标时间：</w:t>
      </w:r>
      <w:r>
        <w:rPr>
          <w:rFonts w:ascii="仿宋_GB2312" w:eastAsia="仿宋_GB2312"/>
          <w:b/>
          <w:bCs/>
          <w:sz w:val="28"/>
        </w:rPr>
        <w:t>202</w:t>
      </w:r>
      <w:r>
        <w:rPr>
          <w:rFonts w:ascii="仿宋_GB2312" w:eastAsia="仿宋_GB2312" w:hint="eastAsia"/>
          <w:b/>
          <w:bCs/>
          <w:sz w:val="28"/>
        </w:rPr>
        <w:t>4年</w:t>
      </w:r>
      <w:r>
        <w:rPr>
          <w:rFonts w:ascii="仿宋_GB2312" w:eastAsia="仿宋_GB2312"/>
          <w:b/>
          <w:bCs/>
          <w:sz w:val="28"/>
        </w:rPr>
        <w:t xml:space="preserve"> </w:t>
      </w:r>
      <w:r w:rsidR="004E091B">
        <w:rPr>
          <w:rFonts w:ascii="仿宋_GB2312" w:eastAsia="仿宋_GB2312" w:hint="eastAsia"/>
          <w:b/>
          <w:bCs/>
          <w:sz w:val="28"/>
        </w:rPr>
        <w:t>5</w:t>
      </w:r>
      <w:r>
        <w:rPr>
          <w:rFonts w:ascii="仿宋_GB2312" w:eastAsia="仿宋_GB2312"/>
          <w:b/>
          <w:bCs/>
          <w:sz w:val="28"/>
        </w:rPr>
        <w:t xml:space="preserve"> </w:t>
      </w:r>
      <w:r>
        <w:rPr>
          <w:rFonts w:ascii="仿宋_GB2312" w:eastAsia="仿宋_GB2312" w:hint="eastAsia"/>
          <w:b/>
          <w:bCs/>
          <w:sz w:val="28"/>
        </w:rPr>
        <w:t>月</w:t>
      </w:r>
      <w:r>
        <w:rPr>
          <w:rFonts w:ascii="仿宋_GB2312" w:eastAsia="仿宋_GB2312"/>
          <w:b/>
          <w:bCs/>
          <w:sz w:val="28"/>
        </w:rPr>
        <w:t xml:space="preserve"> </w:t>
      </w:r>
      <w:r w:rsidR="004E091B">
        <w:rPr>
          <w:rFonts w:ascii="仿宋_GB2312" w:eastAsia="仿宋_GB2312" w:hint="eastAsia"/>
          <w:b/>
          <w:bCs/>
          <w:sz w:val="28"/>
        </w:rPr>
        <w:t>10</w:t>
      </w:r>
      <w:r>
        <w:rPr>
          <w:rFonts w:ascii="仿宋_GB2312" w:eastAsia="仿宋_GB2312"/>
          <w:b/>
          <w:bCs/>
          <w:sz w:val="28"/>
        </w:rPr>
        <w:t xml:space="preserve"> </w:t>
      </w:r>
      <w:r>
        <w:rPr>
          <w:rFonts w:ascii="仿宋_GB2312" w:eastAsia="仿宋_GB2312" w:hint="eastAsia"/>
          <w:b/>
          <w:bCs/>
          <w:sz w:val="28"/>
        </w:rPr>
        <w:t>日上午9：</w:t>
      </w:r>
      <w:r>
        <w:rPr>
          <w:rFonts w:ascii="仿宋_GB2312" w:eastAsia="仿宋_GB2312"/>
          <w:b/>
          <w:bCs/>
          <w:sz w:val="28"/>
        </w:rPr>
        <w:t>0</w:t>
      </w:r>
      <w:r>
        <w:rPr>
          <w:rFonts w:ascii="仿宋_GB2312" w:eastAsia="仿宋_GB2312" w:hint="eastAsia"/>
          <w:b/>
          <w:bCs/>
          <w:sz w:val="28"/>
        </w:rPr>
        <w:t>0</w:t>
      </w:r>
    </w:p>
    <w:p w14:paraId="6F4E9681" w14:textId="77777777" w:rsidR="00DB389D" w:rsidRDefault="00000000">
      <w:pPr>
        <w:snapToGrid w:val="0"/>
        <w:spacing w:line="440" w:lineRule="exact"/>
        <w:ind w:firstLine="552"/>
        <w:rPr>
          <w:rFonts w:ascii="仿宋_GB2312" w:eastAsia="仿宋_GB2312"/>
          <w:color w:val="000000"/>
          <w:sz w:val="28"/>
        </w:rPr>
      </w:pPr>
      <w:r>
        <w:rPr>
          <w:rFonts w:ascii="仿宋_GB2312" w:eastAsia="仿宋_GB2312" w:hint="eastAsia"/>
          <w:sz w:val="28"/>
        </w:rPr>
        <w:t>开标地点：启东市农业农村局北楼三楼东会议室</w:t>
      </w:r>
    </w:p>
    <w:p w14:paraId="34F0CF9F" w14:textId="77777777" w:rsidR="00DB389D" w:rsidRDefault="00000000">
      <w:pPr>
        <w:snapToGrid w:val="0"/>
        <w:spacing w:line="440" w:lineRule="exact"/>
        <w:ind w:firstLineChars="200" w:firstLine="562"/>
        <w:rPr>
          <w:rFonts w:ascii="仿宋_GB2312" w:eastAsia="仿宋_GB2312"/>
          <w:b/>
          <w:bCs/>
          <w:sz w:val="28"/>
        </w:rPr>
      </w:pPr>
      <w:r>
        <w:rPr>
          <w:rFonts w:ascii="仿宋_GB2312" w:eastAsia="仿宋_GB2312"/>
          <w:b/>
          <w:bCs/>
          <w:sz w:val="28"/>
        </w:rPr>
        <w:t>5</w:t>
      </w:r>
      <w:r>
        <w:rPr>
          <w:rFonts w:ascii="仿宋_GB2312" w:eastAsia="仿宋_GB2312" w:hint="eastAsia"/>
          <w:b/>
          <w:bCs/>
          <w:sz w:val="28"/>
        </w:rPr>
        <w:t>、报价保证金</w:t>
      </w:r>
    </w:p>
    <w:p w14:paraId="1559CAE0" w14:textId="77777777" w:rsidR="00DB389D" w:rsidRDefault="00000000">
      <w:pPr>
        <w:snapToGrid w:val="0"/>
        <w:spacing w:line="440" w:lineRule="exact"/>
        <w:ind w:firstLineChars="200" w:firstLine="560"/>
        <w:rPr>
          <w:rFonts w:ascii="仿宋_GB2312" w:eastAsia="仿宋_GB2312"/>
          <w:sz w:val="28"/>
        </w:rPr>
      </w:pPr>
      <w:r>
        <w:rPr>
          <w:rFonts w:ascii="仿宋_GB2312" w:eastAsia="仿宋_GB2312" w:hint="eastAsia"/>
          <w:sz w:val="28"/>
        </w:rPr>
        <w:lastRenderedPageBreak/>
        <w:t>本项目不收取报价保证金。</w:t>
      </w:r>
    </w:p>
    <w:p w14:paraId="30C8AB1F" w14:textId="77777777" w:rsidR="00DB389D" w:rsidRDefault="00000000">
      <w:pPr>
        <w:snapToGrid w:val="0"/>
        <w:spacing w:line="440" w:lineRule="exact"/>
        <w:ind w:firstLineChars="200" w:firstLine="562"/>
        <w:rPr>
          <w:rFonts w:ascii="黑体" w:eastAsia="黑体"/>
          <w:b/>
          <w:sz w:val="28"/>
        </w:rPr>
      </w:pPr>
      <w:r>
        <w:rPr>
          <w:rFonts w:ascii="黑体" w:eastAsia="黑体" w:hint="eastAsia"/>
          <w:b/>
          <w:sz w:val="28"/>
        </w:rPr>
        <w:t>五、商务部分要求</w:t>
      </w:r>
    </w:p>
    <w:p w14:paraId="1D59A37F" w14:textId="77777777" w:rsidR="00DB389D" w:rsidRDefault="00000000">
      <w:pPr>
        <w:widowControl/>
        <w:spacing w:line="500" w:lineRule="exact"/>
        <w:ind w:firstLineChars="200" w:firstLine="560"/>
        <w:jc w:val="left"/>
        <w:rPr>
          <w:rFonts w:ascii="仿宋_GB2312" w:eastAsia="仿宋_GB2312"/>
          <w:b/>
          <w:bCs/>
          <w:color w:val="000000"/>
          <w:sz w:val="28"/>
        </w:rPr>
      </w:pPr>
      <w:r>
        <w:rPr>
          <w:rFonts w:ascii="仿宋_GB2312" w:eastAsia="仿宋_GB2312" w:hint="eastAsia"/>
          <w:bCs/>
          <w:color w:val="FF0000"/>
          <w:sz w:val="28"/>
        </w:rPr>
        <w:t xml:space="preserve"> </w:t>
      </w:r>
      <w:r>
        <w:rPr>
          <w:rFonts w:ascii="仿宋_GB2312" w:eastAsia="仿宋_GB2312" w:hint="eastAsia"/>
          <w:b/>
          <w:color w:val="000000"/>
          <w:sz w:val="28"/>
        </w:rPr>
        <w:t>1.质量要求：</w:t>
      </w:r>
      <w:r>
        <w:rPr>
          <w:rFonts w:ascii="仿宋_GB2312" w:eastAsia="仿宋_GB2312" w:hint="eastAsia"/>
          <w:sz w:val="28"/>
        </w:rPr>
        <w:t>投标人须提供经合法渠道进货的全新、符合国家质量检测标准的合格产品，产品内外包装完好。若所供产品经质量检测机构检测认定质量不合格，造成的损失和后果由该供应商负全责。</w:t>
      </w:r>
    </w:p>
    <w:p w14:paraId="12E213CF" w14:textId="77777777" w:rsidR="00DB389D" w:rsidRDefault="00000000">
      <w:pPr>
        <w:snapToGrid w:val="0"/>
        <w:spacing w:line="440" w:lineRule="exact"/>
        <w:ind w:firstLineChars="200" w:firstLine="562"/>
        <w:rPr>
          <w:rFonts w:ascii="仿宋_GB2312" w:eastAsia="仿宋_GB2312"/>
          <w:sz w:val="28"/>
        </w:rPr>
      </w:pPr>
      <w:r>
        <w:rPr>
          <w:rFonts w:ascii="仿宋_GB2312" w:eastAsia="仿宋_GB2312" w:hint="eastAsia"/>
          <w:b/>
          <w:bCs/>
          <w:sz w:val="28"/>
        </w:rPr>
        <w:t>2.交货地址、交货期：</w:t>
      </w:r>
      <w:r>
        <w:rPr>
          <w:rFonts w:ascii="仿宋_GB2312" w:eastAsia="仿宋_GB2312" w:hint="eastAsia"/>
          <w:sz w:val="28"/>
        </w:rPr>
        <w:t>供应商须在签订合同后按采购方要求的合理时间内完成供货，否则按违约处理，并按照采购单位的要求送至指定位置。</w:t>
      </w:r>
    </w:p>
    <w:p w14:paraId="061EA96B" w14:textId="77777777" w:rsidR="00DB389D" w:rsidRDefault="00000000">
      <w:pPr>
        <w:snapToGrid w:val="0"/>
        <w:spacing w:line="440" w:lineRule="exact"/>
        <w:ind w:firstLineChars="200" w:firstLine="562"/>
        <w:rPr>
          <w:rFonts w:ascii="黑体" w:eastAsia="黑体"/>
          <w:b/>
          <w:sz w:val="28"/>
        </w:rPr>
      </w:pPr>
      <w:r>
        <w:rPr>
          <w:rFonts w:ascii="黑体" w:eastAsia="黑体" w:hint="eastAsia"/>
          <w:b/>
          <w:sz w:val="28"/>
        </w:rPr>
        <w:t>六、合同的签订及注意事项：</w:t>
      </w:r>
    </w:p>
    <w:p w14:paraId="615630B5" w14:textId="77777777" w:rsidR="00DB389D" w:rsidRDefault="00000000">
      <w:pPr>
        <w:snapToGrid w:val="0"/>
        <w:spacing w:line="440" w:lineRule="exact"/>
        <w:ind w:firstLineChars="200" w:firstLine="560"/>
        <w:rPr>
          <w:rFonts w:ascii="仿宋_GB2312" w:eastAsia="仿宋_GB2312"/>
          <w:bCs/>
          <w:sz w:val="28"/>
        </w:rPr>
      </w:pPr>
      <w:r>
        <w:rPr>
          <w:rFonts w:ascii="仿宋_GB2312" w:eastAsia="仿宋_GB2312" w:hint="eastAsia"/>
          <w:sz w:val="28"/>
        </w:rPr>
        <w:t>1.</w:t>
      </w:r>
      <w:r>
        <w:rPr>
          <w:rFonts w:ascii="仿宋_GB2312" w:eastAsia="仿宋_GB2312" w:hint="eastAsia"/>
          <w:bCs/>
          <w:sz w:val="28"/>
        </w:rPr>
        <w:t>成交结果将在相关网站（</w:t>
      </w:r>
      <w:r>
        <w:rPr>
          <w:rFonts w:ascii="仿宋_GB2312" w:eastAsia="仿宋_GB2312"/>
          <w:bCs/>
          <w:sz w:val="24"/>
        </w:rPr>
        <w:t>http://www.qidong.gov.cn/</w:t>
      </w:r>
      <w:r>
        <w:rPr>
          <w:rFonts w:ascii="仿宋_GB2312" w:eastAsia="仿宋_GB2312" w:hint="eastAsia"/>
          <w:bCs/>
          <w:sz w:val="28"/>
        </w:rPr>
        <w:t>）予以公布。公示期内对成交结果没有异议的，将确定成交候选人为成交供应商。成交供应商须在公示期满后五</w:t>
      </w:r>
      <w:proofErr w:type="gramStart"/>
      <w:r>
        <w:rPr>
          <w:rFonts w:ascii="仿宋_GB2312" w:eastAsia="仿宋_GB2312" w:hint="eastAsia"/>
          <w:bCs/>
          <w:sz w:val="28"/>
        </w:rPr>
        <w:t>日内与</w:t>
      </w:r>
      <w:proofErr w:type="gramEnd"/>
      <w:r>
        <w:rPr>
          <w:rFonts w:ascii="仿宋_GB2312" w:eastAsia="仿宋_GB2312" w:hint="eastAsia"/>
          <w:bCs/>
          <w:sz w:val="28"/>
        </w:rPr>
        <w:t>采购单位签订合同。</w:t>
      </w:r>
    </w:p>
    <w:p w14:paraId="082356FF" w14:textId="77777777" w:rsidR="00770356" w:rsidRDefault="00770356" w:rsidP="00770356">
      <w:pPr>
        <w:snapToGrid w:val="0"/>
        <w:spacing w:line="440" w:lineRule="exact"/>
        <w:ind w:firstLineChars="200" w:firstLine="560"/>
        <w:rPr>
          <w:rFonts w:ascii="仿宋_GB2312" w:eastAsia="仿宋_GB2312"/>
          <w:sz w:val="28"/>
        </w:rPr>
      </w:pPr>
      <w:r>
        <w:rPr>
          <w:rFonts w:ascii="仿宋_GB2312" w:eastAsia="仿宋_GB2312" w:hint="eastAsia"/>
          <w:sz w:val="28"/>
        </w:rPr>
        <w:t>2.成交供应商因自身原因不能订立政府采购合同或不能履行合同的，采购单位将取消其成交资格，记入不良信誉，并上报相关主管部门按相关规定处理。</w:t>
      </w:r>
    </w:p>
    <w:p w14:paraId="45DD3C57" w14:textId="77777777" w:rsidR="00DB389D" w:rsidRDefault="00000000">
      <w:pPr>
        <w:snapToGrid w:val="0"/>
        <w:spacing w:line="440" w:lineRule="exact"/>
        <w:ind w:firstLineChars="200" w:firstLine="562"/>
        <w:rPr>
          <w:rFonts w:ascii="黑体" w:eastAsia="黑体"/>
          <w:b/>
          <w:sz w:val="28"/>
        </w:rPr>
      </w:pPr>
      <w:r>
        <w:rPr>
          <w:rFonts w:ascii="黑体" w:eastAsia="黑体" w:hint="eastAsia"/>
          <w:b/>
          <w:sz w:val="28"/>
        </w:rPr>
        <w:t>七、开标条件及成交原则</w:t>
      </w:r>
    </w:p>
    <w:p w14:paraId="5360A3E8" w14:textId="77777777" w:rsidR="00DB389D" w:rsidRDefault="00000000">
      <w:pPr>
        <w:snapToGrid w:val="0"/>
        <w:spacing w:line="440" w:lineRule="exact"/>
        <w:ind w:firstLineChars="200" w:firstLine="560"/>
        <w:rPr>
          <w:rFonts w:ascii="仿宋_GB2312" w:eastAsia="仿宋_GB2312"/>
          <w:sz w:val="28"/>
        </w:rPr>
      </w:pPr>
      <w:r>
        <w:rPr>
          <w:rFonts w:ascii="仿宋_GB2312" w:eastAsia="仿宋_GB2312" w:hint="eastAsia"/>
          <w:sz w:val="28"/>
        </w:rPr>
        <w:t>1、开标条件：本项目需满足三家及以上有效投标单位参与投标方可开标。</w:t>
      </w:r>
    </w:p>
    <w:p w14:paraId="3D7CCE01" w14:textId="77777777" w:rsidR="00DB389D" w:rsidRDefault="00000000">
      <w:pPr>
        <w:snapToGrid w:val="0"/>
        <w:spacing w:line="440" w:lineRule="exact"/>
        <w:ind w:firstLineChars="200" w:firstLine="560"/>
        <w:rPr>
          <w:rFonts w:ascii="仿宋_GB2312" w:eastAsia="仿宋_GB2312"/>
          <w:sz w:val="28"/>
        </w:rPr>
      </w:pPr>
      <w:r>
        <w:rPr>
          <w:rFonts w:ascii="仿宋_GB2312" w:eastAsia="仿宋_GB2312" w:hint="eastAsia"/>
          <w:sz w:val="28"/>
        </w:rPr>
        <w:t>2、成交原则：符合采购需求且报价最低者成交。若报价最低者相同时，通过抽签方式确定中标人。报价中明显偏离市场价格的不合理标书，我局采购评审小组将作废处理。</w:t>
      </w:r>
    </w:p>
    <w:p w14:paraId="77F7C437" w14:textId="77777777" w:rsidR="00DB389D" w:rsidRDefault="00000000">
      <w:pPr>
        <w:snapToGrid w:val="0"/>
        <w:spacing w:line="440" w:lineRule="exact"/>
        <w:ind w:firstLineChars="200" w:firstLine="560"/>
        <w:rPr>
          <w:rFonts w:ascii="仿宋_GB2312" w:eastAsia="仿宋_GB2312"/>
          <w:sz w:val="28"/>
        </w:rPr>
      </w:pPr>
      <w:r>
        <w:rPr>
          <w:rFonts w:ascii="仿宋_GB2312" w:eastAsia="仿宋_GB2312" w:hint="eastAsia"/>
          <w:sz w:val="28"/>
        </w:rPr>
        <w:t>3.投标供应商所提供的资格证明材料应真实、有效，采购人保留对供应商提供的资格证明材料进行核查的权利。如发现供应商提供虚假资格证明材料，一经查实作无效响应处理。</w:t>
      </w:r>
    </w:p>
    <w:p w14:paraId="772F7999" w14:textId="77777777" w:rsidR="00DB389D" w:rsidRDefault="00000000">
      <w:pPr>
        <w:snapToGrid w:val="0"/>
        <w:spacing w:line="440" w:lineRule="exact"/>
        <w:ind w:firstLineChars="200" w:firstLine="560"/>
        <w:rPr>
          <w:rFonts w:ascii="仿宋_GB2312" w:eastAsia="仿宋_GB2312" w:hAnsi="宋体"/>
          <w:sz w:val="28"/>
          <w:szCs w:val="28"/>
        </w:rPr>
      </w:pPr>
      <w:r>
        <w:rPr>
          <w:rFonts w:ascii="仿宋_GB2312" w:eastAsia="仿宋_GB2312" w:hint="eastAsia"/>
          <w:sz w:val="28"/>
        </w:rPr>
        <w:t>4.所有投标文件不予退还。</w:t>
      </w:r>
    </w:p>
    <w:p w14:paraId="7358DA17" w14:textId="77777777" w:rsidR="00DB389D" w:rsidRDefault="00000000">
      <w:pPr>
        <w:snapToGrid w:val="0"/>
        <w:spacing w:line="440" w:lineRule="exact"/>
        <w:ind w:firstLineChars="200" w:firstLine="562"/>
        <w:rPr>
          <w:rFonts w:ascii="黑体" w:eastAsia="黑体"/>
          <w:b/>
          <w:sz w:val="28"/>
        </w:rPr>
      </w:pPr>
      <w:r>
        <w:rPr>
          <w:rFonts w:ascii="黑体" w:eastAsia="黑体" w:hint="eastAsia"/>
          <w:b/>
          <w:sz w:val="28"/>
        </w:rPr>
        <w:t>八、付款方式</w:t>
      </w:r>
    </w:p>
    <w:p w14:paraId="32B399C5" w14:textId="77777777" w:rsidR="00DB389D" w:rsidRDefault="00000000">
      <w:pPr>
        <w:snapToGrid w:val="0"/>
        <w:spacing w:line="440" w:lineRule="exact"/>
        <w:ind w:firstLineChars="200" w:firstLine="560"/>
        <w:rPr>
          <w:rFonts w:ascii="仿宋_GB2312" w:eastAsia="仿宋_GB2312"/>
          <w:sz w:val="28"/>
        </w:rPr>
      </w:pPr>
      <w:r>
        <w:rPr>
          <w:rFonts w:ascii="仿宋_GB2312" w:eastAsia="仿宋_GB2312" w:hAnsi="宋体" w:hint="eastAsia"/>
          <w:sz w:val="28"/>
          <w:szCs w:val="28"/>
        </w:rPr>
        <w:t>所有货物到场并经采购人验收合格后三个月内一次性付清。</w:t>
      </w:r>
    </w:p>
    <w:p w14:paraId="2F1EE652" w14:textId="77777777" w:rsidR="00DB389D" w:rsidRDefault="00000000">
      <w:pPr>
        <w:snapToGrid w:val="0"/>
        <w:spacing w:line="440" w:lineRule="exact"/>
        <w:ind w:firstLineChars="1500" w:firstLine="4200"/>
        <w:rPr>
          <w:rFonts w:ascii="仿宋_GB2312" w:eastAsia="仿宋_GB2312"/>
          <w:sz w:val="28"/>
        </w:rPr>
      </w:pPr>
      <w:r>
        <w:rPr>
          <w:rFonts w:ascii="仿宋_GB2312" w:eastAsia="仿宋_GB2312" w:hint="eastAsia"/>
          <w:sz w:val="28"/>
        </w:rPr>
        <w:t>启东市动物疫病预防控制中心</w:t>
      </w:r>
    </w:p>
    <w:p w14:paraId="4F76A3C4" w14:textId="7B450863" w:rsidR="00DB389D" w:rsidRDefault="00000000">
      <w:pPr>
        <w:snapToGrid w:val="0"/>
        <w:spacing w:line="440" w:lineRule="exact"/>
        <w:ind w:firstLineChars="1650" w:firstLine="4620"/>
        <w:rPr>
          <w:rFonts w:ascii="仿宋_GB2312" w:eastAsia="仿宋_GB2312"/>
          <w:b/>
          <w:sz w:val="28"/>
        </w:rPr>
      </w:pPr>
      <w:r>
        <w:rPr>
          <w:rFonts w:ascii="仿宋_GB2312" w:eastAsia="仿宋_GB2312" w:hint="eastAsia"/>
          <w:sz w:val="28"/>
        </w:rPr>
        <w:t xml:space="preserve">  </w:t>
      </w:r>
      <w:r>
        <w:rPr>
          <w:rFonts w:ascii="仿宋_GB2312" w:eastAsia="仿宋_GB2312"/>
          <w:sz w:val="28"/>
        </w:rPr>
        <w:t xml:space="preserve">     202</w:t>
      </w:r>
      <w:r>
        <w:rPr>
          <w:rFonts w:ascii="仿宋_GB2312" w:eastAsia="仿宋_GB2312" w:hint="eastAsia"/>
          <w:sz w:val="28"/>
        </w:rPr>
        <w:t>4年</w:t>
      </w:r>
      <w:r w:rsidR="004E091B">
        <w:rPr>
          <w:rFonts w:ascii="仿宋_GB2312" w:eastAsia="仿宋_GB2312" w:hint="eastAsia"/>
          <w:sz w:val="28"/>
        </w:rPr>
        <w:t>4</w:t>
      </w:r>
      <w:r>
        <w:rPr>
          <w:rFonts w:ascii="仿宋_GB2312" w:eastAsia="仿宋_GB2312" w:hint="eastAsia"/>
          <w:sz w:val="28"/>
        </w:rPr>
        <w:t>月</w:t>
      </w:r>
      <w:r>
        <w:rPr>
          <w:rFonts w:ascii="仿宋_GB2312" w:eastAsia="仿宋_GB2312"/>
          <w:sz w:val="28"/>
        </w:rPr>
        <w:t xml:space="preserve"> </w:t>
      </w:r>
      <w:r w:rsidR="004E091B">
        <w:rPr>
          <w:rFonts w:ascii="仿宋_GB2312" w:eastAsia="仿宋_GB2312" w:hint="eastAsia"/>
          <w:sz w:val="28"/>
        </w:rPr>
        <w:t>28</w:t>
      </w:r>
      <w:r>
        <w:rPr>
          <w:rFonts w:ascii="仿宋_GB2312" w:eastAsia="仿宋_GB2312"/>
          <w:sz w:val="28"/>
        </w:rPr>
        <w:t xml:space="preserve"> </w:t>
      </w:r>
      <w:r>
        <w:rPr>
          <w:rFonts w:ascii="仿宋_GB2312" w:eastAsia="仿宋_GB2312" w:hint="eastAsia"/>
          <w:sz w:val="28"/>
        </w:rPr>
        <w:t>日</w:t>
      </w:r>
    </w:p>
    <w:p w14:paraId="15757717" w14:textId="77777777" w:rsidR="00DB389D" w:rsidRDefault="00DB389D">
      <w:pPr>
        <w:pStyle w:val="20"/>
        <w:ind w:leftChars="0" w:left="0" w:firstLineChars="0" w:firstLine="0"/>
      </w:pPr>
    </w:p>
    <w:p w14:paraId="7F035AF0" w14:textId="77777777" w:rsidR="00DB389D" w:rsidRDefault="00DB389D"/>
    <w:p w14:paraId="3EC4AB43" w14:textId="77777777" w:rsidR="00DB389D" w:rsidRDefault="00DB389D">
      <w:pPr>
        <w:spacing w:line="440" w:lineRule="exact"/>
        <w:rPr>
          <w:rFonts w:ascii="仿宋_GB2312" w:eastAsia="仿宋_GB2312"/>
          <w:b/>
          <w:sz w:val="28"/>
        </w:rPr>
      </w:pPr>
    </w:p>
    <w:p w14:paraId="19EB0FC5" w14:textId="77777777" w:rsidR="00DB389D" w:rsidRDefault="00000000">
      <w:pPr>
        <w:spacing w:line="440" w:lineRule="exact"/>
        <w:rPr>
          <w:rFonts w:ascii="仿宋_GB2312" w:eastAsia="仿宋_GB2312"/>
          <w:b/>
          <w:sz w:val="28"/>
        </w:rPr>
      </w:pPr>
      <w:r>
        <w:rPr>
          <w:rFonts w:ascii="仿宋_GB2312" w:eastAsia="仿宋_GB2312" w:hint="eastAsia"/>
          <w:b/>
          <w:sz w:val="28"/>
        </w:rPr>
        <w:t>附件一：</w:t>
      </w:r>
    </w:p>
    <w:p w14:paraId="69C8B7A7" w14:textId="77777777" w:rsidR="00DB389D" w:rsidRDefault="00000000">
      <w:pPr>
        <w:spacing w:line="44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 定 代 表 人 授 权 委 托 书</w:t>
      </w:r>
    </w:p>
    <w:p w14:paraId="543A7F9F" w14:textId="77777777" w:rsidR="00DB389D" w:rsidRDefault="00000000">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启东市动物疫病预防控制中心：</w:t>
      </w:r>
    </w:p>
    <w:p w14:paraId="633EDD90" w14:textId="77777777" w:rsidR="00DB389D" w:rsidRDefault="00000000">
      <w:pPr>
        <w:spacing w:line="500" w:lineRule="exact"/>
        <w:ind w:firstLineChars="200" w:firstLine="560"/>
        <w:rPr>
          <w:rFonts w:ascii="仿宋_GB2312" w:eastAsia="仿宋_GB2312" w:hAnsi="宋体"/>
          <w:color w:val="000000"/>
          <w:sz w:val="28"/>
          <w:szCs w:val="28"/>
          <w:u w:val="single"/>
        </w:rPr>
      </w:pPr>
      <w:r>
        <w:rPr>
          <w:rFonts w:ascii="仿宋_GB2312" w:eastAsia="仿宋_GB2312" w:hAnsi="仿宋_GB2312" w:cs="仿宋_GB2312" w:hint="eastAsia"/>
          <w:sz w:val="28"/>
          <w:szCs w:val="28"/>
          <w:u w:val="single"/>
        </w:rPr>
        <w:t xml:space="preserve">           </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 xml:space="preserve">     （单位名称）</w:t>
      </w:r>
      <w:r>
        <w:rPr>
          <w:rFonts w:ascii="仿宋_GB2312" w:eastAsia="仿宋_GB2312" w:hAnsi="仿宋_GB2312" w:cs="仿宋_GB2312" w:hint="eastAsia"/>
          <w:sz w:val="28"/>
          <w:szCs w:val="28"/>
        </w:rPr>
        <w:t xml:space="preserve"> 系中华人民共和国合法企业，法定地址：</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，特授权代表我公司</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全权办理针对</w:t>
      </w:r>
      <w:r>
        <w:rPr>
          <w:rFonts w:ascii="仿宋_GB2312" w:eastAsia="仿宋_GB2312" w:hint="eastAsia"/>
          <w:sz w:val="28"/>
          <w:u w:val="single"/>
        </w:rPr>
        <w:t>布鲁氏菌</w:t>
      </w:r>
      <w:proofErr w:type="gramStart"/>
      <w:r>
        <w:rPr>
          <w:rFonts w:ascii="仿宋_GB2312" w:eastAsia="仿宋_GB2312" w:hint="eastAsia"/>
          <w:sz w:val="28"/>
          <w:u w:val="single"/>
        </w:rPr>
        <w:t>病动物</w:t>
      </w:r>
      <w:proofErr w:type="gramEnd"/>
      <w:r>
        <w:rPr>
          <w:rFonts w:ascii="仿宋_GB2312" w:eastAsia="仿宋_GB2312" w:hint="eastAsia"/>
          <w:sz w:val="28"/>
          <w:u w:val="single"/>
        </w:rPr>
        <w:t>疫病防控与监测项目仪器设备、试剂耗材项目</w:t>
      </w:r>
      <w:r>
        <w:rPr>
          <w:rFonts w:ascii="仿宋_GB2312" w:eastAsia="仿宋_GB2312" w:hAnsi="宋体" w:hint="eastAsia"/>
          <w:color w:val="000000"/>
          <w:sz w:val="28"/>
          <w:szCs w:val="28"/>
          <w:u w:val="single"/>
        </w:rPr>
        <w:t xml:space="preserve"> </w:t>
      </w:r>
      <w:r>
        <w:rPr>
          <w:rFonts w:ascii="仿宋_GB2312" w:eastAsia="仿宋_GB2312" w:hAnsi="仿宋_GB2312" w:cs="仿宋_GB2312" w:hint="eastAsia"/>
          <w:sz w:val="28"/>
          <w:szCs w:val="28"/>
        </w:rPr>
        <w:t>的投标，并签署全部有关文件、协议及合同。我公司对被授权人签名的所有文件负全部责任。被授权人签署的所有文件（在授权书有效期内签署的）不因授权的撤销而失效，本授权书的有效期自招标开始至合同履行完毕止。</w:t>
      </w:r>
    </w:p>
    <w:p w14:paraId="7DC6BF3E" w14:textId="77777777" w:rsidR="00DB389D"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被授权人无权转委托。</w:t>
      </w:r>
    </w:p>
    <w:p w14:paraId="4CA396DF" w14:textId="77777777" w:rsidR="00DB389D"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被授权人（签字）：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性别： </w:t>
      </w:r>
      <w:r>
        <w:rPr>
          <w:rFonts w:ascii="仿宋_GB2312" w:eastAsia="仿宋_GB2312" w:hAnsi="仿宋_GB2312" w:cs="仿宋_GB2312"/>
          <w:sz w:val="28"/>
          <w:szCs w:val="28"/>
        </w:rPr>
        <w:t xml:space="preserve">    </w:t>
      </w:r>
    </w:p>
    <w:p w14:paraId="3ADFD1D6" w14:textId="77777777" w:rsidR="00DB389D"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年龄：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 职务：</w:t>
      </w:r>
    </w:p>
    <w:p w14:paraId="3781DD01" w14:textId="77777777" w:rsidR="00DB389D"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身份证号码：</w:t>
      </w:r>
    </w:p>
    <w:p w14:paraId="0C08362D" w14:textId="77777777" w:rsidR="00DB389D"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通讯地址：</w:t>
      </w:r>
    </w:p>
    <w:p w14:paraId="3213026A" w14:textId="77777777" w:rsidR="00DB389D"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联系电话（手机）：</w:t>
      </w:r>
    </w:p>
    <w:p w14:paraId="1E505A7A" w14:textId="77777777" w:rsidR="00DB389D" w:rsidRDefault="00DB389D">
      <w:pPr>
        <w:spacing w:line="500" w:lineRule="exact"/>
        <w:ind w:firstLineChars="200" w:firstLine="560"/>
        <w:rPr>
          <w:rFonts w:ascii="仿宋_GB2312" w:eastAsia="仿宋_GB2312" w:hAnsi="仿宋_GB2312" w:cs="仿宋_GB2312"/>
          <w:sz w:val="28"/>
          <w:szCs w:val="28"/>
        </w:rPr>
      </w:pPr>
    </w:p>
    <w:p w14:paraId="0BABB61E" w14:textId="77777777" w:rsidR="00DB389D"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法定代表人（签字或盖章）：</w:t>
      </w:r>
    </w:p>
    <w:p w14:paraId="55764E6D" w14:textId="77777777" w:rsidR="00DB389D" w:rsidRDefault="00DB389D">
      <w:pPr>
        <w:spacing w:line="500" w:lineRule="exact"/>
        <w:ind w:firstLineChars="200" w:firstLine="560"/>
        <w:rPr>
          <w:rFonts w:ascii="仿宋_GB2312" w:eastAsia="仿宋_GB2312" w:hAnsi="仿宋_GB2312" w:cs="仿宋_GB2312"/>
          <w:sz w:val="28"/>
          <w:szCs w:val="28"/>
        </w:rPr>
      </w:pPr>
    </w:p>
    <w:p w14:paraId="36AB87E9" w14:textId="77777777" w:rsidR="00DB389D"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供应商（盖章）：</w:t>
      </w:r>
    </w:p>
    <w:p w14:paraId="6D89C717" w14:textId="77777777" w:rsidR="00DB389D" w:rsidRDefault="00DB389D">
      <w:pPr>
        <w:spacing w:line="500" w:lineRule="exact"/>
        <w:ind w:firstLineChars="200" w:firstLine="560"/>
        <w:rPr>
          <w:rFonts w:ascii="仿宋_GB2312" w:eastAsia="仿宋_GB2312" w:hAnsi="仿宋_GB2312" w:cs="仿宋_GB2312"/>
          <w:sz w:val="28"/>
          <w:szCs w:val="28"/>
        </w:rPr>
      </w:pPr>
    </w:p>
    <w:p w14:paraId="59A7A834" w14:textId="77777777" w:rsidR="00DB389D" w:rsidRDefault="00000000">
      <w:pPr>
        <w:spacing w:line="500" w:lineRule="exact"/>
        <w:ind w:right="840" w:firstLineChars="500" w:firstLine="140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年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月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 日</w:t>
      </w:r>
    </w:p>
    <w:p w14:paraId="0FECADA2" w14:textId="77777777" w:rsidR="00DB389D" w:rsidRDefault="00DB389D">
      <w:pPr>
        <w:pStyle w:val="20"/>
        <w:ind w:leftChars="0" w:left="0" w:firstLineChars="0" w:firstLine="0"/>
      </w:pPr>
    </w:p>
    <w:p w14:paraId="05CDD20F" w14:textId="77777777" w:rsidR="00DB389D" w:rsidRDefault="00DB389D">
      <w:pPr>
        <w:pStyle w:val="20"/>
        <w:ind w:leftChars="0" w:left="0" w:firstLineChars="0" w:firstLine="0"/>
      </w:pPr>
    </w:p>
    <w:p w14:paraId="44003163" w14:textId="77777777" w:rsidR="00DB389D" w:rsidRDefault="00DB389D">
      <w:pPr>
        <w:pStyle w:val="20"/>
        <w:ind w:leftChars="0" w:left="0" w:firstLineChars="0" w:firstLine="0"/>
      </w:pPr>
    </w:p>
    <w:p w14:paraId="567375AF" w14:textId="77777777" w:rsidR="00DB389D" w:rsidRDefault="00DB389D">
      <w:pPr>
        <w:pStyle w:val="20"/>
        <w:ind w:leftChars="0" w:left="0" w:firstLineChars="0" w:firstLine="0"/>
      </w:pPr>
    </w:p>
    <w:p w14:paraId="2676A8CC" w14:textId="77777777" w:rsidR="00DB389D" w:rsidRDefault="00DB389D">
      <w:pPr>
        <w:pStyle w:val="20"/>
        <w:ind w:leftChars="0" w:left="0" w:firstLineChars="0" w:firstLine="0"/>
      </w:pPr>
    </w:p>
    <w:p w14:paraId="06E428D4" w14:textId="77777777" w:rsidR="00DB389D" w:rsidRDefault="00DB389D">
      <w:pPr>
        <w:pStyle w:val="20"/>
        <w:ind w:leftChars="0" w:left="0" w:firstLineChars="0" w:firstLine="0"/>
      </w:pPr>
    </w:p>
    <w:p w14:paraId="79FEF39A" w14:textId="77777777" w:rsidR="00DB389D" w:rsidRDefault="00000000">
      <w:pPr>
        <w:spacing w:line="440" w:lineRule="exact"/>
        <w:rPr>
          <w:rFonts w:ascii="仿宋_GB2312" w:eastAsia="仿宋_GB2312"/>
          <w:b/>
          <w:sz w:val="28"/>
        </w:rPr>
      </w:pPr>
      <w:r>
        <w:rPr>
          <w:rFonts w:ascii="仿宋_GB2312" w:eastAsia="仿宋_GB2312" w:hint="eastAsia"/>
          <w:b/>
          <w:sz w:val="28"/>
        </w:rPr>
        <w:lastRenderedPageBreak/>
        <w:t>附件二：</w:t>
      </w:r>
    </w:p>
    <w:p w14:paraId="44D449B0" w14:textId="77777777" w:rsidR="00DB389D" w:rsidRDefault="00000000">
      <w:pPr>
        <w:pStyle w:val="2"/>
        <w:spacing w:after="0" w:line="360" w:lineRule="auto"/>
        <w:jc w:val="center"/>
        <w:rPr>
          <w:rFonts w:ascii="黑体" w:eastAsia="黑体" w:hAnsi="黑体" w:cs="黑体"/>
          <w:sz w:val="30"/>
          <w:szCs w:val="30"/>
          <w:lang w:val="en-GB"/>
        </w:rPr>
      </w:pPr>
      <w:r>
        <w:rPr>
          <w:rFonts w:ascii="黑体" w:eastAsia="黑体" w:hAnsi="黑体" w:cs="黑体" w:hint="eastAsia"/>
          <w:sz w:val="30"/>
          <w:szCs w:val="30"/>
          <w:lang w:val="en-GB"/>
        </w:rPr>
        <w:t>诚信承诺函</w:t>
      </w:r>
    </w:p>
    <w:p w14:paraId="1F1BD0C3" w14:textId="77777777" w:rsidR="00DB389D" w:rsidRDefault="00000000">
      <w:pPr>
        <w:pStyle w:val="p0"/>
        <w:spacing w:beforeLines="50" w:before="156" w:line="420" w:lineRule="exact"/>
        <w:rPr>
          <w:rFonts w:ascii="宋体" w:hAnsi="宋体" w:cs="宋体"/>
          <w:sz w:val="28"/>
          <w:szCs w:val="28"/>
        </w:rPr>
      </w:pPr>
      <w:r>
        <w:rPr>
          <w:rFonts w:ascii="宋体" w:hAnsi="宋体" w:cs="宋体" w:hint="eastAsia"/>
          <w:sz w:val="28"/>
          <w:szCs w:val="28"/>
          <w:u w:val="single"/>
        </w:rPr>
        <w:t>启东市动物疫病预防控制中心</w:t>
      </w:r>
      <w:r>
        <w:rPr>
          <w:rFonts w:ascii="宋体" w:hAnsi="宋体" w:cs="宋体" w:hint="eastAsia"/>
          <w:sz w:val="28"/>
          <w:szCs w:val="28"/>
        </w:rPr>
        <w:t>：</w:t>
      </w:r>
    </w:p>
    <w:p w14:paraId="09248AEE" w14:textId="77777777" w:rsidR="00DB389D" w:rsidRDefault="00000000">
      <w:pPr>
        <w:pStyle w:val="p0"/>
        <w:spacing w:line="420" w:lineRule="exact"/>
        <w:ind w:firstLineChars="200" w:firstLine="592"/>
        <w:rPr>
          <w:rFonts w:ascii="宋体" w:hAnsi="宋体" w:cs="宋体"/>
          <w:sz w:val="28"/>
          <w:szCs w:val="28"/>
        </w:rPr>
      </w:pPr>
      <w:r>
        <w:rPr>
          <w:rFonts w:ascii="宋体" w:hAnsi="宋体"/>
          <w:spacing w:val="8"/>
          <w:sz w:val="28"/>
          <w:szCs w:val="28"/>
        </w:rPr>
        <w:t>我单位参</w:t>
      </w:r>
      <w:r>
        <w:rPr>
          <w:rFonts w:ascii="宋体" w:hAnsi="宋体" w:hint="eastAsia"/>
          <w:spacing w:val="8"/>
          <w:sz w:val="28"/>
          <w:szCs w:val="28"/>
        </w:rPr>
        <w:t>与</w:t>
      </w:r>
      <w:r>
        <w:rPr>
          <w:rFonts w:ascii="宋体" w:hAnsi="宋体"/>
          <w:spacing w:val="8"/>
          <w:sz w:val="28"/>
          <w:szCs w:val="28"/>
        </w:rPr>
        <w:t>贵单位</w:t>
      </w:r>
      <w:r>
        <w:rPr>
          <w:rFonts w:ascii="宋体" w:hAnsi="宋体" w:hint="eastAsia"/>
          <w:spacing w:val="8"/>
          <w:sz w:val="28"/>
          <w:szCs w:val="28"/>
        </w:rPr>
        <w:t>组织的</w:t>
      </w:r>
      <w:r>
        <w:rPr>
          <w:rFonts w:ascii="宋体" w:hAnsi="宋体" w:cs="宋体" w:hint="eastAsia"/>
          <w:sz w:val="28"/>
          <w:szCs w:val="28"/>
          <w:u w:val="single"/>
        </w:rPr>
        <w:t xml:space="preserve"> </w:t>
      </w:r>
      <w:r>
        <w:rPr>
          <w:rFonts w:ascii="仿宋_GB2312" w:eastAsia="仿宋_GB2312" w:hint="eastAsia"/>
          <w:sz w:val="28"/>
          <w:u w:val="single"/>
        </w:rPr>
        <w:t>布鲁氏菌</w:t>
      </w:r>
      <w:proofErr w:type="gramStart"/>
      <w:r>
        <w:rPr>
          <w:rFonts w:ascii="仿宋_GB2312" w:eastAsia="仿宋_GB2312" w:hint="eastAsia"/>
          <w:sz w:val="28"/>
          <w:u w:val="single"/>
        </w:rPr>
        <w:t>病动物</w:t>
      </w:r>
      <w:proofErr w:type="gramEnd"/>
      <w:r>
        <w:rPr>
          <w:rFonts w:ascii="仿宋_GB2312" w:eastAsia="仿宋_GB2312" w:hint="eastAsia"/>
          <w:sz w:val="28"/>
          <w:u w:val="single"/>
        </w:rPr>
        <w:t>疫病防控与监测项目仪器设备、试剂耗材项目</w:t>
      </w:r>
      <w:r>
        <w:rPr>
          <w:rFonts w:ascii="宋体" w:hAnsi="宋体" w:cs="宋体" w:hint="eastAsia"/>
          <w:sz w:val="28"/>
          <w:szCs w:val="28"/>
        </w:rPr>
        <w:t>（项目名称）的投标，我单位</w:t>
      </w:r>
      <w:r>
        <w:rPr>
          <w:rFonts w:ascii="宋体" w:hAnsi="宋体"/>
          <w:spacing w:val="8"/>
          <w:sz w:val="28"/>
          <w:szCs w:val="28"/>
        </w:rPr>
        <w:t>慎重</w:t>
      </w:r>
      <w:proofErr w:type="gramStart"/>
      <w:r>
        <w:rPr>
          <w:rFonts w:ascii="宋体" w:hAnsi="宋体" w:cs="宋体" w:hint="eastAsia"/>
          <w:sz w:val="28"/>
          <w:szCs w:val="28"/>
        </w:rPr>
        <w:t>作出</w:t>
      </w:r>
      <w:proofErr w:type="gramEnd"/>
      <w:r>
        <w:rPr>
          <w:rFonts w:ascii="宋体" w:hAnsi="宋体" w:cs="宋体" w:hint="eastAsia"/>
          <w:sz w:val="28"/>
          <w:szCs w:val="28"/>
        </w:rPr>
        <w:t>以下承诺：</w:t>
      </w:r>
    </w:p>
    <w:p w14:paraId="59F287E1" w14:textId="77777777" w:rsidR="00DB389D" w:rsidRDefault="00000000">
      <w:pPr>
        <w:pStyle w:val="p0"/>
        <w:spacing w:line="420" w:lineRule="exact"/>
        <w:ind w:firstLine="480"/>
        <w:rPr>
          <w:rFonts w:ascii="宋体" w:hAnsi="宋体" w:cs="宋体"/>
          <w:sz w:val="28"/>
          <w:szCs w:val="28"/>
        </w:rPr>
      </w:pPr>
      <w:r>
        <w:rPr>
          <w:rFonts w:ascii="宋体" w:hAnsi="宋体" w:cs="宋体" w:hint="eastAsia"/>
          <w:sz w:val="28"/>
          <w:szCs w:val="28"/>
        </w:rPr>
        <w:t>1、我单位参与本项目投标，提交的投标文件包括资格审查材料</w:t>
      </w:r>
      <w:proofErr w:type="gramStart"/>
      <w:r>
        <w:rPr>
          <w:rFonts w:ascii="宋体" w:hAnsi="宋体" w:cs="宋体" w:hint="eastAsia"/>
          <w:sz w:val="28"/>
          <w:szCs w:val="28"/>
        </w:rPr>
        <w:t>均真实</w:t>
      </w:r>
      <w:proofErr w:type="gramEnd"/>
      <w:r>
        <w:rPr>
          <w:rFonts w:ascii="宋体" w:hAnsi="宋体" w:cs="宋体" w:hint="eastAsia"/>
          <w:sz w:val="28"/>
          <w:szCs w:val="28"/>
        </w:rPr>
        <w:t>可信。证件及有关附件是真实的，绝无提供虚假材料行为。</w:t>
      </w:r>
    </w:p>
    <w:p w14:paraId="48539E27" w14:textId="77777777" w:rsidR="00DB389D" w:rsidRDefault="00000000">
      <w:pPr>
        <w:pStyle w:val="p0"/>
        <w:spacing w:line="420" w:lineRule="exact"/>
        <w:ind w:firstLine="480"/>
        <w:rPr>
          <w:rFonts w:ascii="宋体" w:hAnsi="宋体" w:cs="宋体"/>
          <w:sz w:val="28"/>
          <w:szCs w:val="28"/>
        </w:rPr>
      </w:pPr>
      <w:r>
        <w:rPr>
          <w:rFonts w:ascii="宋体" w:hAnsi="宋体" w:cs="宋体" w:hint="eastAsia"/>
          <w:sz w:val="28"/>
          <w:szCs w:val="28"/>
        </w:rPr>
        <w:t>2、我单位参与本项目投标绝无借资质、挂靠行为。</w:t>
      </w:r>
    </w:p>
    <w:p w14:paraId="4AE708B9" w14:textId="77777777" w:rsidR="00DB389D" w:rsidRDefault="00000000">
      <w:pPr>
        <w:pStyle w:val="p0"/>
        <w:spacing w:line="420" w:lineRule="exact"/>
        <w:ind w:firstLine="480"/>
        <w:rPr>
          <w:rFonts w:ascii="宋体" w:hAnsi="宋体" w:cs="宋体"/>
          <w:sz w:val="28"/>
          <w:szCs w:val="28"/>
        </w:rPr>
      </w:pPr>
      <w:r>
        <w:rPr>
          <w:rFonts w:ascii="宋体" w:hAnsi="宋体" w:cs="宋体" w:hint="eastAsia"/>
          <w:sz w:val="28"/>
          <w:szCs w:val="28"/>
        </w:rPr>
        <w:t>3、本项目授权代表为本单位正式员工。</w:t>
      </w:r>
    </w:p>
    <w:p w14:paraId="1C4670C9" w14:textId="77777777" w:rsidR="00DB389D" w:rsidRDefault="00000000">
      <w:pPr>
        <w:pStyle w:val="p0"/>
        <w:spacing w:line="420" w:lineRule="exact"/>
        <w:ind w:firstLine="480"/>
        <w:rPr>
          <w:rFonts w:ascii="宋体" w:hAnsi="宋体" w:cs="宋体"/>
          <w:sz w:val="28"/>
          <w:szCs w:val="28"/>
        </w:rPr>
      </w:pPr>
      <w:r>
        <w:rPr>
          <w:rFonts w:ascii="宋体" w:hAnsi="宋体" w:cs="宋体" w:hint="eastAsia"/>
          <w:sz w:val="28"/>
          <w:szCs w:val="28"/>
        </w:rPr>
        <w:t>4、我单位遵守国家廉政相关规定，无失信、行贿等不良行为。</w:t>
      </w:r>
    </w:p>
    <w:p w14:paraId="55617EBF" w14:textId="77777777" w:rsidR="00DB389D" w:rsidRDefault="00000000">
      <w:pPr>
        <w:pStyle w:val="p0"/>
        <w:spacing w:line="420" w:lineRule="exact"/>
        <w:ind w:firstLine="480"/>
        <w:rPr>
          <w:rFonts w:ascii="宋体" w:hAnsi="宋体" w:cs="宋体"/>
          <w:sz w:val="28"/>
          <w:szCs w:val="28"/>
          <w:lang w:val="en-GB"/>
        </w:rPr>
      </w:pPr>
      <w:r>
        <w:rPr>
          <w:rFonts w:ascii="宋体" w:hAnsi="宋体" w:cs="宋体" w:hint="eastAsia"/>
          <w:sz w:val="28"/>
          <w:szCs w:val="28"/>
        </w:rPr>
        <w:t>5、</w:t>
      </w:r>
      <w:r>
        <w:rPr>
          <w:rFonts w:ascii="宋体" w:hAnsi="宋体" w:cs="宋体" w:hint="eastAsia"/>
          <w:sz w:val="28"/>
          <w:szCs w:val="28"/>
          <w:lang w:val="en-GB"/>
        </w:rPr>
        <w:t>我单位</w:t>
      </w:r>
      <w:r>
        <w:rPr>
          <w:rFonts w:ascii="宋体" w:hAnsi="宋体" w:cs="宋体" w:hint="eastAsia"/>
          <w:sz w:val="28"/>
          <w:szCs w:val="28"/>
        </w:rPr>
        <w:t>参与本项目</w:t>
      </w:r>
      <w:r>
        <w:rPr>
          <w:rFonts w:ascii="宋体" w:hAnsi="宋体" w:cs="宋体" w:hint="eastAsia"/>
          <w:sz w:val="28"/>
          <w:szCs w:val="28"/>
          <w:lang w:val="en-GB"/>
        </w:rPr>
        <w:t>投标</w:t>
      </w:r>
      <w:r>
        <w:rPr>
          <w:rFonts w:ascii="宋体" w:hAnsi="宋体" w:cs="宋体" w:hint="eastAsia"/>
          <w:sz w:val="28"/>
          <w:szCs w:val="28"/>
        </w:rPr>
        <w:t>绝无</w:t>
      </w:r>
      <w:r>
        <w:rPr>
          <w:rFonts w:ascii="宋体" w:hAnsi="宋体" w:cs="宋体" w:hint="eastAsia"/>
          <w:sz w:val="28"/>
          <w:szCs w:val="28"/>
          <w:lang w:val="en-GB"/>
        </w:rPr>
        <w:t>串标、围标等行为。</w:t>
      </w:r>
    </w:p>
    <w:p w14:paraId="18485A47" w14:textId="77777777" w:rsidR="00DB389D" w:rsidRDefault="00000000">
      <w:pPr>
        <w:pStyle w:val="p0"/>
        <w:spacing w:line="420" w:lineRule="exact"/>
        <w:ind w:firstLine="480"/>
        <w:rPr>
          <w:rFonts w:ascii="宋体" w:hAnsi="宋体" w:cs="宋体"/>
          <w:sz w:val="28"/>
          <w:szCs w:val="28"/>
          <w:lang w:val="en-GB"/>
        </w:rPr>
      </w:pPr>
      <w:r>
        <w:rPr>
          <w:rFonts w:ascii="宋体" w:hAnsi="宋体" w:cs="宋体" w:hint="eastAsia"/>
          <w:sz w:val="28"/>
          <w:szCs w:val="28"/>
        </w:rPr>
        <w:t>6</w:t>
      </w:r>
      <w:r>
        <w:rPr>
          <w:rFonts w:hint="eastAsia"/>
          <w:sz w:val="24"/>
        </w:rPr>
        <w:t>、</w:t>
      </w:r>
      <w:r>
        <w:rPr>
          <w:rFonts w:ascii="宋体" w:hAnsi="宋体" w:cs="宋体" w:hint="eastAsia"/>
          <w:sz w:val="28"/>
          <w:szCs w:val="28"/>
          <w:lang w:val="en-GB"/>
        </w:rPr>
        <w:t>我单位在参加政府采购活动前三年内，在经营活动中没有重大违法记录。</w:t>
      </w:r>
    </w:p>
    <w:p w14:paraId="2ABC170F" w14:textId="77777777" w:rsidR="00DB389D" w:rsidRDefault="00000000">
      <w:pPr>
        <w:pStyle w:val="p0"/>
        <w:spacing w:line="420" w:lineRule="exact"/>
        <w:ind w:firstLine="480"/>
        <w:rPr>
          <w:rFonts w:ascii="宋体" w:hAnsi="宋体"/>
          <w:sz w:val="28"/>
        </w:rPr>
      </w:pPr>
      <w:r>
        <w:rPr>
          <w:rFonts w:ascii="宋体" w:hAnsi="宋体" w:cs="宋体" w:hint="eastAsia"/>
          <w:sz w:val="28"/>
          <w:szCs w:val="28"/>
        </w:rPr>
        <w:t>7、如中标，我单位</w:t>
      </w:r>
      <w:r>
        <w:rPr>
          <w:rFonts w:ascii="宋体" w:hAnsi="宋体" w:hint="eastAsia"/>
          <w:sz w:val="28"/>
          <w:lang w:val="en-GB"/>
        </w:rPr>
        <w:t>在中标公示结束后</w:t>
      </w:r>
      <w:r>
        <w:rPr>
          <w:rFonts w:ascii="宋体" w:hAnsi="宋体" w:hint="eastAsia"/>
          <w:sz w:val="28"/>
        </w:rPr>
        <w:t>3天内领取中标通知书。</w:t>
      </w:r>
    </w:p>
    <w:p w14:paraId="0CCD55F2" w14:textId="77777777" w:rsidR="00DB389D" w:rsidRDefault="00000000">
      <w:pPr>
        <w:pStyle w:val="p0"/>
        <w:spacing w:line="420" w:lineRule="exact"/>
        <w:ind w:firstLine="480"/>
        <w:rPr>
          <w:rFonts w:ascii="宋体" w:hAnsi="宋体" w:cs="宋体"/>
          <w:sz w:val="28"/>
          <w:szCs w:val="28"/>
        </w:rPr>
      </w:pPr>
      <w:r>
        <w:rPr>
          <w:rFonts w:ascii="宋体" w:hAnsi="宋体" w:hint="eastAsia"/>
          <w:sz w:val="28"/>
        </w:rPr>
        <w:t>8、</w:t>
      </w:r>
      <w:r>
        <w:rPr>
          <w:rFonts w:ascii="宋体" w:hAnsi="宋体" w:cs="宋体" w:hint="eastAsia"/>
          <w:sz w:val="28"/>
          <w:szCs w:val="28"/>
        </w:rPr>
        <w:t>如中标，我单位将按照招标文件规定并在</w:t>
      </w:r>
      <w:r>
        <w:rPr>
          <w:rFonts w:ascii="宋体" w:hAnsi="宋体" w:hint="eastAsia"/>
          <w:sz w:val="28"/>
        </w:rPr>
        <w:t>中标通知书规定的时限内</w:t>
      </w:r>
      <w:r>
        <w:rPr>
          <w:rFonts w:ascii="宋体" w:hAnsi="宋体" w:cs="宋体" w:hint="eastAsia"/>
          <w:sz w:val="28"/>
          <w:szCs w:val="28"/>
        </w:rPr>
        <w:t>与采购单位签订合同。</w:t>
      </w:r>
    </w:p>
    <w:p w14:paraId="3C66E0EF" w14:textId="77777777" w:rsidR="00DB389D" w:rsidRDefault="00000000">
      <w:pPr>
        <w:pStyle w:val="p0"/>
        <w:spacing w:line="420" w:lineRule="exact"/>
        <w:ind w:firstLine="480"/>
        <w:rPr>
          <w:rFonts w:ascii="宋体" w:hAnsi="宋体" w:cs="宋体"/>
          <w:sz w:val="28"/>
          <w:szCs w:val="28"/>
        </w:rPr>
      </w:pPr>
      <w:r>
        <w:rPr>
          <w:rFonts w:ascii="宋体" w:hAnsi="宋体" w:cs="宋体" w:hint="eastAsia"/>
          <w:sz w:val="28"/>
          <w:szCs w:val="28"/>
        </w:rPr>
        <w:t>9、如中标，我单位将按照招标文件规定以及投标文件中承诺的相关事项向招标人提供完整相关证明材料或配合采购人做好相关工作。</w:t>
      </w:r>
    </w:p>
    <w:p w14:paraId="51CFF742" w14:textId="77777777" w:rsidR="00DB389D" w:rsidRDefault="00000000">
      <w:pPr>
        <w:pStyle w:val="p0"/>
        <w:spacing w:line="420" w:lineRule="exact"/>
        <w:ind w:firstLineChars="200" w:firstLine="560"/>
        <w:rPr>
          <w:rFonts w:ascii="宋体" w:hAnsi="宋体" w:cs="宋体"/>
          <w:sz w:val="28"/>
          <w:szCs w:val="28"/>
        </w:rPr>
      </w:pPr>
      <w:r>
        <w:rPr>
          <w:rFonts w:ascii="宋体" w:hAnsi="宋体" w:cs="宋体" w:hint="eastAsia"/>
          <w:sz w:val="28"/>
          <w:szCs w:val="28"/>
        </w:rPr>
        <w:t>若我单位未能兑现以上承诺，愿意放弃本项目中标资格，愿意被招标人列入政府采购黑名单1-3年，愿意接受招标人和监管部门的其它处罚，并愿意承担因违反上述承诺内容所引发的一切责任与后果。</w:t>
      </w:r>
    </w:p>
    <w:p w14:paraId="324D6EED" w14:textId="77777777" w:rsidR="00DB389D" w:rsidRDefault="00000000">
      <w:pPr>
        <w:pStyle w:val="p0"/>
        <w:spacing w:line="420" w:lineRule="exact"/>
        <w:rPr>
          <w:rFonts w:ascii="宋体" w:hAnsi="宋体" w:cs="宋体"/>
          <w:sz w:val="28"/>
          <w:szCs w:val="28"/>
        </w:rPr>
      </w:pPr>
      <w:r>
        <w:rPr>
          <w:rFonts w:ascii="宋体" w:hAnsi="宋体" w:cs="宋体" w:hint="eastAsia"/>
          <w:sz w:val="28"/>
          <w:szCs w:val="28"/>
        </w:rPr>
        <w:t xml:space="preserve">                       </w:t>
      </w:r>
    </w:p>
    <w:p w14:paraId="5FA54CAB" w14:textId="77777777" w:rsidR="00DB389D" w:rsidRDefault="00000000">
      <w:pPr>
        <w:pStyle w:val="p0"/>
        <w:spacing w:line="420" w:lineRule="exact"/>
        <w:ind w:firstLineChars="1200" w:firstLine="3360"/>
        <w:rPr>
          <w:rFonts w:ascii="宋体" w:hAnsi="宋体" w:cs="宋体"/>
          <w:sz w:val="24"/>
          <w:szCs w:val="24"/>
        </w:rPr>
      </w:pPr>
      <w:r>
        <w:rPr>
          <w:rFonts w:ascii="宋体" w:hAnsi="宋体" w:cs="宋体" w:hint="eastAsia"/>
          <w:sz w:val="28"/>
          <w:szCs w:val="28"/>
        </w:rPr>
        <w:t xml:space="preserve"> </w:t>
      </w:r>
      <w:r>
        <w:rPr>
          <w:rFonts w:ascii="宋体" w:hAnsi="宋体" w:cs="宋体" w:hint="eastAsia"/>
          <w:sz w:val="24"/>
          <w:szCs w:val="24"/>
        </w:rPr>
        <w:t xml:space="preserve"> 投标人（盖公章）： </w:t>
      </w:r>
      <w:r>
        <w:rPr>
          <w:rFonts w:ascii="宋体" w:hAnsi="宋体" w:cs="宋体" w:hint="eastAsia"/>
          <w:sz w:val="24"/>
          <w:szCs w:val="24"/>
          <w:u w:val="single"/>
        </w:rPr>
        <w:t xml:space="preserve">                     </w:t>
      </w:r>
    </w:p>
    <w:p w14:paraId="637B1C67" w14:textId="77777777" w:rsidR="00DB389D" w:rsidRDefault="00000000">
      <w:pPr>
        <w:pStyle w:val="p0"/>
        <w:spacing w:line="420" w:lineRule="exact"/>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 xml:space="preserve">  </w:t>
      </w:r>
    </w:p>
    <w:p w14:paraId="04FD84EC" w14:textId="77777777" w:rsidR="00DB389D" w:rsidRDefault="00000000">
      <w:pPr>
        <w:pStyle w:val="p0"/>
        <w:spacing w:line="420" w:lineRule="exact"/>
        <w:ind w:firstLineChars="1500" w:firstLine="3600"/>
        <w:rPr>
          <w:rFonts w:ascii="宋体" w:hAnsi="宋体" w:cs="宋体"/>
          <w:sz w:val="24"/>
          <w:szCs w:val="24"/>
        </w:rPr>
      </w:pPr>
      <w:r>
        <w:rPr>
          <w:rFonts w:ascii="宋体" w:hAnsi="宋体" w:cs="宋体" w:hint="eastAsia"/>
          <w:sz w:val="24"/>
          <w:szCs w:val="24"/>
        </w:rPr>
        <w:t>法定代表人或</w:t>
      </w:r>
      <w:r>
        <w:rPr>
          <w:rFonts w:ascii="宋体" w:hAnsi="宋体" w:hint="eastAsia"/>
          <w:sz w:val="24"/>
          <w:szCs w:val="24"/>
        </w:rPr>
        <w:t>授权代表</w:t>
      </w:r>
      <w:r>
        <w:rPr>
          <w:rFonts w:ascii="宋体" w:hAnsi="宋体" w:cs="宋体" w:hint="eastAsia"/>
          <w:sz w:val="24"/>
          <w:szCs w:val="24"/>
        </w:rPr>
        <w:t>（签字）：</w:t>
      </w:r>
      <w:r>
        <w:rPr>
          <w:rFonts w:ascii="宋体" w:hAnsi="宋体" w:cs="宋体" w:hint="eastAsia"/>
          <w:sz w:val="24"/>
          <w:szCs w:val="24"/>
          <w:u w:val="single"/>
        </w:rPr>
        <w:t xml:space="preserve">          </w:t>
      </w:r>
      <w:r>
        <w:rPr>
          <w:rFonts w:ascii="宋体" w:hAnsi="宋体" w:cs="宋体" w:hint="eastAsia"/>
          <w:sz w:val="24"/>
          <w:szCs w:val="24"/>
        </w:rPr>
        <w:t xml:space="preserve"> </w:t>
      </w:r>
    </w:p>
    <w:p w14:paraId="0CE0FB9F" w14:textId="77777777" w:rsidR="00DB389D" w:rsidRDefault="00000000">
      <w:pPr>
        <w:pStyle w:val="p0"/>
        <w:spacing w:line="420" w:lineRule="exact"/>
        <w:ind w:firstLineChars="1225" w:firstLine="2940"/>
        <w:rPr>
          <w:rFonts w:ascii="宋体" w:hAnsi="宋体" w:cs="宋体"/>
          <w:color w:val="666666"/>
          <w:sz w:val="24"/>
          <w:szCs w:val="24"/>
        </w:rPr>
      </w:pPr>
      <w:r>
        <w:rPr>
          <w:rFonts w:ascii="宋体" w:hAnsi="宋体" w:cs="宋体" w:hint="eastAsia"/>
          <w:sz w:val="24"/>
          <w:szCs w:val="24"/>
        </w:rPr>
        <w:t xml:space="preserve"> </w:t>
      </w:r>
      <w:r>
        <w:rPr>
          <w:rFonts w:ascii="宋体" w:hAnsi="宋体" w:cs="宋体" w:hint="eastAsia"/>
          <w:color w:val="666666"/>
          <w:sz w:val="24"/>
          <w:szCs w:val="24"/>
        </w:rPr>
        <w:t xml:space="preserve">                     </w:t>
      </w:r>
    </w:p>
    <w:p w14:paraId="2E21CAD8" w14:textId="77777777" w:rsidR="00DB389D" w:rsidRDefault="00000000">
      <w:pPr>
        <w:pStyle w:val="p0"/>
        <w:spacing w:line="420" w:lineRule="exact"/>
        <w:ind w:firstLineChars="1225" w:firstLine="2940"/>
        <w:rPr>
          <w:rFonts w:ascii="宋体" w:hAnsi="宋体" w:cs="宋体"/>
          <w:sz w:val="24"/>
          <w:szCs w:val="24"/>
        </w:rPr>
      </w:pPr>
      <w:r>
        <w:rPr>
          <w:rFonts w:ascii="宋体" w:hAnsi="宋体" w:cs="宋体" w:hint="eastAsia"/>
          <w:color w:val="666666"/>
          <w:sz w:val="24"/>
          <w:szCs w:val="24"/>
        </w:rPr>
        <w:t xml:space="preserve"> </w:t>
      </w:r>
      <w:r>
        <w:rPr>
          <w:rFonts w:ascii="宋体" w:hAnsi="宋体" w:cs="宋体"/>
          <w:color w:val="666666"/>
          <w:sz w:val="24"/>
          <w:szCs w:val="24"/>
        </w:rPr>
        <w:t xml:space="preserve">    </w:t>
      </w:r>
      <w:r>
        <w:rPr>
          <w:rFonts w:ascii="宋体" w:hAnsi="宋体" w:cs="宋体"/>
          <w:color w:val="666666"/>
          <w:sz w:val="24"/>
          <w:szCs w:val="24"/>
          <w:u w:val="single"/>
        </w:rPr>
        <w:t xml:space="preserve"> 202</w:t>
      </w:r>
      <w:r>
        <w:rPr>
          <w:rFonts w:ascii="宋体" w:hAnsi="宋体" w:cs="宋体" w:hint="eastAsia"/>
          <w:color w:val="666666"/>
          <w:sz w:val="24"/>
          <w:szCs w:val="24"/>
          <w:u w:val="single"/>
        </w:rPr>
        <w:t>4</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616F9044" w14:textId="77777777" w:rsidR="00DB389D" w:rsidRDefault="00DB389D">
      <w:pPr>
        <w:spacing w:line="440" w:lineRule="exact"/>
        <w:rPr>
          <w:rFonts w:ascii="仿宋_GB2312" w:eastAsia="仿宋_GB2312"/>
          <w:b/>
          <w:sz w:val="28"/>
        </w:rPr>
      </w:pPr>
    </w:p>
    <w:p w14:paraId="2E769A8E" w14:textId="77777777" w:rsidR="00DB389D" w:rsidRDefault="00000000">
      <w:pPr>
        <w:spacing w:line="440" w:lineRule="exact"/>
        <w:rPr>
          <w:rFonts w:ascii="仿宋_GB2312" w:eastAsia="仿宋_GB2312"/>
          <w:sz w:val="32"/>
          <w:szCs w:val="32"/>
        </w:rPr>
      </w:pPr>
      <w:r>
        <w:rPr>
          <w:rFonts w:ascii="仿宋_GB2312" w:eastAsia="仿宋_GB2312" w:hint="eastAsia"/>
          <w:b/>
          <w:sz w:val="28"/>
        </w:rPr>
        <w:t>附件三：报价表</w:t>
      </w:r>
    </w:p>
    <w:p w14:paraId="1713FBFA" w14:textId="77777777" w:rsidR="00DB389D" w:rsidRDefault="00000000">
      <w:pPr>
        <w:spacing w:line="440" w:lineRule="exact"/>
        <w:rPr>
          <w:rFonts w:ascii="仿宋_GB2312" w:eastAsia="仿宋_GB2312"/>
          <w:sz w:val="32"/>
          <w:szCs w:val="32"/>
        </w:rPr>
      </w:pPr>
      <w:r>
        <w:rPr>
          <w:rFonts w:ascii="仿宋_GB2312" w:eastAsia="仿宋_GB2312" w:hint="eastAsia"/>
          <w:sz w:val="32"/>
          <w:szCs w:val="32"/>
        </w:rPr>
        <w:lastRenderedPageBreak/>
        <w:t>启东市动物疫病预防控制中心布鲁氏菌</w:t>
      </w:r>
      <w:proofErr w:type="gramStart"/>
      <w:r>
        <w:rPr>
          <w:rFonts w:ascii="仿宋_GB2312" w:eastAsia="仿宋_GB2312" w:hint="eastAsia"/>
          <w:sz w:val="32"/>
          <w:szCs w:val="32"/>
        </w:rPr>
        <w:t>病动物</w:t>
      </w:r>
      <w:proofErr w:type="gramEnd"/>
      <w:r>
        <w:rPr>
          <w:rFonts w:ascii="仿宋_GB2312" w:eastAsia="仿宋_GB2312" w:hint="eastAsia"/>
          <w:sz w:val="32"/>
          <w:szCs w:val="32"/>
        </w:rPr>
        <w:t>疫病防控与监测项目仪器设备、试剂耗材项目</w:t>
      </w:r>
    </w:p>
    <w:tbl>
      <w:tblPr>
        <w:tblpPr w:leftFromText="180" w:rightFromText="180" w:vertAnchor="text" w:horzAnchor="page" w:tblpX="1174" w:tblpY="1158"/>
        <w:tblOverlap w:val="never"/>
        <w:tblW w:w="10266" w:type="dxa"/>
        <w:tblLayout w:type="fixed"/>
        <w:tblLook w:val="04A0" w:firstRow="1" w:lastRow="0" w:firstColumn="1" w:lastColumn="0" w:noHBand="0" w:noVBand="1"/>
      </w:tblPr>
      <w:tblGrid>
        <w:gridCol w:w="720"/>
        <w:gridCol w:w="1019"/>
        <w:gridCol w:w="6498"/>
        <w:gridCol w:w="709"/>
        <w:gridCol w:w="660"/>
        <w:gridCol w:w="660"/>
      </w:tblGrid>
      <w:tr w:rsidR="00DB389D" w14:paraId="55E9FB6A" w14:textId="77777777">
        <w:trPr>
          <w:trHeight w:val="683"/>
        </w:trPr>
        <w:tc>
          <w:tcPr>
            <w:tcW w:w="720" w:type="dxa"/>
            <w:tcBorders>
              <w:top w:val="single" w:sz="4" w:space="0" w:color="000000"/>
              <w:left w:val="single" w:sz="4" w:space="0" w:color="000000"/>
              <w:bottom w:val="single" w:sz="4" w:space="0" w:color="000000"/>
              <w:right w:val="single" w:sz="4" w:space="0" w:color="000000"/>
            </w:tcBorders>
            <w:noWrap/>
            <w:vAlign w:val="center"/>
          </w:tcPr>
          <w:p w14:paraId="74B656BF" w14:textId="77777777" w:rsidR="00DB389D" w:rsidRDefault="00000000">
            <w:pPr>
              <w:spacing w:line="480" w:lineRule="exact"/>
              <w:jc w:val="center"/>
              <w:rPr>
                <w:rFonts w:ascii="宋体" w:hAnsi="宋体"/>
                <w:color w:val="000000"/>
                <w:sz w:val="24"/>
                <w:szCs w:val="24"/>
              </w:rPr>
            </w:pPr>
            <w:r>
              <w:rPr>
                <w:rFonts w:ascii="宋体" w:hAnsi="宋体" w:hint="eastAsia"/>
                <w:color w:val="000000"/>
                <w:sz w:val="24"/>
                <w:szCs w:val="24"/>
              </w:rPr>
              <w:t>序号</w:t>
            </w:r>
          </w:p>
        </w:tc>
        <w:tc>
          <w:tcPr>
            <w:tcW w:w="1019" w:type="dxa"/>
            <w:tcBorders>
              <w:top w:val="single" w:sz="4" w:space="0" w:color="000000"/>
              <w:left w:val="single" w:sz="4" w:space="0" w:color="000000"/>
              <w:bottom w:val="single" w:sz="4" w:space="0" w:color="000000"/>
              <w:right w:val="single" w:sz="4" w:space="0" w:color="000000"/>
            </w:tcBorders>
            <w:noWrap/>
            <w:vAlign w:val="center"/>
          </w:tcPr>
          <w:p w14:paraId="122ACEAE" w14:textId="77777777" w:rsidR="00DB389D" w:rsidRDefault="00000000">
            <w:pPr>
              <w:spacing w:line="480" w:lineRule="exact"/>
              <w:jc w:val="center"/>
              <w:rPr>
                <w:rFonts w:ascii="宋体" w:hAnsi="宋体"/>
                <w:color w:val="000000"/>
                <w:sz w:val="24"/>
                <w:szCs w:val="24"/>
              </w:rPr>
            </w:pPr>
            <w:r>
              <w:rPr>
                <w:rFonts w:ascii="宋体" w:hAnsi="宋体" w:hint="eastAsia"/>
                <w:color w:val="000000"/>
                <w:sz w:val="24"/>
                <w:szCs w:val="24"/>
              </w:rPr>
              <w:t>名称</w:t>
            </w:r>
          </w:p>
        </w:tc>
        <w:tc>
          <w:tcPr>
            <w:tcW w:w="6498" w:type="dxa"/>
            <w:tcBorders>
              <w:top w:val="single" w:sz="4" w:space="0" w:color="000000"/>
              <w:left w:val="single" w:sz="4" w:space="0" w:color="000000"/>
              <w:bottom w:val="single" w:sz="4" w:space="0" w:color="000000"/>
              <w:right w:val="single" w:sz="4" w:space="0" w:color="000000"/>
            </w:tcBorders>
            <w:noWrap/>
            <w:vAlign w:val="center"/>
          </w:tcPr>
          <w:p w14:paraId="0F47B544" w14:textId="77777777" w:rsidR="00DB389D" w:rsidRDefault="00000000">
            <w:pPr>
              <w:spacing w:line="480" w:lineRule="exact"/>
              <w:jc w:val="center"/>
              <w:rPr>
                <w:rFonts w:ascii="宋体" w:hAnsi="宋体"/>
                <w:color w:val="000000"/>
                <w:sz w:val="24"/>
                <w:szCs w:val="24"/>
              </w:rPr>
            </w:pPr>
            <w:r>
              <w:rPr>
                <w:rFonts w:ascii="宋体" w:hAnsi="宋体" w:hint="eastAsia"/>
                <w:color w:val="000000"/>
                <w:sz w:val="24"/>
                <w:szCs w:val="24"/>
              </w:rPr>
              <w:t>规格要求</w:t>
            </w:r>
          </w:p>
        </w:tc>
        <w:tc>
          <w:tcPr>
            <w:tcW w:w="709" w:type="dxa"/>
            <w:tcBorders>
              <w:top w:val="single" w:sz="4" w:space="0" w:color="000000"/>
              <w:left w:val="single" w:sz="4" w:space="0" w:color="000000"/>
              <w:bottom w:val="single" w:sz="4" w:space="0" w:color="000000"/>
              <w:right w:val="single" w:sz="4" w:space="0" w:color="000000"/>
            </w:tcBorders>
            <w:vAlign w:val="center"/>
          </w:tcPr>
          <w:p w14:paraId="4D01B331" w14:textId="77777777" w:rsidR="00DB389D" w:rsidRDefault="00000000">
            <w:pPr>
              <w:spacing w:line="480" w:lineRule="exact"/>
              <w:jc w:val="center"/>
              <w:rPr>
                <w:rFonts w:ascii="宋体" w:hAnsi="宋体"/>
                <w:color w:val="000000"/>
                <w:sz w:val="24"/>
                <w:szCs w:val="24"/>
              </w:rPr>
            </w:pPr>
            <w:r>
              <w:rPr>
                <w:rFonts w:ascii="宋体" w:hAnsi="宋体" w:hint="eastAsia"/>
                <w:color w:val="000000"/>
                <w:sz w:val="24"/>
                <w:szCs w:val="24"/>
              </w:rPr>
              <w:t>数量</w:t>
            </w:r>
          </w:p>
        </w:tc>
        <w:tc>
          <w:tcPr>
            <w:tcW w:w="660" w:type="dxa"/>
            <w:tcBorders>
              <w:top w:val="single" w:sz="4" w:space="0" w:color="000000"/>
              <w:left w:val="single" w:sz="4" w:space="0" w:color="000000"/>
              <w:bottom w:val="single" w:sz="4" w:space="0" w:color="000000"/>
              <w:right w:val="single" w:sz="4" w:space="0" w:color="000000"/>
            </w:tcBorders>
            <w:noWrap/>
            <w:vAlign w:val="center"/>
          </w:tcPr>
          <w:p w14:paraId="55442F33" w14:textId="77777777" w:rsidR="00DB389D" w:rsidRDefault="00000000">
            <w:pPr>
              <w:spacing w:line="480" w:lineRule="exact"/>
              <w:jc w:val="center"/>
              <w:rPr>
                <w:rFonts w:ascii="宋体" w:hAnsi="宋体"/>
                <w:color w:val="000000"/>
                <w:sz w:val="24"/>
                <w:szCs w:val="24"/>
              </w:rPr>
            </w:pPr>
            <w:r>
              <w:rPr>
                <w:rFonts w:ascii="宋体" w:hAnsi="宋体" w:hint="eastAsia"/>
                <w:color w:val="000000"/>
                <w:sz w:val="24"/>
                <w:szCs w:val="24"/>
              </w:rPr>
              <w:t>单位</w:t>
            </w:r>
          </w:p>
        </w:tc>
        <w:tc>
          <w:tcPr>
            <w:tcW w:w="660" w:type="dxa"/>
            <w:tcBorders>
              <w:top w:val="single" w:sz="4" w:space="0" w:color="000000"/>
              <w:left w:val="single" w:sz="4" w:space="0" w:color="000000"/>
              <w:bottom w:val="single" w:sz="4" w:space="0" w:color="000000"/>
              <w:right w:val="single" w:sz="4" w:space="0" w:color="000000"/>
            </w:tcBorders>
            <w:noWrap/>
            <w:vAlign w:val="center"/>
          </w:tcPr>
          <w:p w14:paraId="33D38D8C" w14:textId="77777777" w:rsidR="00DB389D" w:rsidRDefault="00000000">
            <w:pPr>
              <w:spacing w:line="480" w:lineRule="exact"/>
              <w:jc w:val="center"/>
              <w:rPr>
                <w:rFonts w:ascii="宋体" w:hAnsi="宋体"/>
                <w:color w:val="000000"/>
                <w:sz w:val="24"/>
                <w:szCs w:val="24"/>
              </w:rPr>
            </w:pPr>
            <w:r>
              <w:rPr>
                <w:rFonts w:ascii="宋体" w:hAnsi="宋体" w:hint="eastAsia"/>
                <w:color w:val="000000"/>
                <w:sz w:val="24"/>
                <w:szCs w:val="24"/>
              </w:rPr>
              <w:t>报价</w:t>
            </w:r>
          </w:p>
        </w:tc>
      </w:tr>
      <w:tr w:rsidR="00DB389D" w14:paraId="385F44C9" w14:textId="77777777">
        <w:trPr>
          <w:trHeight w:val="1095"/>
        </w:trPr>
        <w:tc>
          <w:tcPr>
            <w:tcW w:w="720" w:type="dxa"/>
            <w:tcBorders>
              <w:top w:val="single" w:sz="4" w:space="0" w:color="000000"/>
              <w:left w:val="single" w:sz="4" w:space="0" w:color="000000"/>
              <w:bottom w:val="single" w:sz="4" w:space="0" w:color="000000"/>
              <w:right w:val="single" w:sz="4" w:space="0" w:color="000000"/>
            </w:tcBorders>
            <w:noWrap/>
            <w:vAlign w:val="center"/>
          </w:tcPr>
          <w:p w14:paraId="0C5EFD42" w14:textId="77777777" w:rsidR="00DB389D"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019" w:type="dxa"/>
            <w:tcBorders>
              <w:top w:val="single" w:sz="4" w:space="0" w:color="000000"/>
              <w:left w:val="single" w:sz="4" w:space="0" w:color="000000"/>
              <w:bottom w:val="single" w:sz="4" w:space="0" w:color="000000"/>
              <w:right w:val="single" w:sz="4" w:space="0" w:color="000000"/>
            </w:tcBorders>
            <w:vAlign w:val="center"/>
          </w:tcPr>
          <w:p w14:paraId="33268819" w14:textId="77777777" w:rsidR="00DB389D"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全自动布</w:t>
            </w:r>
            <w:proofErr w:type="gramStart"/>
            <w:r>
              <w:rPr>
                <w:rFonts w:ascii="宋体" w:hAnsi="宋体" w:cs="宋体" w:hint="eastAsia"/>
                <w:color w:val="000000"/>
                <w:kern w:val="0"/>
                <w:sz w:val="22"/>
                <w:szCs w:val="22"/>
                <w:lang w:bidi="ar"/>
              </w:rPr>
              <w:t>病虎红平板</w:t>
            </w:r>
            <w:proofErr w:type="gramEnd"/>
            <w:r>
              <w:rPr>
                <w:rFonts w:ascii="宋体" w:hAnsi="宋体" w:cs="宋体" w:hint="eastAsia"/>
                <w:color w:val="000000"/>
                <w:kern w:val="0"/>
                <w:sz w:val="22"/>
                <w:szCs w:val="22"/>
                <w:lang w:bidi="ar"/>
              </w:rPr>
              <w:t>凝集试验工作站</w:t>
            </w:r>
          </w:p>
        </w:tc>
        <w:tc>
          <w:tcPr>
            <w:tcW w:w="6498" w:type="dxa"/>
            <w:tcBorders>
              <w:top w:val="single" w:sz="4" w:space="0" w:color="000000"/>
              <w:left w:val="single" w:sz="4" w:space="0" w:color="000000"/>
              <w:bottom w:val="single" w:sz="4" w:space="0" w:color="000000"/>
              <w:right w:val="single" w:sz="4" w:space="0" w:color="000000"/>
            </w:tcBorders>
            <w:vAlign w:val="center"/>
          </w:tcPr>
          <w:p w14:paraId="683FE69E"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sz w:val="24"/>
                <w:szCs w:val="24"/>
              </w:rPr>
              <w:t>1、工作原理：</w:t>
            </w:r>
            <w:proofErr w:type="gramStart"/>
            <w:r>
              <w:rPr>
                <w:rFonts w:asciiTheme="minorEastAsia" w:hAnsiTheme="minorEastAsia" w:hint="eastAsia"/>
                <w:sz w:val="24"/>
                <w:szCs w:val="24"/>
              </w:rPr>
              <w:t>虎红平板</w:t>
            </w:r>
            <w:proofErr w:type="gramEnd"/>
            <w:r>
              <w:rPr>
                <w:rFonts w:asciiTheme="minorEastAsia" w:hAnsiTheme="minorEastAsia" w:hint="eastAsia"/>
                <w:sz w:val="24"/>
                <w:szCs w:val="24"/>
              </w:rPr>
              <w:t>凝集试验，仪器可完成自动加样、自动清洗、自动</w:t>
            </w:r>
            <w:proofErr w:type="gramStart"/>
            <w:r>
              <w:rPr>
                <w:rFonts w:asciiTheme="minorEastAsia" w:hAnsiTheme="minorEastAsia" w:hint="eastAsia"/>
                <w:sz w:val="24"/>
                <w:szCs w:val="24"/>
              </w:rPr>
              <w:t>添加虎红试剂</w:t>
            </w:r>
            <w:proofErr w:type="gramEnd"/>
            <w:r>
              <w:rPr>
                <w:rFonts w:asciiTheme="minorEastAsia" w:hAnsiTheme="minorEastAsia" w:hint="eastAsia"/>
                <w:sz w:val="24"/>
                <w:szCs w:val="24"/>
              </w:rPr>
              <w:t>、自动混匀、自动图像采集和结果判读，全过程无需人工干预</w:t>
            </w:r>
          </w:p>
          <w:p w14:paraId="767F3CCC"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sz w:val="24"/>
                <w:szCs w:val="24"/>
              </w:rPr>
              <w:t>2、样本类型：血清、乳汁等液态样本</w:t>
            </w:r>
          </w:p>
          <w:p w14:paraId="0A4C528D" w14:textId="77777777" w:rsidR="00DB389D" w:rsidRDefault="00000000">
            <w:pPr>
              <w:spacing w:line="360" w:lineRule="auto"/>
              <w:jc w:val="left"/>
              <w:rPr>
                <w:rFonts w:ascii="宋体" w:hAnsi="宋体"/>
                <w:bCs/>
                <w:sz w:val="24"/>
                <w:szCs w:val="24"/>
              </w:rPr>
            </w:pPr>
            <w:r>
              <w:rPr>
                <w:rFonts w:asciiTheme="minorEastAsia" w:hAnsiTheme="minorEastAsia" w:hint="eastAsia"/>
                <w:sz w:val="24"/>
                <w:szCs w:val="24"/>
              </w:rPr>
              <w:t>3、检测速度：≥190样本/轮</w:t>
            </w:r>
          </w:p>
          <w:p w14:paraId="2D07A931"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sz w:val="24"/>
                <w:szCs w:val="24"/>
              </w:rPr>
              <w:t>4、</w:t>
            </w:r>
            <w:proofErr w:type="gramStart"/>
            <w:r>
              <w:rPr>
                <w:rFonts w:asciiTheme="minorEastAsia" w:hAnsiTheme="minorEastAsia" w:hint="eastAsia"/>
                <w:sz w:val="24"/>
                <w:szCs w:val="24"/>
              </w:rPr>
              <w:t>上样形式</w:t>
            </w:r>
            <w:proofErr w:type="gramEnd"/>
            <w:r>
              <w:rPr>
                <w:rFonts w:asciiTheme="minorEastAsia" w:hAnsiTheme="minorEastAsia" w:hint="eastAsia"/>
                <w:sz w:val="24"/>
                <w:szCs w:val="24"/>
              </w:rPr>
              <w:t>：1.5ml、2.0ml离心管、5ml真空管采血管、96</w:t>
            </w:r>
            <w:proofErr w:type="gramStart"/>
            <w:r>
              <w:rPr>
                <w:rFonts w:asciiTheme="minorEastAsia" w:hAnsiTheme="minorEastAsia" w:hint="eastAsia"/>
                <w:sz w:val="24"/>
                <w:szCs w:val="24"/>
              </w:rPr>
              <w:t>孔酶标</w:t>
            </w:r>
            <w:proofErr w:type="gramEnd"/>
            <w:r>
              <w:rPr>
                <w:rFonts w:asciiTheme="minorEastAsia" w:hAnsiTheme="minorEastAsia" w:hint="eastAsia"/>
                <w:sz w:val="24"/>
                <w:szCs w:val="24"/>
              </w:rPr>
              <w:t>板、深孔板等</w:t>
            </w:r>
          </w:p>
          <w:p w14:paraId="19F27899"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sz w:val="24"/>
                <w:szCs w:val="24"/>
              </w:rPr>
              <w:t>*5、</w:t>
            </w:r>
            <w:proofErr w:type="gramStart"/>
            <w:r>
              <w:rPr>
                <w:rFonts w:asciiTheme="minorEastAsia" w:hAnsiTheme="minorEastAsia" w:hint="eastAsia"/>
                <w:sz w:val="24"/>
                <w:szCs w:val="24"/>
              </w:rPr>
              <w:t>移液方式</w:t>
            </w:r>
            <w:proofErr w:type="gramEnd"/>
            <w:r>
              <w:rPr>
                <w:rFonts w:asciiTheme="minorEastAsia" w:hAnsiTheme="minorEastAsia" w:hint="eastAsia"/>
                <w:sz w:val="24"/>
                <w:szCs w:val="24"/>
              </w:rPr>
              <w:t>：双通道电容式加样针，而非塑料吸头耗材，具有液面探测液量跟随等功能，无需一次性塑料吸头，有效降低检测成本。</w:t>
            </w:r>
          </w:p>
          <w:p w14:paraId="0609371D"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bCs/>
                <w:sz w:val="24"/>
                <w:szCs w:val="24"/>
              </w:rPr>
              <w:t>6、加液量</w:t>
            </w:r>
            <w:r>
              <w:rPr>
                <w:rFonts w:asciiTheme="minorEastAsia" w:hAnsiTheme="minorEastAsia" w:hint="eastAsia"/>
                <w:sz w:val="24"/>
                <w:szCs w:val="24"/>
              </w:rPr>
              <w:t>：1-2000ul</w:t>
            </w:r>
          </w:p>
          <w:p w14:paraId="2A94097C"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sz w:val="24"/>
                <w:szCs w:val="24"/>
              </w:rPr>
              <w:t>7、</w:t>
            </w:r>
            <w:proofErr w:type="gramStart"/>
            <w:r>
              <w:rPr>
                <w:rFonts w:asciiTheme="minorEastAsia" w:hAnsiTheme="minorEastAsia" w:hint="eastAsia"/>
                <w:sz w:val="24"/>
                <w:szCs w:val="24"/>
              </w:rPr>
              <w:t>吸取虎红试剂</w:t>
            </w:r>
            <w:proofErr w:type="gramEnd"/>
            <w:r>
              <w:rPr>
                <w:rFonts w:asciiTheme="minorEastAsia" w:hAnsiTheme="minorEastAsia" w:hint="eastAsia"/>
                <w:sz w:val="24"/>
                <w:szCs w:val="24"/>
              </w:rPr>
              <w:t>前会进行吹打混匀，</w:t>
            </w:r>
            <w:proofErr w:type="gramStart"/>
            <w:r>
              <w:rPr>
                <w:rFonts w:asciiTheme="minorEastAsia" w:hAnsiTheme="minorEastAsia" w:hint="eastAsia"/>
                <w:sz w:val="24"/>
                <w:szCs w:val="24"/>
              </w:rPr>
              <w:t>防止虎红试剂</w:t>
            </w:r>
            <w:proofErr w:type="gramEnd"/>
            <w:r>
              <w:rPr>
                <w:rFonts w:asciiTheme="minorEastAsia" w:hAnsiTheme="minorEastAsia" w:hint="eastAsia"/>
                <w:sz w:val="24"/>
                <w:szCs w:val="24"/>
              </w:rPr>
              <w:t>沉淀</w:t>
            </w:r>
          </w:p>
          <w:p w14:paraId="0C3CAB7F"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sz w:val="24"/>
                <w:szCs w:val="24"/>
              </w:rPr>
              <w:t>8、仪器自动</w:t>
            </w:r>
            <w:proofErr w:type="gramStart"/>
            <w:r>
              <w:rPr>
                <w:rFonts w:asciiTheme="minorEastAsia" w:hAnsiTheme="minorEastAsia" w:hint="eastAsia"/>
                <w:sz w:val="24"/>
                <w:szCs w:val="24"/>
              </w:rPr>
              <w:t>计算虎红凝集</w:t>
            </w:r>
            <w:proofErr w:type="gramEnd"/>
            <w:r>
              <w:rPr>
                <w:rFonts w:asciiTheme="minorEastAsia" w:hAnsiTheme="minorEastAsia" w:hint="eastAsia"/>
                <w:sz w:val="24"/>
                <w:szCs w:val="24"/>
              </w:rPr>
              <w:t>时间，凝集时间一到即进行结果判读</w:t>
            </w:r>
          </w:p>
          <w:p w14:paraId="0E8BEBA0"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sz w:val="24"/>
                <w:szCs w:val="24"/>
              </w:rPr>
              <w:t>*9、结果判读：</w:t>
            </w:r>
            <w:r>
              <w:rPr>
                <w:rFonts w:ascii="宋体" w:hAnsi="宋体" w:cs="宋体" w:hint="eastAsia"/>
                <w:sz w:val="24"/>
                <w:szCs w:val="24"/>
              </w:rPr>
              <w:t>显微镜工作原理与AI相结合、智能识别可疑样本的</w:t>
            </w:r>
            <w:proofErr w:type="gramStart"/>
            <w:r>
              <w:rPr>
                <w:rFonts w:ascii="宋体" w:hAnsi="宋体" w:cs="宋体" w:hint="eastAsia"/>
                <w:sz w:val="24"/>
                <w:szCs w:val="24"/>
              </w:rPr>
              <w:t>凝集值</w:t>
            </w:r>
            <w:proofErr w:type="gramEnd"/>
            <w:r>
              <w:rPr>
                <w:rFonts w:ascii="宋体" w:hAnsi="宋体" w:cs="宋体" w:hint="eastAsia"/>
                <w:sz w:val="24"/>
                <w:szCs w:val="24"/>
              </w:rPr>
              <w:t>及复杂样本的结果判定</w:t>
            </w:r>
          </w:p>
          <w:p w14:paraId="28DB0D5A"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bCs/>
                <w:sz w:val="24"/>
                <w:szCs w:val="24"/>
              </w:rPr>
              <w:t>10、试剂位</w:t>
            </w:r>
            <w:r>
              <w:rPr>
                <w:rFonts w:asciiTheme="minorEastAsia" w:hAnsiTheme="minorEastAsia" w:hint="eastAsia"/>
                <w:sz w:val="24"/>
                <w:szCs w:val="24"/>
              </w:rPr>
              <w:t>：1-2个开放试剂位，</w:t>
            </w:r>
            <w:r>
              <w:rPr>
                <w:rFonts w:ascii="宋体" w:hAnsi="宋体" w:cs="宋体" w:hint="eastAsia"/>
                <w:sz w:val="24"/>
                <w:szCs w:val="24"/>
              </w:rPr>
              <w:t>通用市面</w:t>
            </w:r>
            <w:proofErr w:type="gramStart"/>
            <w:r>
              <w:rPr>
                <w:rFonts w:ascii="宋体" w:hAnsi="宋体" w:cs="宋体" w:hint="eastAsia"/>
                <w:sz w:val="24"/>
                <w:szCs w:val="24"/>
              </w:rPr>
              <w:t>所售虎红抗原</w:t>
            </w:r>
            <w:proofErr w:type="gramEnd"/>
            <w:r>
              <w:rPr>
                <w:rFonts w:ascii="宋体" w:hAnsi="宋体" w:cs="宋体" w:hint="eastAsia"/>
                <w:sz w:val="24"/>
                <w:szCs w:val="24"/>
              </w:rPr>
              <w:t>试剂</w:t>
            </w:r>
          </w:p>
          <w:p w14:paraId="769C0052"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bCs/>
                <w:sz w:val="24"/>
                <w:szCs w:val="24"/>
              </w:rPr>
              <w:t>*11、配套耗材</w:t>
            </w:r>
            <w:r>
              <w:rPr>
                <w:rFonts w:asciiTheme="minorEastAsia" w:hAnsiTheme="minorEastAsia" w:hint="eastAsia"/>
                <w:sz w:val="24"/>
                <w:szCs w:val="24"/>
              </w:rPr>
              <w:t>：48孔平底凝集反应板，带有液体自动散开功能，利于仪器自动判读，保证结果更加准确</w:t>
            </w:r>
          </w:p>
          <w:p w14:paraId="59C546B1"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bCs/>
                <w:sz w:val="24"/>
                <w:szCs w:val="24"/>
              </w:rPr>
              <w:t>*12、生物安全</w:t>
            </w:r>
            <w:r>
              <w:rPr>
                <w:rFonts w:asciiTheme="minorEastAsia" w:hAnsiTheme="minorEastAsia" w:hint="eastAsia"/>
                <w:sz w:val="24"/>
                <w:szCs w:val="24"/>
              </w:rPr>
              <w:t>：配备气溶胶吸附，紫外消毒模块（支持自动停止），并且预留外接负压生物安全接口</w:t>
            </w:r>
          </w:p>
          <w:p w14:paraId="0035ECB7"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bCs/>
                <w:sz w:val="24"/>
                <w:szCs w:val="24"/>
              </w:rPr>
              <w:t>13、AI图像处理</w:t>
            </w:r>
            <w:r>
              <w:rPr>
                <w:rFonts w:asciiTheme="minorEastAsia" w:hAnsiTheme="minorEastAsia" w:hint="eastAsia"/>
                <w:sz w:val="24"/>
                <w:szCs w:val="24"/>
              </w:rPr>
              <w:t>：可实时显示AI图像，对可凝样本更好判</w:t>
            </w:r>
            <w:r>
              <w:rPr>
                <w:rFonts w:asciiTheme="minorEastAsia" w:hAnsiTheme="minorEastAsia" w:hint="eastAsia"/>
                <w:sz w:val="24"/>
                <w:szCs w:val="24"/>
              </w:rPr>
              <w:lastRenderedPageBreak/>
              <w:t>定</w:t>
            </w:r>
          </w:p>
          <w:p w14:paraId="2FC6D7FC" w14:textId="77777777" w:rsidR="00DB389D" w:rsidRDefault="00000000">
            <w:pPr>
              <w:spacing w:line="360" w:lineRule="auto"/>
              <w:jc w:val="left"/>
              <w:rPr>
                <w:rFonts w:ascii="宋体" w:hAnsi="宋体" w:cs="宋体"/>
                <w:sz w:val="24"/>
                <w:szCs w:val="24"/>
              </w:rPr>
            </w:pPr>
            <w:r>
              <w:rPr>
                <w:rFonts w:asciiTheme="minorEastAsia" w:hAnsiTheme="minorEastAsia" w:hint="eastAsia"/>
                <w:sz w:val="24"/>
                <w:szCs w:val="24"/>
              </w:rPr>
              <w:t>14、混匀方式：</w:t>
            </w:r>
            <w:r>
              <w:rPr>
                <w:rFonts w:ascii="宋体" w:hAnsi="宋体" w:cs="宋体" w:hint="eastAsia"/>
                <w:sz w:val="24"/>
                <w:szCs w:val="24"/>
              </w:rPr>
              <w:t>可调式漩涡混均，可正、反、定时混匀等</w:t>
            </w:r>
          </w:p>
          <w:p w14:paraId="7A58BE87" w14:textId="77777777" w:rsidR="00DB389D" w:rsidRDefault="00000000">
            <w:pPr>
              <w:spacing w:line="360" w:lineRule="auto"/>
              <w:jc w:val="left"/>
              <w:rPr>
                <w:rFonts w:asciiTheme="minorEastAsia" w:hAnsiTheme="minorEastAsia"/>
                <w:bCs/>
                <w:sz w:val="24"/>
                <w:szCs w:val="24"/>
              </w:rPr>
            </w:pPr>
            <w:r>
              <w:rPr>
                <w:rFonts w:asciiTheme="minorEastAsia" w:hAnsiTheme="minorEastAsia" w:hint="eastAsia"/>
                <w:bCs/>
                <w:sz w:val="24"/>
                <w:szCs w:val="24"/>
              </w:rPr>
              <w:t>*15、</w:t>
            </w:r>
            <w:proofErr w:type="gramStart"/>
            <w:r>
              <w:rPr>
                <w:rFonts w:asciiTheme="minorEastAsia" w:hAnsiTheme="minorEastAsia" w:hint="eastAsia"/>
                <w:bCs/>
                <w:sz w:val="24"/>
                <w:szCs w:val="24"/>
              </w:rPr>
              <w:t>样本架应具有</w:t>
            </w:r>
            <w:proofErr w:type="gramEnd"/>
            <w:r>
              <w:rPr>
                <w:rFonts w:asciiTheme="minorEastAsia" w:hAnsiTheme="minorEastAsia" w:hint="eastAsia"/>
                <w:bCs/>
                <w:sz w:val="24"/>
                <w:szCs w:val="24"/>
              </w:rPr>
              <w:t>阳性样本位置指示功能，仪器检测出阳性或可疑样本应能通过光源指示具体样本位置，方便留样。</w:t>
            </w:r>
          </w:p>
          <w:p w14:paraId="3992436B"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bCs/>
                <w:sz w:val="24"/>
                <w:szCs w:val="24"/>
              </w:rPr>
              <w:t>*16、仪器检测完成后反应板应能平铺于废物容器内不能重叠、混合或直接丢弃，方便查对。</w:t>
            </w:r>
          </w:p>
          <w:p w14:paraId="3B313BCF"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sz w:val="24"/>
                <w:szCs w:val="24"/>
              </w:rPr>
              <w:t>17、报告单格式：可自定义格式的原始结果报告及统计报告，可导出</w:t>
            </w:r>
            <w:r>
              <w:rPr>
                <w:rFonts w:asciiTheme="minorEastAsia" w:hAnsiTheme="minorEastAsia" w:cs="宋体" w:hint="eastAsia"/>
                <w:sz w:val="24"/>
                <w:szCs w:val="24"/>
              </w:rPr>
              <w:t>Word、Excel、PDF</w:t>
            </w:r>
          </w:p>
          <w:p w14:paraId="6AD0492A"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sz w:val="24"/>
                <w:szCs w:val="24"/>
              </w:rPr>
              <w:t>18、检测结果可永久保存，可追溯，可上传云端</w:t>
            </w:r>
          </w:p>
          <w:p w14:paraId="5393CFB6"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sz w:val="24"/>
                <w:szCs w:val="24"/>
              </w:rPr>
              <w:t>19、照明系统：星空顶灯、反应照明灯</w:t>
            </w:r>
          </w:p>
          <w:p w14:paraId="689451E8" w14:textId="77777777" w:rsidR="00DB389D" w:rsidRDefault="00000000">
            <w:pPr>
              <w:spacing w:line="360" w:lineRule="auto"/>
              <w:jc w:val="left"/>
              <w:rPr>
                <w:rFonts w:asciiTheme="minorEastAsia" w:hAnsiTheme="minorEastAsia"/>
                <w:sz w:val="24"/>
                <w:szCs w:val="24"/>
              </w:rPr>
            </w:pPr>
            <w:r>
              <w:rPr>
                <w:rFonts w:asciiTheme="minorEastAsia" w:hAnsiTheme="minorEastAsia" w:hint="eastAsia"/>
                <w:bCs/>
                <w:sz w:val="24"/>
                <w:szCs w:val="24"/>
              </w:rPr>
              <w:t>*20、软件系统</w:t>
            </w:r>
            <w:r>
              <w:rPr>
                <w:rFonts w:asciiTheme="minorEastAsia" w:hAnsiTheme="minorEastAsia" w:hint="eastAsia"/>
                <w:sz w:val="24"/>
                <w:szCs w:val="24"/>
              </w:rPr>
              <w:t>：图文实时显示、可远程升级</w:t>
            </w:r>
          </w:p>
          <w:p w14:paraId="1D17147D" w14:textId="77777777" w:rsidR="00DB389D" w:rsidRDefault="00000000">
            <w:pPr>
              <w:spacing w:line="360" w:lineRule="auto"/>
              <w:jc w:val="left"/>
              <w:rPr>
                <w:rFonts w:asciiTheme="minorEastAsia" w:hAnsiTheme="minorEastAsia"/>
                <w:sz w:val="24"/>
                <w:szCs w:val="24"/>
              </w:rPr>
            </w:pPr>
            <w:r>
              <w:rPr>
                <w:rFonts w:asciiTheme="minorEastAsia" w:hAnsiTheme="minorEastAsia" w:cs="宋体" w:hint="eastAsia"/>
                <w:sz w:val="24"/>
                <w:szCs w:val="24"/>
              </w:rPr>
              <w:t>21、传输方式</w:t>
            </w:r>
            <w:r>
              <w:rPr>
                <w:rFonts w:asciiTheme="minorEastAsia" w:hAnsiTheme="minorEastAsia" w:hint="eastAsia"/>
                <w:sz w:val="24"/>
                <w:szCs w:val="24"/>
              </w:rPr>
              <w:t>：</w:t>
            </w:r>
            <w:r>
              <w:rPr>
                <w:rFonts w:asciiTheme="minorEastAsia" w:hAnsiTheme="minorEastAsia" w:cs="宋体" w:hint="eastAsia"/>
                <w:sz w:val="24"/>
                <w:szCs w:val="24"/>
              </w:rPr>
              <w:t>支持WIFI及TCP/IP</w:t>
            </w:r>
            <w:proofErr w:type="gramStart"/>
            <w:r>
              <w:rPr>
                <w:rFonts w:asciiTheme="minorEastAsia" w:hAnsiTheme="minorEastAsia" w:cs="宋体" w:hint="eastAsia"/>
                <w:sz w:val="24"/>
                <w:szCs w:val="24"/>
              </w:rPr>
              <w:t>千兆网</w:t>
            </w:r>
            <w:proofErr w:type="gramEnd"/>
            <w:r>
              <w:rPr>
                <w:rFonts w:asciiTheme="minorEastAsia" w:hAnsiTheme="minorEastAsia" w:cs="宋体" w:hint="eastAsia"/>
                <w:sz w:val="24"/>
                <w:szCs w:val="24"/>
              </w:rPr>
              <w:t>单独或同时传输</w:t>
            </w:r>
          </w:p>
          <w:p w14:paraId="1979C5C5" w14:textId="77777777" w:rsidR="00DB389D" w:rsidRDefault="00000000">
            <w:pPr>
              <w:spacing w:line="360" w:lineRule="auto"/>
              <w:jc w:val="left"/>
              <w:rPr>
                <w:rFonts w:asciiTheme="minorEastAsia" w:hAnsiTheme="minorEastAsia"/>
                <w:b/>
                <w:sz w:val="24"/>
                <w:szCs w:val="24"/>
              </w:rPr>
            </w:pPr>
            <w:r>
              <w:rPr>
                <w:rFonts w:asciiTheme="minorEastAsia" w:hAnsiTheme="minorEastAsia" w:hint="eastAsia"/>
                <w:b/>
                <w:sz w:val="24"/>
                <w:szCs w:val="24"/>
              </w:rPr>
              <w:t>二、配置清单：</w:t>
            </w:r>
          </w:p>
          <w:p w14:paraId="6FA4DF8B" w14:textId="77777777" w:rsidR="00DB389D" w:rsidRDefault="00000000">
            <w:pPr>
              <w:spacing w:line="360" w:lineRule="auto"/>
              <w:jc w:val="left"/>
              <w:rPr>
                <w:rFonts w:asciiTheme="minorEastAsia" w:hAnsiTheme="minorEastAsia" w:cs="宋体"/>
                <w:sz w:val="24"/>
                <w:szCs w:val="24"/>
              </w:rPr>
            </w:pPr>
            <w:r>
              <w:rPr>
                <w:rFonts w:asciiTheme="minorEastAsia" w:hAnsiTheme="minorEastAsia" w:cs="宋体" w:hint="eastAsia"/>
                <w:sz w:val="24"/>
                <w:szCs w:val="24"/>
              </w:rPr>
              <w:t>1、全自动布病智能检测工作站主机一台</w:t>
            </w:r>
          </w:p>
          <w:p w14:paraId="2320D48E" w14:textId="77777777" w:rsidR="00DB389D" w:rsidRDefault="00000000">
            <w:pPr>
              <w:spacing w:line="360" w:lineRule="auto"/>
              <w:jc w:val="left"/>
              <w:rPr>
                <w:rFonts w:asciiTheme="minorEastAsia" w:hAnsiTheme="minorEastAsia" w:cs="宋体"/>
                <w:sz w:val="24"/>
                <w:szCs w:val="24"/>
              </w:rPr>
            </w:pPr>
            <w:r>
              <w:rPr>
                <w:rFonts w:asciiTheme="minorEastAsia" w:hAnsiTheme="minorEastAsia" w:cs="宋体" w:hint="eastAsia"/>
                <w:sz w:val="24"/>
                <w:szCs w:val="24"/>
              </w:rPr>
              <w:t>2、操作系统一套</w:t>
            </w:r>
          </w:p>
          <w:p w14:paraId="3D870535" w14:textId="77777777" w:rsidR="00DB389D" w:rsidRDefault="00000000">
            <w:pPr>
              <w:spacing w:line="360" w:lineRule="auto"/>
              <w:jc w:val="left"/>
              <w:rPr>
                <w:rFonts w:asciiTheme="minorEastAsia" w:hAnsiTheme="minorEastAsia" w:cs="宋体"/>
                <w:sz w:val="24"/>
                <w:szCs w:val="24"/>
              </w:rPr>
            </w:pPr>
            <w:r>
              <w:rPr>
                <w:rFonts w:asciiTheme="minorEastAsia" w:hAnsiTheme="minorEastAsia" w:cs="宋体" w:hint="eastAsia"/>
                <w:sz w:val="24"/>
                <w:szCs w:val="24"/>
              </w:rPr>
              <w:t>3、控制电脑一台</w:t>
            </w:r>
          </w:p>
          <w:p w14:paraId="7FDF8FE0" w14:textId="77777777" w:rsidR="00DB389D" w:rsidRDefault="00000000">
            <w:pPr>
              <w:spacing w:line="360" w:lineRule="auto"/>
              <w:jc w:val="left"/>
              <w:rPr>
                <w:rFonts w:asciiTheme="minorEastAsia" w:hAnsiTheme="minorEastAsia" w:cs="宋体"/>
                <w:sz w:val="24"/>
                <w:szCs w:val="24"/>
              </w:rPr>
            </w:pPr>
            <w:r>
              <w:rPr>
                <w:rFonts w:asciiTheme="minorEastAsia" w:hAnsiTheme="minorEastAsia" w:cs="宋体" w:hint="eastAsia"/>
                <w:sz w:val="24"/>
                <w:szCs w:val="24"/>
              </w:rPr>
              <w:t>4、装机启动包一套</w:t>
            </w:r>
          </w:p>
          <w:p w14:paraId="3E9F8B79" w14:textId="77777777" w:rsidR="00DB389D" w:rsidRDefault="00000000">
            <w:pPr>
              <w:spacing w:line="360" w:lineRule="auto"/>
              <w:jc w:val="left"/>
              <w:rPr>
                <w:rFonts w:asciiTheme="minorEastAsia" w:hAnsiTheme="minorEastAsia" w:cs="宋体"/>
                <w:sz w:val="24"/>
                <w:szCs w:val="24"/>
              </w:rPr>
            </w:pPr>
            <w:r>
              <w:rPr>
                <w:rFonts w:asciiTheme="minorEastAsia" w:hAnsiTheme="minorEastAsia" w:cs="宋体" w:hint="eastAsia"/>
                <w:sz w:val="24"/>
                <w:szCs w:val="24"/>
              </w:rPr>
              <w:t>5、配4万份检测所需专用耗材</w:t>
            </w:r>
            <w:r>
              <w:rPr>
                <w:rFonts w:asciiTheme="minorEastAsia" w:hAnsiTheme="minorEastAsia" w:cs="宋体" w:hint="eastAsia"/>
                <w:sz w:val="24"/>
                <w:szCs w:val="24"/>
              </w:rPr>
              <w:br/>
            </w:r>
            <w:r>
              <w:rPr>
                <w:rFonts w:asciiTheme="minorEastAsia" w:hAnsiTheme="minorEastAsia" w:hint="eastAsia"/>
                <w:b/>
                <w:sz w:val="24"/>
                <w:szCs w:val="24"/>
              </w:rPr>
              <w:t>三、售后：</w:t>
            </w:r>
            <w:r>
              <w:rPr>
                <w:rFonts w:asciiTheme="minorEastAsia" w:hAnsiTheme="minorEastAsia" w:cs="宋体" w:hint="eastAsia"/>
                <w:sz w:val="24"/>
                <w:szCs w:val="24"/>
              </w:rPr>
              <w:br/>
              <w:t xml:space="preserve">安装调试合格之日起24个月及以上 </w:t>
            </w:r>
          </w:p>
          <w:p w14:paraId="09B6679E" w14:textId="77777777" w:rsidR="00DB389D" w:rsidRDefault="00000000">
            <w:pPr>
              <w:spacing w:line="360" w:lineRule="auto"/>
              <w:jc w:val="left"/>
              <w:rPr>
                <w:rFonts w:ascii="宋体" w:hAnsi="宋体" w:cs="宋体"/>
                <w:color w:val="000000"/>
                <w:sz w:val="22"/>
                <w:szCs w:val="22"/>
              </w:rPr>
            </w:pPr>
            <w:r>
              <w:rPr>
                <w:rFonts w:ascii="宋体" w:hAnsi="宋体" w:cs="宋体" w:hint="eastAsia"/>
                <w:color w:val="000000"/>
                <w:kern w:val="0"/>
                <w:sz w:val="24"/>
                <w:szCs w:val="24"/>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noWrap/>
            <w:vAlign w:val="center"/>
          </w:tcPr>
          <w:p w14:paraId="35B1D6E4" w14:textId="77777777" w:rsidR="00DB389D"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w:t>
            </w:r>
          </w:p>
        </w:tc>
        <w:tc>
          <w:tcPr>
            <w:tcW w:w="660" w:type="dxa"/>
            <w:tcBorders>
              <w:top w:val="single" w:sz="4" w:space="0" w:color="000000"/>
              <w:left w:val="single" w:sz="4" w:space="0" w:color="000000"/>
              <w:bottom w:val="single" w:sz="4" w:space="0" w:color="000000"/>
              <w:right w:val="single" w:sz="4" w:space="0" w:color="000000"/>
            </w:tcBorders>
            <w:noWrap/>
            <w:vAlign w:val="center"/>
          </w:tcPr>
          <w:p w14:paraId="028DAF0A" w14:textId="77777777" w:rsidR="00DB389D"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660" w:type="dxa"/>
            <w:tcBorders>
              <w:top w:val="single" w:sz="4" w:space="0" w:color="000000"/>
              <w:left w:val="single" w:sz="4" w:space="0" w:color="000000"/>
              <w:bottom w:val="single" w:sz="4" w:space="0" w:color="000000"/>
              <w:right w:val="single" w:sz="4" w:space="0" w:color="000000"/>
            </w:tcBorders>
            <w:noWrap/>
            <w:vAlign w:val="center"/>
          </w:tcPr>
          <w:p w14:paraId="1080CDAE" w14:textId="77777777" w:rsidR="00DB389D" w:rsidRDefault="00DB389D">
            <w:pPr>
              <w:widowControl/>
              <w:jc w:val="center"/>
              <w:textAlignment w:val="center"/>
              <w:rPr>
                <w:rFonts w:ascii="宋体" w:hAnsi="宋体" w:cs="宋体"/>
                <w:color w:val="000000"/>
                <w:kern w:val="0"/>
                <w:sz w:val="22"/>
                <w:szCs w:val="22"/>
                <w:lang w:bidi="ar"/>
              </w:rPr>
            </w:pPr>
          </w:p>
        </w:tc>
      </w:tr>
    </w:tbl>
    <w:p w14:paraId="64AC6ED9" w14:textId="04BE46CA" w:rsidR="00770356" w:rsidRDefault="00770356" w:rsidP="00770356">
      <w:pPr>
        <w:snapToGrid w:val="0"/>
        <w:spacing w:line="440" w:lineRule="exact"/>
        <w:rPr>
          <w:rFonts w:ascii="仿宋_GB2312" w:eastAsia="仿宋_GB2312"/>
          <w:sz w:val="28"/>
        </w:rPr>
      </w:pPr>
      <w:r>
        <w:rPr>
          <w:rFonts w:ascii="仿宋_GB2312" w:eastAsia="仿宋_GB2312" w:hint="eastAsia"/>
          <w:sz w:val="28"/>
        </w:rPr>
        <w:t xml:space="preserve">报价总价：大写：                       </w:t>
      </w:r>
      <w:r>
        <w:rPr>
          <w:rFonts w:ascii="宋体" w:hAnsi="宋体" w:cs="宋体" w:hint="eastAsia"/>
          <w:kern w:val="0"/>
          <w:sz w:val="22"/>
        </w:rPr>
        <w:t>（￥：              元）。</w:t>
      </w:r>
      <w:r>
        <w:rPr>
          <w:rFonts w:ascii="仿宋_GB2312" w:eastAsia="仿宋_GB2312"/>
          <w:sz w:val="28"/>
          <w:u w:val="single"/>
        </w:rPr>
        <w:t xml:space="preserve">  </w:t>
      </w:r>
    </w:p>
    <w:p w14:paraId="26051B6C" w14:textId="77777777" w:rsidR="00770356" w:rsidRDefault="00770356">
      <w:pPr>
        <w:snapToGrid w:val="0"/>
        <w:spacing w:line="440" w:lineRule="exact"/>
        <w:ind w:firstLineChars="1100" w:firstLine="3080"/>
        <w:rPr>
          <w:rFonts w:ascii="仿宋_GB2312" w:eastAsia="仿宋_GB2312"/>
          <w:sz w:val="28"/>
        </w:rPr>
      </w:pPr>
    </w:p>
    <w:p w14:paraId="39DEA2D2" w14:textId="462574F8" w:rsidR="00DB389D" w:rsidRDefault="00000000">
      <w:pPr>
        <w:snapToGrid w:val="0"/>
        <w:spacing w:line="440" w:lineRule="exact"/>
        <w:ind w:firstLineChars="1100" w:firstLine="3080"/>
        <w:rPr>
          <w:rFonts w:ascii="仿宋_GB2312" w:eastAsia="仿宋_GB2312"/>
          <w:sz w:val="28"/>
        </w:rPr>
      </w:pPr>
      <w:r>
        <w:rPr>
          <w:rFonts w:ascii="仿宋_GB2312" w:eastAsia="仿宋_GB2312" w:hint="eastAsia"/>
          <w:sz w:val="28"/>
        </w:rPr>
        <w:t>报价单位：</w:t>
      </w:r>
      <w:r>
        <w:rPr>
          <w:rFonts w:ascii="仿宋_GB2312" w:eastAsia="仿宋_GB2312" w:hint="eastAsia"/>
          <w:sz w:val="28"/>
          <w:u w:val="single"/>
        </w:rPr>
        <w:t xml:space="preserve"> </w:t>
      </w:r>
      <w:r>
        <w:rPr>
          <w:rFonts w:ascii="仿宋_GB2312" w:eastAsia="仿宋_GB2312"/>
          <w:sz w:val="28"/>
          <w:u w:val="single"/>
        </w:rPr>
        <w:t xml:space="preserve">                     </w:t>
      </w:r>
      <w:r>
        <w:rPr>
          <w:rFonts w:ascii="仿宋_GB2312" w:eastAsia="仿宋_GB2312" w:hint="eastAsia"/>
          <w:sz w:val="28"/>
        </w:rPr>
        <w:t xml:space="preserve">（盖章）  </w:t>
      </w:r>
    </w:p>
    <w:p w14:paraId="2D1916ED" w14:textId="77777777" w:rsidR="00DB389D" w:rsidRDefault="00000000">
      <w:pPr>
        <w:snapToGrid w:val="0"/>
        <w:spacing w:line="440" w:lineRule="exact"/>
        <w:ind w:right="1120" w:firstLineChars="1200" w:firstLine="3360"/>
        <w:rPr>
          <w:rFonts w:ascii="仿宋_GB2312" w:eastAsia="仿宋_GB2312"/>
          <w:sz w:val="28"/>
        </w:rPr>
      </w:pPr>
      <w:r>
        <w:rPr>
          <w:rFonts w:ascii="仿宋_GB2312" w:eastAsia="仿宋_GB2312" w:hint="eastAsia"/>
          <w:sz w:val="28"/>
        </w:rPr>
        <w:t xml:space="preserve">法人代表或授权委托人签字： </w:t>
      </w:r>
    </w:p>
    <w:p w14:paraId="36914443" w14:textId="77777777" w:rsidR="00DB389D" w:rsidRDefault="00000000">
      <w:pPr>
        <w:snapToGrid w:val="0"/>
        <w:spacing w:line="440" w:lineRule="exact"/>
        <w:ind w:right="1120" w:firstLineChars="1200" w:firstLine="3360"/>
        <w:rPr>
          <w:rFonts w:ascii="仿宋_GB2312" w:eastAsia="仿宋_GB2312"/>
          <w:sz w:val="28"/>
        </w:rPr>
      </w:pPr>
      <w:r>
        <w:rPr>
          <w:rFonts w:ascii="仿宋_GB2312" w:eastAsia="仿宋_GB2312" w:hint="eastAsia"/>
          <w:sz w:val="28"/>
        </w:rPr>
        <w:t>2</w:t>
      </w:r>
      <w:r>
        <w:rPr>
          <w:rFonts w:ascii="仿宋_GB2312" w:eastAsia="仿宋_GB2312"/>
          <w:sz w:val="28"/>
        </w:rPr>
        <w:t>02</w:t>
      </w:r>
      <w:r>
        <w:rPr>
          <w:rFonts w:ascii="仿宋_GB2312" w:eastAsia="仿宋_GB2312" w:hint="eastAsia"/>
          <w:sz w:val="28"/>
        </w:rPr>
        <w:t xml:space="preserve">4年 </w:t>
      </w:r>
      <w:r>
        <w:rPr>
          <w:rFonts w:ascii="仿宋_GB2312" w:eastAsia="仿宋_GB2312"/>
          <w:sz w:val="28"/>
        </w:rPr>
        <w:t xml:space="preserve">    </w:t>
      </w:r>
      <w:r>
        <w:rPr>
          <w:rFonts w:ascii="仿宋_GB2312" w:eastAsia="仿宋_GB2312" w:hint="eastAsia"/>
          <w:sz w:val="28"/>
        </w:rPr>
        <w:t xml:space="preserve">月 </w:t>
      </w:r>
      <w:r>
        <w:rPr>
          <w:rFonts w:ascii="仿宋_GB2312" w:eastAsia="仿宋_GB2312"/>
          <w:sz w:val="28"/>
        </w:rPr>
        <w:t xml:space="preserve">      </w:t>
      </w:r>
      <w:r>
        <w:rPr>
          <w:rFonts w:ascii="仿宋_GB2312" w:eastAsia="仿宋_GB2312" w:hint="eastAsia"/>
          <w:sz w:val="28"/>
        </w:rPr>
        <w:t>日</w:t>
      </w:r>
    </w:p>
    <w:p w14:paraId="7DF480B9" w14:textId="77777777" w:rsidR="00DB389D" w:rsidRDefault="00000000">
      <w:pPr>
        <w:snapToGrid w:val="0"/>
        <w:spacing w:line="440" w:lineRule="exact"/>
        <w:jc w:val="center"/>
        <w:rPr>
          <w:rFonts w:ascii="仿宋_GB2312" w:eastAsia="仿宋_GB2312"/>
          <w:sz w:val="28"/>
        </w:rPr>
      </w:pPr>
      <w:r>
        <w:rPr>
          <w:rFonts w:ascii="仿宋_GB2312" w:eastAsia="仿宋_GB2312" w:hint="eastAsia"/>
          <w:sz w:val="28"/>
          <w:u w:val="single"/>
        </w:rPr>
        <w:t>(注:本报价表须机打并加盖报价单位公章，</w:t>
      </w:r>
      <w:proofErr w:type="gramStart"/>
      <w:r>
        <w:rPr>
          <w:rFonts w:ascii="仿宋_GB2312" w:eastAsia="仿宋_GB2312" w:hint="eastAsia"/>
          <w:sz w:val="28"/>
          <w:u w:val="single"/>
        </w:rPr>
        <w:t>手填无效</w:t>
      </w:r>
      <w:proofErr w:type="gramEnd"/>
      <w:r>
        <w:rPr>
          <w:rFonts w:ascii="仿宋_GB2312" w:eastAsia="仿宋_GB2312" w:hint="eastAsia"/>
          <w:sz w:val="28"/>
          <w:u w:val="single"/>
        </w:rPr>
        <w:t>。)</w:t>
      </w:r>
    </w:p>
    <w:p w14:paraId="27FB36DD" w14:textId="77777777" w:rsidR="00DB389D" w:rsidRDefault="00DB389D">
      <w:pPr>
        <w:spacing w:beforeLines="50" w:before="156" w:line="500" w:lineRule="exact"/>
        <w:jc w:val="center"/>
        <w:rPr>
          <w:rFonts w:ascii="宋体" w:hAnsi="宋体" w:cs="宋体"/>
          <w:b/>
          <w:sz w:val="24"/>
        </w:rPr>
      </w:pPr>
    </w:p>
    <w:p w14:paraId="6B748749" w14:textId="77777777" w:rsidR="00DB389D" w:rsidRDefault="00DB389D">
      <w:pPr>
        <w:spacing w:beforeLines="50" w:before="156" w:line="500" w:lineRule="exact"/>
        <w:jc w:val="center"/>
        <w:rPr>
          <w:rFonts w:ascii="宋体" w:hAnsi="宋体" w:cs="宋体"/>
          <w:b/>
          <w:sz w:val="24"/>
        </w:rPr>
      </w:pPr>
    </w:p>
    <w:p w14:paraId="7076F4E7" w14:textId="77777777" w:rsidR="00DB389D" w:rsidRDefault="00000000">
      <w:pPr>
        <w:spacing w:beforeLines="50" w:before="156" w:line="500" w:lineRule="exact"/>
        <w:jc w:val="center"/>
        <w:rPr>
          <w:rFonts w:ascii="宋体" w:hAnsi="宋体" w:cs="宋体"/>
          <w:b/>
          <w:sz w:val="28"/>
          <w:szCs w:val="28"/>
          <w:lang w:val="en-GB"/>
        </w:rPr>
      </w:pPr>
      <w:r>
        <w:rPr>
          <w:rFonts w:ascii="宋体" w:hAnsi="宋体" w:cs="宋体" w:hint="eastAsia"/>
          <w:b/>
          <w:sz w:val="24"/>
        </w:rPr>
        <w:lastRenderedPageBreak/>
        <w:t>附件四：参加政府采购活动前 3 年内在经营活动中没有重大违法记录和失信记录的书面声明</w:t>
      </w:r>
    </w:p>
    <w:p w14:paraId="1E9E25A6" w14:textId="77777777" w:rsidR="00DB389D" w:rsidRDefault="00000000">
      <w:pPr>
        <w:spacing w:beforeLines="50" w:before="156" w:line="500" w:lineRule="exact"/>
        <w:jc w:val="center"/>
        <w:rPr>
          <w:rFonts w:ascii="宋体" w:hAnsi="宋体" w:cs="宋体"/>
          <w:b/>
          <w:sz w:val="28"/>
          <w:szCs w:val="28"/>
          <w:lang w:val="en-GB"/>
        </w:rPr>
      </w:pPr>
      <w:r>
        <w:rPr>
          <w:rFonts w:ascii="宋体" w:hAnsi="宋体" w:cs="宋体" w:hint="eastAsia"/>
          <w:b/>
          <w:sz w:val="28"/>
          <w:szCs w:val="28"/>
        </w:rPr>
        <w:t>                          </w:t>
      </w:r>
    </w:p>
    <w:p w14:paraId="34172227" w14:textId="77777777" w:rsidR="00DB389D" w:rsidRDefault="00000000">
      <w:pPr>
        <w:widowControl/>
        <w:spacing w:before="466" w:after="450" w:line="460" w:lineRule="exact"/>
        <w:ind w:firstLine="881"/>
        <w:jc w:val="center"/>
      </w:pPr>
      <w:r>
        <w:rPr>
          <w:rFonts w:ascii="宋体" w:hAnsi="宋体" w:cs="宋体" w:hint="eastAsia"/>
          <w:b/>
          <w:sz w:val="28"/>
          <w:szCs w:val="28"/>
        </w:rPr>
        <w:t>参加政府采购活动前3年内在经营活动中没有重大违法记录和失信记录的书面声明 </w:t>
      </w:r>
    </w:p>
    <w:p w14:paraId="76860BA1" w14:textId="77777777" w:rsidR="00DB389D" w:rsidRDefault="00000000">
      <w:pPr>
        <w:snapToGrid w:val="0"/>
        <w:spacing w:line="480" w:lineRule="auto"/>
        <w:jc w:val="center"/>
        <w:rPr>
          <w:rFonts w:ascii="宋体" w:hAnsi="宋体" w:cs="宋体"/>
          <w:color w:val="000000"/>
          <w:sz w:val="24"/>
        </w:rPr>
      </w:pPr>
      <w:r>
        <w:rPr>
          <w:rFonts w:ascii="宋体" w:hAnsi="宋体" w:cs="宋体" w:hint="eastAsia"/>
          <w:color w:val="000000"/>
          <w:sz w:val="24"/>
        </w:rPr>
        <w:t xml:space="preserve">     我公司郑重声明：参加本次政府采购活动前 3 年内，我公司在经营活动中没有因违法经营受到刑事处罚或者责令停产停业、吊销许可证或者执照、较大数</w:t>
      </w:r>
    </w:p>
    <w:p w14:paraId="0F791B0C" w14:textId="77777777" w:rsidR="00DB389D" w:rsidRDefault="00000000">
      <w:pPr>
        <w:snapToGrid w:val="0"/>
        <w:spacing w:line="480" w:lineRule="auto"/>
        <w:rPr>
          <w:rFonts w:ascii="宋体" w:hAnsi="宋体" w:cs="宋体"/>
          <w:color w:val="000000"/>
          <w:sz w:val="24"/>
        </w:rPr>
      </w:pPr>
      <w:proofErr w:type="gramStart"/>
      <w:r>
        <w:rPr>
          <w:rFonts w:ascii="宋体" w:hAnsi="宋体" w:cs="宋体" w:hint="eastAsia"/>
          <w:color w:val="000000"/>
          <w:sz w:val="24"/>
        </w:rPr>
        <w:t>额罚款</w:t>
      </w:r>
      <w:proofErr w:type="gramEnd"/>
      <w:r>
        <w:rPr>
          <w:rFonts w:ascii="宋体" w:hAnsi="宋体" w:cs="宋体" w:hint="eastAsia"/>
          <w:color w:val="000000"/>
          <w:sz w:val="24"/>
        </w:rPr>
        <w:t>等行政处罚。在投标截止时间节点，没有被“信用中国”（www.creditchina.gov.cn）、“中国政府采购网”（www.ccgp.gov.cn）、“信用江苏”（www.jscredit.cn/index.htm）网站列入失信被执行人、重大税收违法案件当事人名单、政府采购严重违法失信行为记录名单。</w:t>
      </w:r>
    </w:p>
    <w:p w14:paraId="340F6311" w14:textId="77777777" w:rsidR="00DB389D" w:rsidRDefault="00000000">
      <w:pPr>
        <w:snapToGrid w:val="0"/>
        <w:spacing w:line="480" w:lineRule="auto"/>
        <w:jc w:val="center"/>
        <w:rPr>
          <w:rFonts w:ascii="宋体" w:hAnsi="宋体" w:cs="宋体"/>
          <w:color w:val="000000"/>
          <w:sz w:val="24"/>
        </w:rPr>
      </w:pPr>
      <w:r>
        <w:rPr>
          <w:rFonts w:ascii="宋体" w:hAnsi="宋体" w:cs="宋体" w:hint="eastAsia"/>
          <w:color w:val="000000"/>
          <w:sz w:val="24"/>
        </w:rPr>
        <w:t>                                 </w:t>
      </w:r>
    </w:p>
    <w:p w14:paraId="4D58567F" w14:textId="77777777" w:rsidR="00DB389D" w:rsidRDefault="00000000">
      <w:pPr>
        <w:snapToGrid w:val="0"/>
        <w:spacing w:line="480" w:lineRule="auto"/>
        <w:jc w:val="center"/>
        <w:rPr>
          <w:rFonts w:ascii="宋体" w:hAnsi="宋体" w:cs="宋体"/>
          <w:color w:val="000000"/>
          <w:sz w:val="24"/>
        </w:rPr>
      </w:pPr>
      <w:r>
        <w:rPr>
          <w:rFonts w:ascii="宋体" w:hAnsi="宋体" w:cs="宋体" w:hint="eastAsia"/>
          <w:color w:val="000000"/>
          <w:sz w:val="24"/>
        </w:rPr>
        <w:t xml:space="preserve">                        报价单位名称（公章）：</w:t>
      </w:r>
    </w:p>
    <w:p w14:paraId="50FB1F60" w14:textId="77777777" w:rsidR="00DB389D" w:rsidRDefault="00000000">
      <w:pPr>
        <w:snapToGrid w:val="0"/>
        <w:spacing w:line="480" w:lineRule="auto"/>
        <w:jc w:val="center"/>
        <w:rPr>
          <w:rFonts w:ascii="宋体" w:hAnsi="宋体" w:cs="宋体"/>
          <w:color w:val="000000"/>
          <w:sz w:val="24"/>
        </w:rPr>
      </w:pPr>
      <w:r>
        <w:rPr>
          <w:rFonts w:ascii="宋体" w:hAnsi="宋体" w:cs="宋体" w:hint="eastAsia"/>
          <w:color w:val="000000"/>
          <w:sz w:val="24"/>
        </w:rPr>
        <w:t>                 </w:t>
      </w:r>
      <w:r>
        <w:rPr>
          <w:rFonts w:ascii="宋体" w:hAnsi="宋体" w:cs="宋体"/>
          <w:color w:val="000000"/>
          <w:sz w:val="24"/>
        </w:rPr>
        <w:t xml:space="preserve">  </w:t>
      </w:r>
      <w:r>
        <w:rPr>
          <w:rFonts w:ascii="宋体" w:hAnsi="宋体" w:cs="宋体" w:hint="eastAsia"/>
          <w:color w:val="000000"/>
          <w:sz w:val="24"/>
        </w:rPr>
        <w:t>法人或授权代表签字：______________</w:t>
      </w:r>
    </w:p>
    <w:p w14:paraId="4CEF8C87" w14:textId="77777777" w:rsidR="00DB389D" w:rsidRDefault="00000000">
      <w:pPr>
        <w:snapToGrid w:val="0"/>
        <w:spacing w:line="480" w:lineRule="auto"/>
        <w:jc w:val="center"/>
        <w:rPr>
          <w:rFonts w:ascii="宋体" w:hAnsi="宋体" w:cs="宋体"/>
          <w:color w:val="000000"/>
          <w:sz w:val="24"/>
        </w:rPr>
      </w:pPr>
      <w:r>
        <w:rPr>
          <w:rFonts w:ascii="宋体" w:hAnsi="宋体" w:cs="宋体" w:hint="eastAsia"/>
          <w:color w:val="000000"/>
          <w:sz w:val="24"/>
        </w:rPr>
        <w:t>             </w:t>
      </w:r>
      <w:r>
        <w:rPr>
          <w:rFonts w:ascii="宋体" w:hAnsi="宋体" w:cs="宋体"/>
          <w:color w:val="000000"/>
          <w:sz w:val="24"/>
        </w:rPr>
        <w:t xml:space="preserve">     </w:t>
      </w:r>
      <w:r>
        <w:rPr>
          <w:rFonts w:ascii="宋体" w:hAnsi="宋体" w:cs="宋体" w:hint="eastAsia"/>
          <w:color w:val="000000"/>
          <w:sz w:val="24"/>
        </w:rPr>
        <w:t xml:space="preserve">日期： </w:t>
      </w:r>
      <w:r>
        <w:rPr>
          <w:rFonts w:ascii="宋体" w:hAnsi="宋体" w:cs="宋体"/>
          <w:color w:val="000000"/>
          <w:sz w:val="24"/>
        </w:rPr>
        <w:t xml:space="preserve">    </w:t>
      </w:r>
      <w:r>
        <w:rPr>
          <w:rFonts w:ascii="宋体" w:hAnsi="宋体" w:cs="宋体" w:hint="eastAsia"/>
          <w:color w:val="000000"/>
          <w:sz w:val="24"/>
        </w:rPr>
        <w:t>年  月  日</w:t>
      </w:r>
    </w:p>
    <w:p w14:paraId="1CEEEB0A" w14:textId="77777777" w:rsidR="00DB389D" w:rsidRDefault="00DB389D">
      <w:pPr>
        <w:pStyle w:val="p0"/>
        <w:spacing w:line="360" w:lineRule="auto"/>
        <w:rPr>
          <w:rFonts w:ascii="宋体" w:hAnsi="宋体" w:cs="宋体"/>
          <w:sz w:val="24"/>
          <w:szCs w:val="24"/>
        </w:rPr>
      </w:pPr>
    </w:p>
    <w:p w14:paraId="14BBA9DD" w14:textId="77777777" w:rsidR="00DB389D" w:rsidRDefault="00DB389D">
      <w:pPr>
        <w:spacing w:line="440" w:lineRule="exact"/>
        <w:rPr>
          <w:rFonts w:ascii="仿宋_GB2312" w:eastAsia="仿宋_GB2312"/>
          <w:sz w:val="32"/>
          <w:szCs w:val="32"/>
        </w:rPr>
      </w:pPr>
    </w:p>
    <w:sectPr w:rsidR="00DB3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Bold">
    <w:altName w:val="Arial"/>
    <w:charset w:val="00"/>
    <w:family w:val="decorative"/>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52821"/>
    <w:multiLevelType w:val="singleLevel"/>
    <w:tmpl w:val="54F52821"/>
    <w:lvl w:ilvl="0">
      <w:start w:val="1"/>
      <w:numFmt w:val="decimal"/>
      <w:suff w:val="nothing"/>
      <w:lvlText w:val="%1."/>
      <w:lvlJc w:val="left"/>
    </w:lvl>
  </w:abstractNum>
  <w:num w:numId="1" w16cid:durableId="543178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VhMDJkOTJmNTIxYWExNDQxYjllYzUzNmZkODVkNGIifQ=="/>
  </w:docVars>
  <w:rsids>
    <w:rsidRoot w:val="4C67318B"/>
    <w:rsid w:val="004E091B"/>
    <w:rsid w:val="00514016"/>
    <w:rsid w:val="0064018D"/>
    <w:rsid w:val="00770356"/>
    <w:rsid w:val="007B2E24"/>
    <w:rsid w:val="0097526D"/>
    <w:rsid w:val="00CC32AD"/>
    <w:rsid w:val="00DB389D"/>
    <w:rsid w:val="00EF3F2F"/>
    <w:rsid w:val="181D5171"/>
    <w:rsid w:val="4C67318B"/>
    <w:rsid w:val="53B46D97"/>
    <w:rsid w:val="59256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E1033"/>
  <w15:docId w15:val="{1E528EAB-31E3-465C-9121-D744CD1E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envelope return"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autoRedefine/>
    <w:qFormat/>
    <w:pPr>
      <w:widowControl w:val="0"/>
      <w:jc w:val="both"/>
    </w:pPr>
    <w:rPr>
      <w:rFonts w:ascii="Times New Roman" w:eastAsia="宋体" w:hAnsi="Times New Roman" w:cs="Times New Roman"/>
      <w:kern w:val="2"/>
      <w:sz w:val="21"/>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paragraph" w:styleId="4">
    <w:name w:val="heading 4"/>
    <w:basedOn w:val="a"/>
    <w:next w:val="a"/>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autoRedefine/>
    <w:qFormat/>
    <w:pPr>
      <w:spacing w:after="120"/>
      <w:ind w:leftChars="200" w:left="420"/>
    </w:pPr>
  </w:style>
  <w:style w:type="paragraph" w:styleId="a4">
    <w:name w:val="envelope return"/>
    <w:basedOn w:val="a"/>
    <w:autoRedefine/>
    <w:qFormat/>
    <w:pPr>
      <w:snapToGrid w:val="0"/>
    </w:pPr>
    <w:rPr>
      <w:rFonts w:ascii="Arial" w:hAnsi="Arial"/>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20">
    <w:name w:val="Body Text First Indent 2"/>
    <w:basedOn w:val="a3"/>
    <w:uiPriority w:val="99"/>
    <w:unhideWhenUsed/>
    <w:qFormat/>
    <w:pPr>
      <w:ind w:firstLineChars="200" w:firstLine="420"/>
    </w:pPr>
    <w:rPr>
      <w:szCs w:val="24"/>
    </w:rPr>
  </w:style>
  <w:style w:type="paragraph" w:customStyle="1" w:styleId="Default">
    <w:name w:val="Default"/>
    <w:qFormat/>
    <w:pPr>
      <w:widowControl w:val="0"/>
      <w:autoSpaceDE w:val="0"/>
      <w:autoSpaceDN w:val="0"/>
      <w:adjustRightInd w:val="0"/>
    </w:pPr>
    <w:rPr>
      <w:rFonts w:ascii="Arial,Bold" w:eastAsia="PMingLiU" w:hAnsi="Arial,Bold" w:cs="Times New Roman"/>
      <w:lang w:eastAsia="en-US"/>
    </w:rPr>
  </w:style>
  <w:style w:type="paragraph" w:customStyle="1" w:styleId="p0">
    <w:name w:val="p0"/>
    <w:basedOn w:val="a"/>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869</Words>
  <Characters>4956</Characters>
  <Application>Microsoft Office Word</Application>
  <DocSecurity>0</DocSecurity>
  <Lines>41</Lines>
  <Paragraphs>11</Paragraphs>
  <ScaleCrop>false</ScaleCrop>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一二，三四，五六</dc:creator>
  <cp:lastModifiedBy>Administrator</cp:lastModifiedBy>
  <cp:revision>8</cp:revision>
  <cp:lastPrinted>2024-04-22T08:15:00Z</cp:lastPrinted>
  <dcterms:created xsi:type="dcterms:W3CDTF">2024-04-15T06:13:00Z</dcterms:created>
  <dcterms:modified xsi:type="dcterms:W3CDTF">2024-04-28T07:18:00Z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55064DBC89E749F29502F38B0306439E_11</vt:lpwstr>
  </property>
</Properties>
</file>