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1F72D">
      <w:pPr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9"/>
          <w:szCs w:val="39"/>
          <w:shd w:val="clear" w:fill="FFFFFF"/>
        </w:rPr>
      </w:pPr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9"/>
          <w:szCs w:val="39"/>
          <w:shd w:val="clear" w:fill="FFFFFF"/>
        </w:rPr>
        <w:t>2022年启东市农机购置补贴政策落实报告</w:t>
      </w:r>
    </w:p>
    <w:p w14:paraId="153391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2022年，启东市农机购置补贴工作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认真贯彻中央、省一号文件和省、市农机购置补贴工作会议精神，在市委、市政府和上级主管部门的正确领导下，在全市各级相关部门的通力协助下，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精心组织、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扎实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工作，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将农机购置补贴政策的各项措施不折不扣落到了实处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。我市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各级农机管理部门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在整个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农机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购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置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补贴操作过程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中，严格依据农机化有关法律法规，始终坚持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公开、公正、公平的原则，做到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了责任明确、纪律严明、程序规范，保障了农民的切身利益，提高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了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我市的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农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业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机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械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化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水平，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进一步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增强了农业的综合生产能力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。</w:t>
      </w:r>
    </w:p>
    <w:p w14:paraId="1BBA89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截至2022年8月底我市共使用中央和省级农机购置补贴资金总计236.66万元，共补贴各类农机具384台，补贴受益农户及组织127户。报废更新补贴机具2台，受益农户2人，共计3.5万元。</w:t>
      </w:r>
    </w:p>
    <w:p w14:paraId="60806C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楷体_GB2312" w:hAnsi="Helvetica" w:eastAsia="楷体_GB2312" w:cs="楷体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一、加强组织领导，切实落实职责任务。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启东市农业农村局在年初成立了农机购置补贴工作小组，并明确专人具体负责该项工作的实施、管理、督导和检查，在补贴申请与办理、公示与核实、监管与督查、档案管理等方面落实责任人，严格按照上级主管部门的要求执行。</w:t>
      </w:r>
    </w:p>
    <w:p w14:paraId="5C767D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楷体_GB2312" w:hAnsi="Helvetica" w:eastAsia="楷体_GB2312" w:cs="楷体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二、规范操作程序，严格管理执行。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基于我市农机购置补贴工作的实际，严格按照有关规定，组织开展农机购置补贴政策实施工作。</w:t>
      </w:r>
    </w:p>
    <w:p w14:paraId="1E2399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1、乡镇农机部门做好政策的宣传工作，严格执行公开、公正、公平制度，明确告知补贴对象应具备的资格条件，不优亲厚友，不设置另外的购机条件；</w:t>
      </w:r>
    </w:p>
    <w:p w14:paraId="439739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、机具核实制度完善。按照相关文件规定的比例，对补贴机具实际在位情况进行核实。并建立机具核实台账，保存了机具核实记录，严格按照农机购置补贴机具补贴额一览表中的主要配置和参数，对照具体补贴机具的规格型号进行核实。对非标准配置或者须施工安装的机具，对照补贴额一览表中的配置、参数及补贴机具安装确认表中的相关要求进行现场核实。</w:t>
      </w:r>
    </w:p>
    <w:p w14:paraId="310261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3、信息传递和信息公开。在网站上将补贴政策内容、操作程序、补贴额一览表、经销商名单、资金规模、半月资金执行进度、举报电话以及购机者清册（不涉个人隐私部分）等信息公开。</w:t>
      </w:r>
    </w:p>
    <w:p w14:paraId="78349E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楷体_GB2312" w:hAnsi="Helvetica" w:eastAsia="楷体_GB2312" w:cs="楷体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三、面向社会公开，完善监督管理机制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。市农业农村局加强工作透明度，向社会各界公开购机补贴资金使用情况及进度，及时将全市农机购置补贴工作进展情况报送相关部门，并在全市范围内公开咨询及监督投诉电话。并做了以下监督检查工作：</w:t>
      </w:r>
    </w:p>
    <w:p w14:paraId="03A620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、严格落实监督检查有关文件精神。严肃工作纪律，认真组织开展自查自纠，把国务院“三个严禁”和农业部“四个禁止”、“八个不得”及《农业部关于加快推进农机购置补贴廉政风险防控机制建设的意见》（农机发[2011]4号）等要求落到实处，及时发现并纠正存在的问题；</w:t>
      </w:r>
    </w:p>
    <w:p w14:paraId="7F7E7D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2、将农机购置补贴工作列入年度农机化工作考核重要内容之一。</w:t>
      </w:r>
    </w:p>
    <w:p w14:paraId="2857FDB1">
      <w:pPr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9"/>
          <w:szCs w:val="39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5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2025-07-09T02:38:55Z</dcterms:created>
  <dc:creator>Administrator</dc:creator>
  <cp:lastModifiedBy>Mimikyu</cp:lastModifiedBy>
  <dcterms:modified xsi:type="dcterms:W3CDTF">2025-07-09T02:39:04Z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eyJoZGlkIjoiMDY3NDExYTI4MDYxNDI0MzU1OThlZTE3OWEyYjA1NmMiLCJ1c2VySWQiOiI4NjQ5ODAzMTAifQ==</vt:lpwstr>
  </property>
  <property fmtid="{D5CDD505-2E9C-101B-9397-08002B2CF9AE}" pid="4" name="ICV">
    <vt:lpwstr>00258CEC9FEC4FD8BCED3BBCBC17FB7F_12</vt:lpwstr>
  </property>
</Properties>
</file>