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202</w:t>
      </w:r>
      <w:r>
        <w:rPr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年市政府</w:t>
      </w:r>
      <w:r>
        <w:rPr>
          <w:rFonts w:hint="eastAsia"/>
          <w:sz w:val="44"/>
          <w:szCs w:val="44"/>
          <w:lang w:val="en-US" w:eastAsia="zh-CN"/>
        </w:rPr>
        <w:t>行政</w:t>
      </w:r>
      <w:r>
        <w:rPr>
          <w:rFonts w:hint="eastAsia"/>
          <w:sz w:val="44"/>
          <w:szCs w:val="44"/>
        </w:rPr>
        <w:t>规范性文件制定项目申报表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                                                       时间：    年  月  日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084"/>
        <w:gridCol w:w="3447"/>
        <w:gridCol w:w="2126"/>
        <w:gridCol w:w="2537"/>
        <w:gridCol w:w="1145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申报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单位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拟制定</w:t>
            </w:r>
            <w:r>
              <w:rPr>
                <w:rFonts w:hint="eastAsia" w:ascii="黑体" w:eastAsia="黑体" w:cs="宋体"/>
                <w:kern w:val="0"/>
                <w:sz w:val="24"/>
                <w:lang w:val="en-US" w:eastAsia="zh-CN" w:bidi="ar-SA"/>
              </w:rPr>
              <w:t>行政</w:t>
            </w: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规范性文件名称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针对的事项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涉及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哪些部门职责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制定依据及必要性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拟完成时间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0" w:charSpace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DQ5YjU5MTFmYWY3MjRkMGU3OGNmOWQ4NDJmNjdmOGUifQ=="/>
  </w:docVars>
  <w:rsids>
    <w:rsidRoot w:val="00000000"/>
    <w:rsid w:val="21E7679B"/>
    <w:rsid w:val="40464E30"/>
    <w:rsid w:val="4FC54F48"/>
    <w:rsid w:val="6F6C3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186</Words>
  <Characters>192</Characters>
  <Lines>124</Lines>
  <Paragraphs>39</Paragraphs>
  <TotalTime>2</TotalTime>
  <ScaleCrop>false</ScaleCrop>
  <LinksUpToDate>false</LinksUpToDate>
  <CharactersWithSpaces>328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2022-09-20T02:15:00Z</dcterms:created>
  <dc:creator>kylin</dc:creator>
  <cp:lastModifiedBy>vbert</cp:lastModifiedBy>
  <dcterms:modified xsi:type="dcterms:W3CDTF">2022-12-08T02:31:37Z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E90EA1A9C0744FBC8C1F427B6D800C1C</vt:lpwstr>
  </property>
</Properties>
</file>