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8E8DA">
      <w:pPr>
        <w:jc w:val="center"/>
        <w:rPr>
          <w:rFonts w:hint="eastAsia"/>
          <w:b/>
          <w:bCs/>
        </w:rPr>
      </w:pPr>
    </w:p>
    <w:p w14:paraId="1E1B33D7">
      <w:pPr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A8F9986">
      <w:p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E2702E4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启东复旦医学创新研究院</w:t>
      </w:r>
    </w:p>
    <w:p w14:paraId="1684D9C6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实验楼(转化孵育中心、概念验证中心)实验室平台建设设备采购项目</w:t>
      </w:r>
    </w:p>
    <w:p w14:paraId="67DC8D0F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A640028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D61E7D5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6E2427A1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采购设备清单</w:t>
      </w:r>
    </w:p>
    <w:p w14:paraId="48890C4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定稿）</w:t>
      </w:r>
    </w:p>
    <w:p w14:paraId="18DA1C1C">
      <w:pPr>
        <w:jc w:val="center"/>
        <w:rPr>
          <w:rFonts w:hint="eastAsia"/>
          <w:b/>
          <w:bCs/>
        </w:rPr>
      </w:pPr>
    </w:p>
    <w:p w14:paraId="75F5A913">
      <w:pPr>
        <w:jc w:val="center"/>
        <w:rPr>
          <w:rFonts w:hint="eastAsia"/>
          <w:b/>
          <w:bCs/>
        </w:rPr>
      </w:pPr>
    </w:p>
    <w:p w14:paraId="19CEFBE5">
      <w:pPr>
        <w:jc w:val="center"/>
        <w:rPr>
          <w:rFonts w:hint="eastAsia"/>
          <w:b/>
          <w:bCs/>
        </w:rPr>
      </w:pPr>
    </w:p>
    <w:p w14:paraId="7D33CB04">
      <w:pPr>
        <w:jc w:val="center"/>
        <w:rPr>
          <w:rFonts w:hint="eastAsia"/>
          <w:b/>
          <w:bCs/>
        </w:rPr>
      </w:pPr>
    </w:p>
    <w:p w14:paraId="0077BE11">
      <w:pPr>
        <w:jc w:val="center"/>
        <w:rPr>
          <w:rFonts w:hint="eastAsia"/>
          <w:b/>
          <w:bCs/>
        </w:rPr>
      </w:pPr>
    </w:p>
    <w:p w14:paraId="21834DC8">
      <w:pPr>
        <w:jc w:val="center"/>
        <w:rPr>
          <w:rFonts w:hint="eastAsia"/>
          <w:b/>
          <w:bCs/>
        </w:rPr>
      </w:pPr>
    </w:p>
    <w:p w14:paraId="72C3277B">
      <w:pPr>
        <w:jc w:val="center"/>
        <w:rPr>
          <w:rFonts w:hint="eastAsia" w:ascii="宋体" w:hAnsi="宋体" w:eastAsia="宋体" w:cs="宋体"/>
          <w:b/>
          <w:bCs/>
        </w:rPr>
      </w:pPr>
    </w:p>
    <w:p w14:paraId="4C4E5C1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启东复旦医学创新研究院</w:t>
      </w:r>
    </w:p>
    <w:p w14:paraId="1059C09A"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2025年12月2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br w:type="textWrapping"/>
      </w:r>
    </w:p>
    <w:p w14:paraId="0D18E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附件一：采购标包及采购数量</w:t>
      </w:r>
    </w:p>
    <w:tbl>
      <w:tblPr>
        <w:tblStyle w:val="15"/>
        <w:tblW w:w="833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3937"/>
        <w:gridCol w:w="2897"/>
      </w:tblGrid>
      <w:tr w14:paraId="0A7128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2E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0" w:name="_Hlk21750959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标包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FA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设备名称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E8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品类数量</w:t>
            </w:r>
          </w:p>
        </w:tc>
      </w:tr>
      <w:tr w14:paraId="62B026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AB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一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AD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基础通用实验设备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1D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47</w:t>
            </w:r>
          </w:p>
        </w:tc>
      </w:tr>
      <w:tr w14:paraId="40E813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7F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二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1D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1" w:name="OLE_LINK14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创新药物合成与检测（小试）设备</w:t>
            </w:r>
            <w:bookmarkEnd w:id="1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A6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14:paraId="2E21DC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6F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三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27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2" w:name="OLE_LINK1"/>
            <w:bookmarkStart w:id="3" w:name="OLE_LINK1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纳米</w:t>
            </w:r>
            <w:bookmarkEnd w:id="2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药物冻干</w:t>
            </w:r>
            <w:bookmarkStart w:id="4" w:name="OLE_LINK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（小试）</w:t>
            </w:r>
            <w:bookmarkEnd w:id="4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设备</w:t>
            </w:r>
            <w:bookmarkEnd w:id="3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31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14:paraId="0C93A3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F9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四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9C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5" w:name="OLE_LINK17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纳米药物制备</w:t>
            </w:r>
            <w:bookmarkStart w:id="6" w:name="OLE_LINK9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与检测</w:t>
            </w:r>
            <w:bookmarkEnd w:id="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（小试）设备</w:t>
            </w:r>
            <w:bookmarkEnd w:id="5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2B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</w:tr>
      <w:tr w14:paraId="583607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0C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五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ED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7" w:name="OLE_LINK18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发酵（中试）相关设备</w:t>
            </w:r>
            <w:bookmarkEnd w:id="7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C0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</w:tr>
      <w:tr w14:paraId="0DC931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40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六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3D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8" w:name="OLE_LINK19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蛋白纯化超滤</w:t>
            </w:r>
            <w:bookmarkStart w:id="9" w:name="OLE_LINK7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（中试）</w:t>
            </w:r>
            <w:bookmarkEnd w:id="9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相关设备</w:t>
            </w:r>
            <w:bookmarkEnd w:id="8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A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</w:tr>
      <w:tr w14:paraId="1453C7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BF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七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B2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10" w:name="OLE_LINK2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制剂灌装冻干（中试）集成系统</w:t>
            </w:r>
            <w:bookmarkEnd w:id="10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C1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14:paraId="264E1E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73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八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A9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细胞检测实验设备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A3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  <w:tr w14:paraId="63C83A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E02E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11" w:name="_Hlk21747141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九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21AF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分子基因检测实验设备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FA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14:paraId="0121D7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0EA3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十</w:t>
            </w:r>
          </w:p>
        </w:tc>
        <w:tc>
          <w:tcPr>
            <w:tcW w:w="393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537A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12" w:name="OLE_LINK27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动物饲养实验设备</w:t>
            </w:r>
            <w:bookmarkEnd w:id="12"/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2D14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</w:tr>
      <w:bookmarkEnd w:id="11"/>
      <w:tr w14:paraId="3849BC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BA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总计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6A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14:ligatures w14:val="none"/>
              </w:rPr>
              <w:t>106</w:t>
            </w:r>
          </w:p>
        </w:tc>
      </w:tr>
      <w:bookmarkEnd w:id="0"/>
    </w:tbl>
    <w:p w14:paraId="7FC4C7EF">
      <w:pPr>
        <w:spacing w:after="0" w:line="240" w:lineRule="auto"/>
        <w:jc w:val="center"/>
      </w:pPr>
    </w:p>
    <w:p w14:paraId="52FCE394">
      <w:pPr>
        <w:spacing w:after="0" w:line="240" w:lineRule="auto"/>
        <w:jc w:val="center"/>
      </w:pPr>
    </w:p>
    <w:p w14:paraId="6590B502">
      <w:pPr>
        <w:spacing w:after="0" w:line="240" w:lineRule="auto"/>
        <w:jc w:val="center"/>
      </w:pPr>
    </w:p>
    <w:p w14:paraId="032B18DB">
      <w:pPr>
        <w:spacing w:after="0" w:line="240" w:lineRule="auto"/>
        <w:jc w:val="center"/>
      </w:pPr>
    </w:p>
    <w:p w14:paraId="657F4893">
      <w:pPr>
        <w:spacing w:after="0" w:line="240" w:lineRule="auto"/>
        <w:jc w:val="center"/>
      </w:pPr>
    </w:p>
    <w:p w14:paraId="157E697F">
      <w:pPr>
        <w:spacing w:after="0" w:line="240" w:lineRule="auto"/>
        <w:jc w:val="center"/>
      </w:pPr>
    </w:p>
    <w:p w14:paraId="74EE1721">
      <w:pPr>
        <w:spacing w:after="0" w:line="240" w:lineRule="auto"/>
        <w:jc w:val="center"/>
      </w:pPr>
    </w:p>
    <w:p w14:paraId="46BDDAA4">
      <w:pPr>
        <w:spacing w:after="0" w:line="240" w:lineRule="auto"/>
        <w:jc w:val="center"/>
      </w:pPr>
    </w:p>
    <w:p w14:paraId="12105B84">
      <w:pPr>
        <w:spacing w:after="0" w:line="240" w:lineRule="auto"/>
        <w:jc w:val="center"/>
      </w:pPr>
    </w:p>
    <w:p w14:paraId="2CD1257E">
      <w:pPr>
        <w:spacing w:after="0" w:line="240" w:lineRule="auto"/>
        <w:jc w:val="center"/>
      </w:pPr>
    </w:p>
    <w:p w14:paraId="0E9620AC">
      <w:pPr>
        <w:spacing w:after="0" w:line="240" w:lineRule="auto"/>
        <w:jc w:val="center"/>
      </w:pPr>
    </w:p>
    <w:p w14:paraId="655EED83">
      <w:pPr>
        <w:spacing w:after="0" w:line="240" w:lineRule="auto"/>
        <w:jc w:val="center"/>
      </w:pPr>
    </w:p>
    <w:p w14:paraId="1A0951FA">
      <w:pPr>
        <w:spacing w:after="0" w:line="240" w:lineRule="auto"/>
        <w:jc w:val="center"/>
      </w:pPr>
    </w:p>
    <w:p w14:paraId="02593381">
      <w:pPr>
        <w:spacing w:after="0" w:line="240" w:lineRule="auto"/>
        <w:jc w:val="center"/>
      </w:pPr>
    </w:p>
    <w:p w14:paraId="6C7F9C53">
      <w:pPr>
        <w:spacing w:after="0" w:line="240" w:lineRule="auto"/>
        <w:jc w:val="center"/>
      </w:pPr>
    </w:p>
    <w:p w14:paraId="696DFCD4">
      <w:pPr>
        <w:spacing w:after="0" w:line="240" w:lineRule="auto"/>
        <w:jc w:val="center"/>
      </w:pPr>
    </w:p>
    <w:p w14:paraId="3EB627AE">
      <w:pPr>
        <w:spacing w:after="0" w:line="240" w:lineRule="auto"/>
        <w:jc w:val="center"/>
      </w:pPr>
    </w:p>
    <w:p w14:paraId="5F1D245F">
      <w:pPr>
        <w:spacing w:after="0" w:line="240" w:lineRule="auto"/>
        <w:jc w:val="center"/>
      </w:pPr>
    </w:p>
    <w:tbl>
      <w:tblPr>
        <w:tblStyle w:val="15"/>
        <w:tblW w:w="836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6"/>
        <w:gridCol w:w="1294"/>
        <w:gridCol w:w="2176"/>
        <w:gridCol w:w="1408"/>
        <w:gridCol w:w="1878"/>
      </w:tblGrid>
      <w:tr w14:paraId="4E0135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83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72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3" w:name="_Hlk217473425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基础通用实验设备采购清单（一标包）</w:t>
            </w:r>
          </w:p>
        </w:tc>
      </w:tr>
      <w:tr w14:paraId="04ECD0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BF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4" w:name="_Hlk217473592"/>
            <w:bookmarkStart w:id="15" w:name="_Hlk217473409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B2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A3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仪器名称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62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81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2248FD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CD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1.低温与离心设备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B4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A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2-8度医用冷藏箱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6C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4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6" w:name="OLE_LINK47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  <w:bookmarkEnd w:id="16"/>
          </w:p>
        </w:tc>
      </w:tr>
      <w:bookmarkEnd w:id="14"/>
      <w:tr w14:paraId="13B50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7E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69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46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负80度超低温保存箱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D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8A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7" w:name="OLE_LINK48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  <w:bookmarkEnd w:id="17"/>
          </w:p>
        </w:tc>
      </w:tr>
      <w:bookmarkEnd w:id="13"/>
      <w:tr w14:paraId="409382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9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2B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6B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负40度超低温保存箱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8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B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F6084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F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F7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FC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2~8℃/-10~-26℃医用冷藏箱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8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3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ACF9F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F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3D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CE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负20度冰柜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D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8A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7AA6F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B4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4B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2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负150度超低温保存箱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4D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7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283B2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3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2A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A9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液氮罐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84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2C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个</w:t>
            </w:r>
          </w:p>
        </w:tc>
      </w:tr>
      <w:tr w14:paraId="21565A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62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8" w:name="_Hlk217472475"/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19D0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253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19" w:name="OLE_LINK2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冷冻台式高速离心机</w:t>
            </w:r>
            <w:bookmarkEnd w:id="19"/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284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4AD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bookmarkEnd w:id="18"/>
      <w:tr w14:paraId="75DD92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5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D5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4F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低温高速离心机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5F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2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F0D97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2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02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68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立式超大容量低速冷冻离心机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F1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BD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540B8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EA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2.基础培养设备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D7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F2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生物安全柜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80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2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5E783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E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13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89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二氧化碳培养箱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C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C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bookmarkEnd w:id="15"/>
      <w:tr w14:paraId="465565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C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B2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2A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微生物振荡培养箱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37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18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ADD23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3B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C7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59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生化培养箱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91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5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7D8F3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C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21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6E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厌氧培养箱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C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04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A48D0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6F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3.危化品存放设备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30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9E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冷藏冷冻防爆冰箱（2-8℃/-10--40℃）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F1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8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9A9E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0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4A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FA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4度防爆冰箱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79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98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73A8B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1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92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C3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危险品安全柜（防火/防爆柜）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DE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7578C8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D2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4.分析实验设备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41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A5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干热烘箱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3B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8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8238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D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E3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15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桌面数显磁力加热搅拌器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0F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5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834C4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2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55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9A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搅拌式均质机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B3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E9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5FAE8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F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AD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C6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涡旋振荡器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D3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F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B4865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A6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04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0B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水平摇床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C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8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D0EB7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5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A5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7F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金属浴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70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C9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AD456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1D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43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0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水浴锅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56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E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CA88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2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E3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超声波清洗仪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B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E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76B78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29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BE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3B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紫外分光光度计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FE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A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D1D51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3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C7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4C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分析天平（10 mg）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7D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B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F459A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E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18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DA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电子分析天平(1 mg)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76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3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D6962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3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7E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0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天平(0.01 g 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D8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56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584E1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5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F4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88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真空旋转蒸发仪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3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04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7763A8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0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EB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E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垂直电泳套装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DA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F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07D4A3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10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D3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6F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水平电泳套装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35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F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3F3168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D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41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38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基因扩增仪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1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1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081D9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AD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10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70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通风橱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94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0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7B34B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8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2D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AA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2.5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24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0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0FC06D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C4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7A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3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26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6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7F6369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9D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6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7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1699DA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2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75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1F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100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7F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6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2AEB86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A8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F7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81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200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CD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43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14D591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F7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05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0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1000 μL单道移液器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CF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92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4929AD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F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0A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07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10 μL多道移液器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DF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8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7D7D9D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1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2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3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200 μL多道移液器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C0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59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7BDD61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33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 mL单道移液器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F6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4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214EAF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62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AE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43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高精密pH计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5A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77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41F42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1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8F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大容量电动移液器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FF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支</w:t>
            </w:r>
          </w:p>
        </w:tc>
      </w:tr>
      <w:tr w14:paraId="418F60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B9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0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150 L容量制冰机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D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B1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</w:tbl>
    <w:p w14:paraId="347A8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1657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095FC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23B14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4CA3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875C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6265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1AFA2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586A0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7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5"/>
        <w:gridCol w:w="1294"/>
        <w:gridCol w:w="2176"/>
        <w:gridCol w:w="1409"/>
        <w:gridCol w:w="1891"/>
      </w:tblGrid>
      <w:tr w14:paraId="63B130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</w:trPr>
        <w:tc>
          <w:tcPr>
            <w:tcW w:w="83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C3B2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20" w:name="OLE_LINK15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创新药物合成与检测（小试）设备采购清单（二标包）</w:t>
            </w:r>
            <w:bookmarkEnd w:id="20"/>
          </w:p>
        </w:tc>
      </w:tr>
      <w:tr w14:paraId="2B8508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F964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right w:val="single" w:color="000000" w:sz="4" w:space="0"/>
            </w:tcBorders>
            <w:noWrap/>
            <w:vAlign w:val="center"/>
          </w:tcPr>
          <w:p w14:paraId="637FF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EB1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仪器名称</w:t>
            </w:r>
          </w:p>
        </w:tc>
        <w:tc>
          <w:tcPr>
            <w:tcW w:w="1409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541F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91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EBAB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05592A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D5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创新药物合成与检测（小试）设备</w:t>
            </w: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56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BE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智能型快速纯化系统（快速液相制备色谱系统）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7C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A0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8FD7C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2D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DB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79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低温反应器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3E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8F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7CF946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1C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6C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B0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单模微波反应器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B8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87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75CA3D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04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2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B4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化学发光分析仪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57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DD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EAC34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D9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53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D8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核酸提取仪（96孔）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4C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F6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8660F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69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43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1F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半制备液相色谱仪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19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C5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88C05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24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3B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F9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多肽合成仪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1A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C1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98025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9D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0B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D6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液相色谱-质谱-联用仪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EC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F4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</w:tbl>
    <w:p w14:paraId="6437D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7781D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1FF1D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3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6"/>
        <w:gridCol w:w="1294"/>
        <w:gridCol w:w="2176"/>
        <w:gridCol w:w="1423"/>
        <w:gridCol w:w="1838"/>
      </w:tblGrid>
      <w:tr w14:paraId="66C2A8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8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7B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纳米药物冻干（小试）设备采购清单（三标包）</w:t>
            </w:r>
          </w:p>
        </w:tc>
      </w:tr>
      <w:tr w14:paraId="1A9EC7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47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86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CF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B9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32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53BE31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8673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纳米药物冻干（小试）设备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B3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FE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医药级0.2平米研发冻干机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4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7E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13C1EF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04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BC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3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冻干机真空置换成核控制器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FD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81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</w:tbl>
    <w:p w14:paraId="120FD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4ACB5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53FE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81E9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09E15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1D02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6C5F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4F9F6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56CE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20ECA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0E002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6EC3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5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5"/>
        <w:gridCol w:w="1294"/>
        <w:gridCol w:w="2176"/>
        <w:gridCol w:w="1395"/>
        <w:gridCol w:w="1880"/>
      </w:tblGrid>
      <w:tr w14:paraId="15B0DB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</w:trPr>
        <w:tc>
          <w:tcPr>
            <w:tcW w:w="83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4C85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纳米药物制备与检测（小试）设备采购清单（四标包）</w:t>
            </w:r>
          </w:p>
        </w:tc>
      </w:tr>
      <w:tr w14:paraId="18C511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B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D2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A202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395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E3CF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80" w:type="dxa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47A7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0955A9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24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.</w:t>
            </w:r>
            <w:bookmarkStart w:id="26" w:name="_GoBack"/>
            <w:bookmarkEnd w:id="26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发酵与纳米合成</w:t>
            </w: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A7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DC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工艺开发医药级5+10L发酵罐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7F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83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756BD5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36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68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84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智能纳米颗粒合成仪(LNP合成)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EE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87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FF59A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1D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4C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C8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20 L切向流超滤系统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E7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C5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78A68C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19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48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D9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低温高压纳米微射流均质机15 L/H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1A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03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BDB83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CB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C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EC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大流量蠕动泵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89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86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C859E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62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2.纳米粒子检测</w:t>
            </w: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D2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00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纳米粒度与Zeta 电位仪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FA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8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C9EA6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3F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6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B7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不溶性微粒仪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7C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F7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AF821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D78F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3.冻干检测设备</w:t>
            </w:r>
          </w:p>
        </w:tc>
        <w:tc>
          <w:tcPr>
            <w:tcW w:w="1294" w:type="dxa"/>
            <w:tcBorders>
              <w:top w:val="single" w:color="000000" w:sz="4" w:space="0"/>
              <w:right w:val="single" w:color="000000" w:sz="4" w:space="0"/>
            </w:tcBorders>
            <w:noWrap/>
            <w:vAlign w:val="center"/>
          </w:tcPr>
          <w:p w14:paraId="14B41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tcBorders>
              <w:top w:val="single" w:color="000000" w:sz="4" w:space="0"/>
              <w:right w:val="single" w:color="000000" w:sz="4" w:space="0"/>
            </w:tcBorders>
            <w:noWrap/>
            <w:vAlign w:val="center"/>
          </w:tcPr>
          <w:p w14:paraId="5B263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库伦法水分仪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46DF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A87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A76AA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C34C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B7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00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低温DSC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3E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D8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43C15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5708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D6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81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冰点渗透压检测仪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37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EB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57AD6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40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BA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1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93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冻干显微镜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CD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54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</w:tbl>
    <w:p w14:paraId="25C12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56307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6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5"/>
        <w:gridCol w:w="1"/>
        <w:gridCol w:w="1293"/>
        <w:gridCol w:w="1"/>
        <w:gridCol w:w="2175"/>
        <w:gridCol w:w="1"/>
        <w:gridCol w:w="1394"/>
        <w:gridCol w:w="29"/>
        <w:gridCol w:w="1851"/>
        <w:gridCol w:w="12"/>
      </w:tblGrid>
      <w:tr w14:paraId="1CE0C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70" w:hRule="atLeast"/>
        </w:trPr>
        <w:tc>
          <w:tcPr>
            <w:tcW w:w="83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E97B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发酵（中试）相关设备采购清单（五标包）</w:t>
            </w:r>
          </w:p>
        </w:tc>
      </w:tr>
      <w:tr w14:paraId="366488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5A9C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D382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F15A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394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A39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80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BE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699F19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7E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发酵（中试）相关设备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86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CC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50 L一次性微生物反应系统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1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3D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6F9706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FC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A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A5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 L微生物台式反应器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61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0D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387CB8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4C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0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34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30 L桌面式配液系统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00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0E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A8D01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C9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06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89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50 L储液系统（2-8℃保持）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B5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12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E1CBE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7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7B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5E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温度控制单元TCU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32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1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D2368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18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81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F5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碟片式离心机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FF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F6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6DF85F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3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D7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5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制药级无菌封管机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35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E5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2965E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F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D2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C0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制药级无菌接管机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BB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87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82612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60" w:hRule="atLeast"/>
        </w:trPr>
        <w:tc>
          <w:tcPr>
            <w:tcW w:w="16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E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8C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6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高压均质机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3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7D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AE0C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8362" w:type="dxa"/>
            <w:gridSpan w:val="10"/>
            <w:noWrap/>
            <w:vAlign w:val="center"/>
          </w:tcPr>
          <w:p w14:paraId="27643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蛋白纯化超滤（中试）相关设备采购清单（六标包）</w:t>
            </w:r>
          </w:p>
        </w:tc>
      </w:tr>
      <w:tr w14:paraId="57A1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noWrap/>
            <w:vAlign w:val="center"/>
          </w:tcPr>
          <w:p w14:paraId="2D4D8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gridSpan w:val="2"/>
            <w:noWrap/>
            <w:vAlign w:val="center"/>
          </w:tcPr>
          <w:p w14:paraId="1376E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52B9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42E07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37C33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0BB3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noWrap/>
            <w:vAlign w:val="center"/>
          </w:tcPr>
          <w:p w14:paraId="6039C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蛋白纯化超滤（中试）相关设备</w:t>
            </w:r>
          </w:p>
        </w:tc>
        <w:tc>
          <w:tcPr>
            <w:tcW w:w="1294" w:type="dxa"/>
            <w:gridSpan w:val="2"/>
            <w:noWrap/>
            <w:vAlign w:val="center"/>
          </w:tcPr>
          <w:p w14:paraId="228D5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22BE1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蛋白纯化系统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72808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48234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7A00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vAlign w:val="center"/>
          </w:tcPr>
          <w:p w14:paraId="7D396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noWrap/>
            <w:vAlign w:val="center"/>
          </w:tcPr>
          <w:p w14:paraId="1F44B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29DAD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超滤系统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4B61F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07419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081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vAlign w:val="center"/>
          </w:tcPr>
          <w:p w14:paraId="719E8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noWrap/>
            <w:vAlign w:val="center"/>
          </w:tcPr>
          <w:p w14:paraId="6A357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2120D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高效液相色谱仪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0368D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680C0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B8BF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noWrap/>
            <w:vAlign w:val="center"/>
          </w:tcPr>
          <w:p w14:paraId="74414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noWrap/>
            <w:vAlign w:val="center"/>
          </w:tcPr>
          <w:p w14:paraId="07F1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641FD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完整性测试仪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3407C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29520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3C3C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noWrap/>
            <w:vAlign w:val="center"/>
          </w:tcPr>
          <w:p w14:paraId="53714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gridSpan w:val="2"/>
            <w:noWrap/>
            <w:vAlign w:val="center"/>
          </w:tcPr>
          <w:p w14:paraId="3C611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gridSpan w:val="2"/>
            <w:noWrap/>
            <w:vAlign w:val="center"/>
          </w:tcPr>
          <w:p w14:paraId="73592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深层过滤夹具</w:t>
            </w:r>
          </w:p>
        </w:tc>
        <w:tc>
          <w:tcPr>
            <w:tcW w:w="1424" w:type="dxa"/>
            <w:gridSpan w:val="3"/>
            <w:noWrap/>
            <w:vAlign w:val="center"/>
          </w:tcPr>
          <w:p w14:paraId="3E34A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63" w:type="dxa"/>
            <w:gridSpan w:val="2"/>
            <w:noWrap/>
            <w:vAlign w:val="center"/>
          </w:tcPr>
          <w:p w14:paraId="04BF2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</w:tbl>
    <w:p w14:paraId="79B1D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4198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0202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5"/>
        <w:gridCol w:w="1294"/>
        <w:gridCol w:w="2176"/>
        <w:gridCol w:w="1424"/>
        <w:gridCol w:w="1851"/>
      </w:tblGrid>
      <w:tr w14:paraId="79B33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350" w:type="dxa"/>
            <w:gridSpan w:val="5"/>
            <w:noWrap/>
            <w:vAlign w:val="center"/>
          </w:tcPr>
          <w:p w14:paraId="35D2F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制剂灌装冻干（中试）集成系统采购清单（七标包）</w:t>
            </w:r>
          </w:p>
        </w:tc>
      </w:tr>
      <w:tr w14:paraId="5E74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noWrap/>
            <w:vAlign w:val="center"/>
          </w:tcPr>
          <w:p w14:paraId="6A51D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noWrap/>
            <w:vAlign w:val="center"/>
          </w:tcPr>
          <w:p w14:paraId="61C57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noWrap/>
            <w:vAlign w:val="center"/>
          </w:tcPr>
          <w:p w14:paraId="6FB1A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24" w:type="dxa"/>
            <w:noWrap/>
            <w:vAlign w:val="center"/>
          </w:tcPr>
          <w:p w14:paraId="0CF67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51" w:type="dxa"/>
            <w:noWrap/>
            <w:vAlign w:val="center"/>
          </w:tcPr>
          <w:p w14:paraId="65B15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2894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noWrap/>
            <w:vAlign w:val="center"/>
          </w:tcPr>
          <w:p w14:paraId="351C0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制剂灌装冻干（中试）集成系统</w:t>
            </w:r>
          </w:p>
        </w:tc>
        <w:tc>
          <w:tcPr>
            <w:tcW w:w="1294" w:type="dxa"/>
            <w:noWrap/>
            <w:vAlign w:val="center"/>
          </w:tcPr>
          <w:p w14:paraId="1012E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noWrap/>
            <w:vAlign w:val="center"/>
          </w:tcPr>
          <w:p w14:paraId="3FB2C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制剂灌装冻干集成系统</w:t>
            </w:r>
          </w:p>
        </w:tc>
        <w:tc>
          <w:tcPr>
            <w:tcW w:w="1424" w:type="dxa"/>
            <w:noWrap/>
            <w:vAlign w:val="center"/>
          </w:tcPr>
          <w:p w14:paraId="49B1C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1" w:type="dxa"/>
            <w:noWrap/>
            <w:vAlign w:val="center"/>
          </w:tcPr>
          <w:p w14:paraId="4531F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</w:tbl>
    <w:p w14:paraId="64355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51C2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5845D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50" w:type="dxa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5"/>
        <w:gridCol w:w="1294"/>
        <w:gridCol w:w="2176"/>
        <w:gridCol w:w="1424"/>
        <w:gridCol w:w="1837"/>
      </w:tblGrid>
      <w:tr w14:paraId="61CC024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8" w:hRule="atLeast"/>
        </w:trPr>
        <w:tc>
          <w:tcPr>
            <w:tcW w:w="8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3B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细胞检测实验设备采购清单（八标包）</w:t>
            </w:r>
          </w:p>
        </w:tc>
      </w:tr>
      <w:tr w14:paraId="4FEB34B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</w:trPr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9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77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D4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0F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50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tr w14:paraId="5AB477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86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细胞检测实验设备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48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7C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细胞计数仪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4E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4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1FF6A8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E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60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96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倒置荧光显微镜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09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0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83481E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1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E8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1A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实时智能活细胞成像分析仪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7E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3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CCF4F9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BD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9C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0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高通量智能细胞分析仪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22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D6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826F35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F4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CC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48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正置显微镜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DC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96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5D71AE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B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FC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5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倒置显微镜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51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7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</w:tbl>
    <w:p w14:paraId="00938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3CB3E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2C26B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01DB3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C51B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7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6"/>
        <w:gridCol w:w="1294"/>
        <w:gridCol w:w="2176"/>
        <w:gridCol w:w="1423"/>
        <w:gridCol w:w="1876"/>
      </w:tblGrid>
      <w:tr w14:paraId="55BB5E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83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FF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分子基因检测实验设备</w:t>
            </w:r>
            <w:bookmarkStart w:id="21" w:name="OLE_LINK28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采购清单（九标包）</w:t>
            </w:r>
            <w:bookmarkEnd w:id="21"/>
          </w:p>
        </w:tc>
      </w:tr>
      <w:tr w14:paraId="5ACC14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3D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22" w:name="_Hlk217472942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4F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DC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93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1F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bookmarkEnd w:id="22"/>
      <w:tr w14:paraId="3B0BAD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2C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分子基因检测实验设备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9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7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qPCR仪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A2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3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C934E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7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E7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酶标仪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92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B8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066CF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CC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C5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3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凝胶成像系统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D2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0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3963C5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C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B6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99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全能型转印系统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6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8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64D820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64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CD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D9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超微量分光光度计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D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B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F6192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F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92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B7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标签打印机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B9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5B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54C5AC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F5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09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5C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组织研磨仪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B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B2571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B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60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2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手持式组织研磨器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A9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</w:tbl>
    <w:p w14:paraId="631A1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64E9D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44116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15"/>
        <w:tblW w:w="837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6"/>
        <w:gridCol w:w="1294"/>
        <w:gridCol w:w="2176"/>
        <w:gridCol w:w="1409"/>
        <w:gridCol w:w="1890"/>
      </w:tblGrid>
      <w:tr w14:paraId="4B762C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</w:trPr>
        <w:tc>
          <w:tcPr>
            <w:tcW w:w="83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8E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动物饲养实验设备采购清单（十标包）</w:t>
            </w:r>
          </w:p>
        </w:tc>
      </w:tr>
      <w:tr w14:paraId="3C88D2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B6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23" w:name="_Hlk21747293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69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A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E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3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单位</w:t>
            </w:r>
          </w:p>
        </w:tc>
      </w:tr>
      <w:bookmarkEnd w:id="23"/>
      <w:tr w14:paraId="65CFB1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8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24" w:name="_Hlk217472994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动物饲养与实验设备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FC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4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小动物呼吸机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0F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C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26690A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84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82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17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小动物解剖台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F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2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4B5B35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6E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D8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5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异氟烷动物麻醉机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E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F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0A97D0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4A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31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AD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IVC系统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1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DC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套</w:t>
            </w:r>
          </w:p>
        </w:tc>
      </w:tr>
      <w:tr w14:paraId="692C72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88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F7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3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升降式换笼站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40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bookmarkEnd w:id="24"/>
      <w:tr w14:paraId="6A2A82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CA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C0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不锈钢工作车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（双层）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BB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D3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3AABF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E5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17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F9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二氧化碳安乐死箱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5C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0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1D1152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DF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3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7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尾静脉注射固定器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A8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2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tr w14:paraId="7F0F78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0D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25" w:name="_Hlk217473009"/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1F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2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动物垫料负压处置柜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C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14:ligatures w14:val="none"/>
              </w:rPr>
              <w:t>台</w:t>
            </w:r>
          </w:p>
        </w:tc>
      </w:tr>
      <w:bookmarkEnd w:id="25"/>
    </w:tbl>
    <w:p w14:paraId="0F85E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p w14:paraId="5B22B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1A"/>
    <w:rsid w:val="00012AF1"/>
    <w:rsid w:val="0002670E"/>
    <w:rsid w:val="0004060C"/>
    <w:rsid w:val="00042ED4"/>
    <w:rsid w:val="00075194"/>
    <w:rsid w:val="000B73C1"/>
    <w:rsid w:val="00103429"/>
    <w:rsid w:val="00134589"/>
    <w:rsid w:val="00135110"/>
    <w:rsid w:val="001A4F85"/>
    <w:rsid w:val="00207368"/>
    <w:rsid w:val="002668CB"/>
    <w:rsid w:val="002B711E"/>
    <w:rsid w:val="002D2321"/>
    <w:rsid w:val="002E7A95"/>
    <w:rsid w:val="003226E9"/>
    <w:rsid w:val="00335CFA"/>
    <w:rsid w:val="003538F4"/>
    <w:rsid w:val="003768EB"/>
    <w:rsid w:val="003E2B3B"/>
    <w:rsid w:val="003E626F"/>
    <w:rsid w:val="00401419"/>
    <w:rsid w:val="004F0B99"/>
    <w:rsid w:val="00521611"/>
    <w:rsid w:val="005D01C4"/>
    <w:rsid w:val="00624B41"/>
    <w:rsid w:val="006D38CC"/>
    <w:rsid w:val="006D6768"/>
    <w:rsid w:val="0074120B"/>
    <w:rsid w:val="007B0320"/>
    <w:rsid w:val="007B766B"/>
    <w:rsid w:val="007C2536"/>
    <w:rsid w:val="007E54CB"/>
    <w:rsid w:val="00870C3D"/>
    <w:rsid w:val="00872723"/>
    <w:rsid w:val="008931FB"/>
    <w:rsid w:val="008E43D4"/>
    <w:rsid w:val="008F5F54"/>
    <w:rsid w:val="009A33C6"/>
    <w:rsid w:val="009D3AFB"/>
    <w:rsid w:val="009F12F9"/>
    <w:rsid w:val="00A33EDB"/>
    <w:rsid w:val="00A6028B"/>
    <w:rsid w:val="00A6195B"/>
    <w:rsid w:val="00AB3B92"/>
    <w:rsid w:val="00B1412C"/>
    <w:rsid w:val="00B55200"/>
    <w:rsid w:val="00B64091"/>
    <w:rsid w:val="00B751A4"/>
    <w:rsid w:val="00BB251E"/>
    <w:rsid w:val="00BB4F01"/>
    <w:rsid w:val="00BF4530"/>
    <w:rsid w:val="00C50D69"/>
    <w:rsid w:val="00CB5347"/>
    <w:rsid w:val="00CD7ADF"/>
    <w:rsid w:val="00D0721A"/>
    <w:rsid w:val="00D255AB"/>
    <w:rsid w:val="00D32444"/>
    <w:rsid w:val="00D40685"/>
    <w:rsid w:val="00D42579"/>
    <w:rsid w:val="00D725FE"/>
    <w:rsid w:val="00D830B5"/>
    <w:rsid w:val="00D86672"/>
    <w:rsid w:val="00D874E6"/>
    <w:rsid w:val="00DA3BB7"/>
    <w:rsid w:val="00DB6223"/>
    <w:rsid w:val="00E0255D"/>
    <w:rsid w:val="00E33733"/>
    <w:rsid w:val="00EF5803"/>
    <w:rsid w:val="027D71DE"/>
    <w:rsid w:val="255D1AB4"/>
    <w:rsid w:val="29037B8D"/>
    <w:rsid w:val="2CAC05AF"/>
    <w:rsid w:val="34321327"/>
    <w:rsid w:val="38394C4C"/>
    <w:rsid w:val="3E5B3B95"/>
    <w:rsid w:val="43B41D58"/>
    <w:rsid w:val="45C81B0A"/>
    <w:rsid w:val="471621DA"/>
    <w:rsid w:val="497765E8"/>
    <w:rsid w:val="4A7E09CA"/>
    <w:rsid w:val="4E434405"/>
    <w:rsid w:val="4E5E7A74"/>
    <w:rsid w:val="5D414205"/>
    <w:rsid w:val="5F4955F3"/>
    <w:rsid w:val="60163727"/>
    <w:rsid w:val="60C457EE"/>
    <w:rsid w:val="628C7CD0"/>
    <w:rsid w:val="64322AF9"/>
    <w:rsid w:val="6B99264F"/>
    <w:rsid w:val="703D6AAE"/>
    <w:rsid w:val="71573B9F"/>
    <w:rsid w:val="71C8684B"/>
    <w:rsid w:val="7910257A"/>
    <w:rsid w:val="7AB36300"/>
    <w:rsid w:val="7DB757FC"/>
    <w:rsid w:val="7FEA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="Times New Roman" w:hAnsi="Times New Roman" w:eastAsia="宋体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6">
    <w:name w:val="页脚 字符"/>
    <w:basedOn w:val="16"/>
    <w:link w:val="11"/>
    <w:qFormat/>
    <w:uiPriority w:val="99"/>
    <w:rPr>
      <w:kern w:val="2"/>
      <w:sz w:val="18"/>
      <w:szCs w:val="18"/>
      <w14:ligatures w14:val="standardContextual"/>
    </w:rPr>
  </w:style>
  <w:style w:type="paragraph" w:customStyle="1" w:styleId="37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1790</Words>
  <Characters>1936</Characters>
  <Lines>698</Lines>
  <Paragraphs>672</Paragraphs>
  <TotalTime>5</TotalTime>
  <ScaleCrop>false</ScaleCrop>
  <LinksUpToDate>false</LinksUpToDate>
  <CharactersWithSpaces>1957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2025-12-11T07:22:00Z</dcterms:created>
  <dc:creator>S G</dc:creator>
  <cp:lastModifiedBy>ME</cp:lastModifiedBy>
  <cp:lastPrinted>2025-12-26T05:01:00Z</cp:lastPrinted>
  <dcterms:modified xsi:type="dcterms:W3CDTF">2025-12-29T07:22:09Z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eyJoZGlkIjoiNTM4MzcyMmY4OGY3MDcwMjA1YmQ4ZDViZWI1ZmQ1NWYiLCJ1c2VySWQiOiI1NjU1NzA5NjMifQ==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F83D0B82AF3F4C9EB5D818E70C54A567_13</vt:lpwstr>
  </property>
</Properties>
</file>