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E20B5">
      <w:pPr>
        <w:jc w:val="center"/>
        <w:rPr>
          <w:rFonts w:hint="eastAsia" w:ascii="宋体" w:hAnsi="宋体" w:eastAsia="宋体" w:cs="宋体"/>
          <w:b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启东市农业废弃物处理中心冷库设备采购与安装项目</w:t>
      </w:r>
    </w:p>
    <w:p w14:paraId="1C7E42E1"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市场询价公告</w:t>
      </w:r>
    </w:p>
    <w:p w14:paraId="3F7D6B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启东市动物疫病预防疾控中心</w:t>
      </w:r>
      <w:r>
        <w:rPr>
          <w:rFonts w:hint="eastAsia" w:ascii="宋体" w:hAnsi="宋体" w:eastAsia="宋体" w:cs="宋体"/>
          <w:sz w:val="24"/>
        </w:rPr>
        <w:t>根据启东市政府采购管理的有关规定，就</w:t>
      </w:r>
      <w:r>
        <w:rPr>
          <w:rFonts w:hint="eastAsia" w:ascii="宋体" w:hAnsi="宋体" w:eastAsia="宋体" w:cs="宋体"/>
          <w:sz w:val="24"/>
          <w:lang w:eastAsia="zh-CN"/>
        </w:rPr>
        <w:t>启东市农业废弃物处理中心冷库设备采购与安装项目</w:t>
      </w:r>
      <w:r>
        <w:rPr>
          <w:rFonts w:hint="eastAsia" w:ascii="宋体" w:hAnsi="宋体" w:eastAsia="宋体" w:cs="宋体"/>
          <w:sz w:val="24"/>
        </w:rPr>
        <w:t>进行市场询价调研。</w:t>
      </w:r>
    </w:p>
    <w:p w14:paraId="7A4EB762">
      <w:pPr>
        <w:pStyle w:val="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480" w:firstLineChars="200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采购内容及要求：</w:t>
      </w:r>
    </w:p>
    <w:p w14:paraId="3CCEA60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yellow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采购内容：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启东市农业废弃物处理中心冷库设备采购与安装，详见《市场询价表》。</w:t>
      </w:r>
    </w:p>
    <w:p w14:paraId="10C6BA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highlight w:val="yellow"/>
        </w:rPr>
      </w:pPr>
      <w:r>
        <w:rPr>
          <w:rFonts w:hint="eastAsia" w:ascii="宋体" w:hAnsi="宋体" w:eastAsia="宋体" w:cs="宋体"/>
          <w:b/>
          <w:bCs/>
          <w:sz w:val="24"/>
          <w:highlight w:val="none"/>
        </w:rPr>
        <w:t>（</w:t>
      </w:r>
      <w:r>
        <w:rPr>
          <w:rFonts w:hint="eastAsia" w:ascii="宋体" w:hAnsi="宋体" w:eastAsia="宋体" w:cs="宋体"/>
          <w:b/>
          <w:bCs/>
          <w:sz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）质量要求：</w:t>
      </w:r>
      <w:r>
        <w:rPr>
          <w:rFonts w:hint="eastAsia" w:ascii="宋体" w:hAnsi="宋体" w:eastAsia="宋体" w:cs="宋体"/>
          <w:sz w:val="24"/>
          <w:highlight w:val="none"/>
        </w:rPr>
        <w:t>产品必须是全新、未使用过的原装合格正品(包括零部件)，完全符合采购文件规定的质量、规格和性能的要求，达到国家或行业规定的标准。实行生产许可证制度的，应提供生产许可证；属于国家强制认证的产品，必须通过认证。</w:t>
      </w:r>
    </w:p>
    <w:p w14:paraId="1B74F6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）供货与安装周期：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合同签订之日起45日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历天内完成交货、安装、调试。</w:t>
      </w:r>
    </w:p>
    <w:p w14:paraId="459FA0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highlight w:val="none"/>
        </w:rPr>
        <w:t>（</w:t>
      </w:r>
      <w:r>
        <w:rPr>
          <w:rFonts w:hint="eastAsia" w:ascii="宋体" w:hAnsi="宋体" w:eastAsia="宋体" w:cs="宋体"/>
          <w:b/>
          <w:bCs/>
          <w:sz w:val="24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）</w:t>
      </w:r>
      <w:r>
        <w:rPr>
          <w:rFonts w:hint="eastAsia" w:ascii="宋体" w:hAnsi="宋体" w:eastAsia="宋体" w:cs="宋体"/>
          <w:b/>
          <w:bCs/>
          <w:sz w:val="24"/>
          <w:highlight w:val="none"/>
          <w:lang w:eastAsia="zh-CN"/>
        </w:rPr>
        <w:t>质保期：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项目要求整体质保2年（自项目验收合格之日起开始计算），本项目所有货物必须提供2年上门服务及全免费质保等售后服务（如果货物原厂承诺的保修期高于国家规定的保修期，则按原厂承诺的执行）。</w:t>
      </w:r>
    </w:p>
    <w:p w14:paraId="3986B311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480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</w:rPr>
        <w:t>约定事项：</w:t>
      </w:r>
    </w:p>
    <w:p w14:paraId="1EC30C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Style w:val="46"/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Style w:val="46"/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1</w:t>
      </w:r>
      <w:r>
        <w:rPr>
          <w:rStyle w:val="46"/>
          <w:rFonts w:hint="eastAsia" w:ascii="宋体" w:hAnsi="宋体" w:eastAsia="宋体" w:cs="宋体"/>
          <w:kern w:val="0"/>
          <w:sz w:val="24"/>
          <w:highlight w:val="none"/>
        </w:rPr>
        <w:t>、报价费用说明：报价包括为本项目服务期内所包含的一切费用，包括但不限于全部货物及辅材的提供、产品制造、质保期内易损件、备品备件、材料、辅材、培训及产品运输、装卸、搬运、保管、检验检测、包装、运输保险费、优化设计、安装、调试、运行、保修期内维保服务、配合费、利润、税金、验收费、售后服务、旧设备拆除（如有）、垃圾清运、咨询费、检验检测以及材料价格涨跌和国家政策性调整等风险，及服务使用中产生的各类费用，全部产品通过验收并交付使用及保修等一切费用</w:t>
      </w:r>
      <w:r>
        <w:rPr>
          <w:rStyle w:val="46"/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。</w:t>
      </w:r>
    </w:p>
    <w:p w14:paraId="06672A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Style w:val="46"/>
          <w:rFonts w:hint="eastAsia" w:ascii="宋体" w:hAnsi="宋体" w:eastAsia="宋体" w:cs="宋体"/>
          <w:kern w:val="0"/>
        </w:rPr>
      </w:pPr>
      <w:r>
        <w:rPr>
          <w:rStyle w:val="46"/>
          <w:rFonts w:hint="eastAsia" w:ascii="宋体" w:hAnsi="宋体" w:eastAsia="宋体" w:cs="宋体"/>
          <w:kern w:val="0"/>
          <w:sz w:val="24"/>
          <w:lang w:val="en-US" w:eastAsia="zh-CN"/>
        </w:rPr>
        <w:t>2</w:t>
      </w:r>
      <w:r>
        <w:rPr>
          <w:rStyle w:val="46"/>
          <w:rFonts w:hint="eastAsia" w:ascii="宋体" w:hAnsi="宋体" w:eastAsia="宋体" w:cs="宋体"/>
          <w:kern w:val="0"/>
          <w:sz w:val="24"/>
        </w:rPr>
        <w:t>、报价单位须提供合法有效的营业执照复印件。</w:t>
      </w:r>
    </w:p>
    <w:p w14:paraId="0E3BF0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Style w:val="46"/>
          <w:rFonts w:hint="eastAsia" w:ascii="宋体" w:hAnsi="宋体" w:eastAsia="宋体" w:cs="宋体"/>
          <w:kern w:val="0"/>
          <w:sz w:val="24"/>
        </w:rPr>
      </w:pPr>
      <w:r>
        <w:rPr>
          <w:rStyle w:val="46"/>
          <w:rFonts w:hint="eastAsia" w:ascii="宋体" w:hAnsi="宋体" w:eastAsia="宋体" w:cs="宋体"/>
          <w:kern w:val="0"/>
          <w:sz w:val="24"/>
          <w:lang w:val="en-US" w:eastAsia="zh-CN"/>
        </w:rPr>
        <w:t>3</w:t>
      </w:r>
      <w:r>
        <w:rPr>
          <w:rStyle w:val="46"/>
          <w:rFonts w:hint="eastAsia" w:ascii="宋体" w:hAnsi="宋体" w:eastAsia="宋体" w:cs="宋体"/>
          <w:kern w:val="0"/>
          <w:sz w:val="24"/>
        </w:rPr>
        <w:t>、报价单位需提供营业执照、市场询价表等相关材料于20</w:t>
      </w:r>
      <w:r>
        <w:rPr>
          <w:rStyle w:val="46"/>
          <w:rFonts w:hint="eastAsia" w:ascii="宋体" w:hAnsi="宋体" w:eastAsia="宋体" w:cs="宋体"/>
          <w:kern w:val="0"/>
          <w:sz w:val="24"/>
          <w:highlight w:val="none"/>
        </w:rPr>
        <w:t>25年</w:t>
      </w:r>
      <w:r>
        <w:rPr>
          <w:rStyle w:val="46"/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08</w:t>
      </w:r>
      <w:r>
        <w:rPr>
          <w:rStyle w:val="46"/>
          <w:rFonts w:hint="eastAsia" w:ascii="宋体" w:hAnsi="宋体" w:eastAsia="宋体" w:cs="宋体"/>
          <w:kern w:val="0"/>
          <w:sz w:val="24"/>
          <w:highlight w:val="none"/>
        </w:rPr>
        <w:t>月</w:t>
      </w:r>
      <w:r>
        <w:rPr>
          <w:rStyle w:val="46"/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04</w:t>
      </w:r>
      <w:r>
        <w:rPr>
          <w:rStyle w:val="46"/>
          <w:rFonts w:hint="eastAsia" w:ascii="宋体" w:hAnsi="宋体" w:eastAsia="宋体" w:cs="宋体"/>
          <w:kern w:val="0"/>
          <w:sz w:val="24"/>
          <w:highlight w:val="none"/>
        </w:rPr>
        <w:t>日17</w:t>
      </w:r>
      <w:r>
        <w:rPr>
          <w:rStyle w:val="46"/>
          <w:rFonts w:hint="eastAsia" w:ascii="宋体" w:hAnsi="宋体" w:eastAsia="宋体" w:cs="宋体"/>
          <w:kern w:val="0"/>
          <w:sz w:val="24"/>
        </w:rPr>
        <w:t>:30前，送或寄（以邮戳为准）启东市江海中路579号（建都大厦）2号楼三楼，或盖单位公章后原件扫描发至872292813@qq.com，联系人：俞女士，联系电话：0513-83721688。</w:t>
      </w:r>
    </w:p>
    <w:p w14:paraId="5A5B4B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Style w:val="46"/>
          <w:rFonts w:hint="eastAsia" w:ascii="宋体" w:hAnsi="宋体" w:eastAsia="宋体" w:cs="宋体"/>
          <w:kern w:val="0"/>
          <w:sz w:val="24"/>
          <w:highlight w:val="yellow"/>
        </w:rPr>
      </w:pPr>
      <w:r>
        <w:rPr>
          <w:rStyle w:val="46"/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4</w:t>
      </w:r>
      <w:r>
        <w:rPr>
          <w:rStyle w:val="46"/>
          <w:rFonts w:hint="eastAsia" w:ascii="宋体" w:hAnsi="宋体" w:eastAsia="宋体" w:cs="宋体"/>
          <w:kern w:val="0"/>
          <w:sz w:val="24"/>
          <w:highlight w:val="none"/>
        </w:rPr>
        <w:t>、拟定支付方式及期限：设备全部到场、完成安装、调试，经验收合格并试运行一个月后付至合同价的50%，验收合格满一年后再付合同价的40%；余款在验收合格满两年后付清。（备注：对满足合同支付条件的，需方应当自收到发票后30日内支付资金）</w:t>
      </w:r>
    </w:p>
    <w:p w14:paraId="0B8A7E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Style w:val="46"/>
          <w:rFonts w:hint="eastAsia" w:ascii="宋体" w:hAnsi="宋体" w:eastAsia="宋体" w:cs="宋体"/>
          <w:kern w:val="0"/>
          <w:sz w:val="24"/>
        </w:rPr>
      </w:pPr>
      <w:r>
        <w:rPr>
          <w:rStyle w:val="46"/>
          <w:rFonts w:hint="eastAsia" w:ascii="宋体" w:hAnsi="宋体" w:eastAsia="宋体" w:cs="宋体"/>
          <w:kern w:val="0"/>
          <w:sz w:val="24"/>
          <w:lang w:val="en-US" w:eastAsia="zh-CN"/>
        </w:rPr>
        <w:t>5</w:t>
      </w:r>
      <w:r>
        <w:rPr>
          <w:rStyle w:val="46"/>
          <w:rFonts w:hint="eastAsia" w:ascii="宋体" w:hAnsi="宋体" w:eastAsia="宋体" w:cs="宋体"/>
          <w:kern w:val="0"/>
          <w:sz w:val="24"/>
        </w:rPr>
        <w:t>、其他：（1）请报价单位认真核算、如实报价、如发现虚假报价的，计入黑名单；（2）本次报价仅作为市场调研用，因此价格仅供参考；（3）本次调研询价不接受质疑函，只接收对本项目的建议。</w:t>
      </w:r>
    </w:p>
    <w:p w14:paraId="4648C2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</w:rPr>
      </w:pPr>
    </w:p>
    <w:p w14:paraId="57D97C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rStyle w:val="46"/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启东市动物疫病预防疾控中心</w:t>
      </w:r>
    </w:p>
    <w:p w14:paraId="49D4B9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rStyle w:val="46"/>
          <w:rFonts w:hint="eastAsia" w:ascii="宋体" w:hAnsi="宋体" w:eastAsia="宋体" w:cs="宋体"/>
          <w:kern w:val="0"/>
          <w:sz w:val="28"/>
          <w:szCs w:val="28"/>
          <w:highlight w:val="none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720" w:num="1"/>
          <w:docGrid w:type="linesAndChars" w:linePitch="312" w:charSpace="0"/>
        </w:sectPr>
      </w:pPr>
      <w:r>
        <w:rPr>
          <w:rStyle w:val="46"/>
          <w:rFonts w:hint="eastAsia" w:ascii="宋体" w:hAnsi="宋体" w:eastAsia="宋体" w:cs="宋体"/>
          <w:kern w:val="0"/>
          <w:sz w:val="24"/>
        </w:rPr>
        <w:t>2025年</w:t>
      </w:r>
      <w:r>
        <w:rPr>
          <w:rStyle w:val="46"/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07</w:t>
      </w:r>
      <w:r>
        <w:rPr>
          <w:rStyle w:val="46"/>
          <w:rFonts w:hint="eastAsia" w:ascii="宋体" w:hAnsi="宋体" w:eastAsia="宋体" w:cs="宋体"/>
          <w:kern w:val="0"/>
          <w:sz w:val="24"/>
          <w:highlight w:val="none"/>
        </w:rPr>
        <w:t>月</w:t>
      </w:r>
      <w:r>
        <w:rPr>
          <w:rStyle w:val="46"/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30</w:t>
      </w:r>
      <w:r>
        <w:rPr>
          <w:rStyle w:val="46"/>
          <w:rFonts w:hint="eastAsia" w:ascii="宋体" w:hAnsi="宋体" w:eastAsia="宋体" w:cs="宋体"/>
          <w:kern w:val="0"/>
          <w:sz w:val="24"/>
          <w:highlight w:val="none"/>
        </w:rPr>
        <w:t>日</w:t>
      </w:r>
    </w:p>
    <w:p w14:paraId="4C4B87BC">
      <w:pPr>
        <w:pStyle w:val="32"/>
        <w:spacing w:before="0" w:after="0" w:line="500" w:lineRule="exac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附件：</w:t>
      </w:r>
    </w:p>
    <w:p w14:paraId="18B17163">
      <w:pPr>
        <w:spacing w:line="480" w:lineRule="atLeast"/>
        <w:ind w:firstLine="480"/>
        <w:jc w:val="center"/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  <w:t>启东市农业废弃物处理中心冷库设备采购与安装项目</w:t>
      </w:r>
    </w:p>
    <w:p w14:paraId="7B5986A4">
      <w:pPr>
        <w:spacing w:line="480" w:lineRule="atLeast"/>
        <w:ind w:firstLine="480"/>
        <w:jc w:val="center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市场询价表</w:t>
      </w:r>
    </w:p>
    <w:p w14:paraId="7D6AC544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</w:t>
      </w:r>
    </w:p>
    <w:tbl>
      <w:tblPr>
        <w:tblStyle w:val="14"/>
        <w:tblW w:w="10140" w:type="dxa"/>
        <w:tblInd w:w="-4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870"/>
        <w:gridCol w:w="4650"/>
        <w:gridCol w:w="651"/>
        <w:gridCol w:w="24"/>
        <w:gridCol w:w="735"/>
        <w:gridCol w:w="645"/>
        <w:gridCol w:w="765"/>
        <w:gridCol w:w="600"/>
        <w:gridCol w:w="630"/>
      </w:tblGrid>
      <w:tr w14:paraId="6AF64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B0970B">
            <w:pP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1.冷冻库-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 xml:space="preserve"> ~ -25℃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14*11*4.5米   共3套</w:t>
            </w:r>
          </w:p>
        </w:tc>
      </w:tr>
      <w:tr w14:paraId="0EBC1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D4C613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序号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2623E0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产品名称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E1B6A2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技术参数要求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54B244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数量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091B34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单位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B46D76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单价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71995A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合计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07EF2D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品牌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6F9312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备注</w:t>
            </w:r>
          </w:p>
        </w:tc>
      </w:tr>
      <w:tr w14:paraId="79192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04E3F3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1.0 保温围护结构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E0525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22273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E67B2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D74FE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2612F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78273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5CCD21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冷库墙板及顶板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0EAF75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>0mm聚氨酯双面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SU304不锈钢，不锈钢</w:t>
            </w:r>
            <w:r>
              <w:rPr>
                <w:rFonts w:hint="eastAsia" w:ascii="宋体" w:hAnsi="宋体" w:eastAsia="宋体" w:cs="宋体"/>
              </w:rPr>
              <w:t xml:space="preserve">钢板 </w:t>
            </w:r>
            <w:r>
              <w:rPr>
                <w:rFonts w:hint="eastAsia" w:ascii="宋体" w:hAnsi="宋体" w:eastAsia="宋体" w:cs="宋体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</w:rPr>
              <w:t>0.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</w:rPr>
              <w:t>mm（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不锈钢实际厚度</w:t>
            </w:r>
            <w:r>
              <w:rPr>
                <w:rFonts w:hint="eastAsia" w:ascii="宋体" w:hAnsi="宋体" w:eastAsia="宋体" w:cs="宋体"/>
              </w:rPr>
              <w:t>） B1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</w:rPr>
              <w:t>阻燃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</w:rPr>
              <w:t>聚氨酯高发泡密度</w:t>
            </w:r>
            <w:r>
              <w:rPr>
                <w:rFonts w:hint="eastAsia" w:ascii="宋体" w:hAnsi="宋体" w:eastAsia="宋体" w:cs="宋体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</w:rPr>
              <w:t>40~42kg/m3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2米以下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包含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库内立柱)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增加≥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200mm的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SU304不锈钢护墙板。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3A33B3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1137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FBF37F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平方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9C6A14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0EABD1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813299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26B9D6">
            <w:pPr>
              <w:rPr>
                <w:rFonts w:hint="eastAsia" w:ascii="宋体" w:hAnsi="宋体" w:eastAsia="宋体" w:cs="宋体"/>
              </w:rPr>
            </w:pPr>
          </w:p>
        </w:tc>
      </w:tr>
      <w:tr w14:paraId="7CBF5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D5737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12363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库</w:t>
            </w:r>
            <w:r>
              <w:rPr>
                <w:rFonts w:hint="eastAsia" w:ascii="宋体" w:hAnsi="宋体" w:eastAsia="宋体" w:cs="宋体"/>
              </w:rPr>
              <w:t>门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8C96A7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冷库门为电动移门</w:t>
            </w:r>
          </w:p>
          <w:p w14:paraId="292E7C85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门洞尺寸宽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 xml:space="preserve">000×高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3000</w:t>
            </w:r>
            <w:r>
              <w:rPr>
                <w:rFonts w:hint="eastAsia" w:ascii="宋体" w:hAnsi="宋体" w:eastAsia="宋体" w:cs="宋体"/>
              </w:rPr>
              <w:t>mm</w:t>
            </w:r>
          </w:p>
          <w:p w14:paraId="380A6DEC"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聚氨酯双面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SU304不锈</w:t>
            </w:r>
            <w:r>
              <w:rPr>
                <w:rFonts w:hint="eastAsia" w:ascii="宋体" w:hAnsi="宋体" w:eastAsia="宋体" w:cs="宋体"/>
              </w:rPr>
              <w:t>钢</w:t>
            </w:r>
            <w:r>
              <w:rPr>
                <w:rFonts w:hint="eastAsia" w:ascii="宋体" w:hAnsi="宋体" w:eastAsia="宋体" w:cs="宋体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</w:rPr>
              <w:t>0.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</w:rPr>
              <w:t>mm（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不锈钢实际厚度</w:t>
            </w:r>
            <w:r>
              <w:rPr>
                <w:rFonts w:hint="eastAsia" w:ascii="宋体" w:hAnsi="宋体" w:eastAsia="宋体" w:cs="宋体"/>
              </w:rPr>
              <w:t>）B1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</w:rPr>
              <w:t xml:space="preserve"> 阻燃</w:t>
            </w:r>
            <w:r>
              <w:rPr>
                <w:rFonts w:hint="eastAsia" w:ascii="宋体" w:hAnsi="宋体" w:eastAsia="宋体" w:cs="宋体"/>
                <w:lang w:eastAsia="zh-CN"/>
              </w:rPr>
              <w:t>，≥</w:t>
            </w: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50mm</w:t>
            </w:r>
            <w:r>
              <w:rPr>
                <w:rFonts w:hint="eastAsia" w:ascii="宋体" w:hAnsi="宋体" w:eastAsia="宋体" w:cs="宋体"/>
              </w:rPr>
              <w:t>厚门板、铝合金上轨道、铝塑净樘、铝合金门框、铝合金侧滑轨道、不锈钢侧滑轮、内开门器及不锈钢外开门器、耐磨尼龙上导轮、门框防冻加热丝等整套门配件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2米以下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库门增加≥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200mm的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SU304不锈钢护墙板。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49B41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5759B1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套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5E50F5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F2BB97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63D04B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337D95">
            <w:pPr>
              <w:rPr>
                <w:rFonts w:hint="eastAsia" w:ascii="宋体" w:hAnsi="宋体" w:eastAsia="宋体" w:cs="宋体"/>
              </w:rPr>
            </w:pPr>
          </w:p>
        </w:tc>
      </w:tr>
      <w:tr w14:paraId="0CEA8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AE1D9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1.3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A5165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地面处理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9AAC75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0.1</w:t>
            </w:r>
            <w:r>
              <w:rPr>
                <w:rFonts w:hint="eastAsia" w:ascii="宋体" w:hAnsi="宋体" w:eastAsia="宋体" w:cs="宋体"/>
              </w:rPr>
              <w:t>mm厚塑料膜一层四周上翻250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2、地面XPS挤塑板厚度100mm（50mm错缝拼接二层）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3、0.1mm厚塑料膜二层四周上翻150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4、四周和立板之间用聚氨酯发泡料灌泡环氧树脂自流平地面</w:t>
            </w:r>
          </w:p>
          <w:p w14:paraId="2289032F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6、面层厚度、混凝土强度级:10cmC30的商混</w:t>
            </w:r>
          </w:p>
          <w:p w14:paraId="6F9BF766">
            <w:pP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7、钢筋网片φ10mm的铺一层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218C2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462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3F084C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平方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F2B458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DB7121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C7930F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11C720">
            <w:pPr>
              <w:rPr>
                <w:rFonts w:hint="eastAsia" w:ascii="宋体" w:hAnsi="宋体" w:eastAsia="宋体" w:cs="宋体"/>
              </w:rPr>
            </w:pPr>
          </w:p>
        </w:tc>
      </w:tr>
      <w:tr w14:paraId="3C0D5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1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075EA9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2.0制冷电气系统</w:t>
            </w:r>
          </w:p>
        </w:tc>
      </w:tr>
      <w:tr w14:paraId="6CF80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29DF3C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8723D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冷凝机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3889ED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名义工况：-7℃/32℃</w:t>
            </w:r>
          </w:p>
          <w:p w14:paraId="7AB37A34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制冷量：≥26.5kw</w:t>
            </w:r>
          </w:p>
          <w:p w14:paraId="5623CA78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输入功率：≤12kw</w:t>
            </w:r>
          </w:p>
          <w:p w14:paraId="14621248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性能系数：＞2.2（不含）</w:t>
            </w:r>
          </w:p>
          <w:p w14:paraId="3C9F4705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噪音：≤69db</w:t>
            </w:r>
          </w:p>
          <w:p w14:paraId="543453D3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安全保护装置：系统高低压保护、排气高温保护</w:t>
            </w:r>
          </w:p>
          <w:p w14:paraId="4982A537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压缩机：全封闭涡旋式压缩机</w:t>
            </w:r>
          </w:p>
          <w:p w14:paraId="2CA14AA9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化霜方式：智能热氟融霜</w:t>
            </w:r>
          </w:p>
          <w:p w14:paraId="4DBD2937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冷凝风机：无刷直流电机</w:t>
            </w:r>
          </w:p>
          <w:p w14:paraId="5710030F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冷却方式：风冷</w:t>
            </w:r>
          </w:p>
          <w:p w14:paraId="14E04A25">
            <w:pPr>
              <w:rPr>
                <w:rFonts w:hint="eastAsia" w:ascii="宋体" w:hAnsi="宋体" w:eastAsia="宋体" w:cs="宋体"/>
                <w:highlight w:val="red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换热器：翅片管式换热器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（铜管铝翅片）</w:t>
            </w:r>
          </w:p>
          <w:p w14:paraId="2161B501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外形尺寸：1098*427*1584</w:t>
            </w:r>
          </w:p>
          <w:p w14:paraId="41E27FD9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净重：≤207kg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044F4F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1F666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套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DAD057"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853798"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769A73"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2EB460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三用一备</w:t>
            </w:r>
          </w:p>
        </w:tc>
      </w:tr>
      <w:tr w14:paraId="76E92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95C7F4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7D11E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冷风机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DE9E92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冷风机需与冷凝机为同一品牌并整装出厂</w:t>
            </w:r>
          </w:p>
          <w:p w14:paraId="6930844A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风量：6500*3m³/h</w:t>
            </w:r>
          </w:p>
          <w:p w14:paraId="69003BBF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风机功率：430*3w</w:t>
            </w:r>
          </w:p>
          <w:p w14:paraId="53444191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外形尺寸：2759*587*741</w:t>
            </w:r>
          </w:p>
          <w:p w14:paraId="77C75CAE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净重：149kg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3045C6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A5E6B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套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CD43E0"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A7D845"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589095"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78877C"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77169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C010F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A8223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膨胀阀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04E849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采用电子膨胀阀节流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975968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A69782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套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2A1488"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29DCEF"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84BF36"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EB38E5"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3755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4F9901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5239C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控制系统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000C8B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1、机组需具备智能集中控制，多机协同的功能。配置集中控制器，可实现2~50台机组智能化组网控制，满足一库多机、多库多机以及库温精度要求高的应用场景。</w:t>
            </w:r>
          </w:p>
          <w:p w14:paraId="6F68F441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2、机组应具备多备多用功能，可根据使用情况设置不同备用方案。</w:t>
            </w:r>
          </w:p>
          <w:p w14:paraId="398FF8EF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3、机组应具备时间轮换功能，智能调度运行时间短的机组制冷，依次循环，以均衡机组压缩机运行时间，能有效地提升机组的利用效率，提高机组寿命。</w:t>
            </w:r>
          </w:p>
          <w:p w14:paraId="74E07E7B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4、机组应具备化霜轮换功能，为防止化霜余热吹出，化霜后的机组暂不启动，备用机继续制冷。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75EC24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AF0A84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套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C4FE15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B5FE07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C238A0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B81BE0">
            <w:pPr>
              <w:rPr>
                <w:rFonts w:hint="eastAsia" w:ascii="宋体" w:hAnsi="宋体" w:eastAsia="宋体" w:cs="宋体"/>
              </w:rPr>
            </w:pPr>
          </w:p>
        </w:tc>
      </w:tr>
      <w:tr w14:paraId="52A12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390CC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11A718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制冷剂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11DA72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环保冷媒R410A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F51C6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2D5689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套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E0C781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9D8604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658A9F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77F297">
            <w:pPr>
              <w:rPr>
                <w:rFonts w:hint="eastAsia" w:ascii="宋体" w:hAnsi="宋体" w:eastAsia="宋体" w:cs="宋体"/>
              </w:rPr>
            </w:pPr>
          </w:p>
        </w:tc>
      </w:tr>
      <w:tr w14:paraId="34C56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EA3EE6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0F40A5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杀菌灯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D741A9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紫外线杀菌灯≥每库4盏独立开关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6943C3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03BD6B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套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48B725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D55B59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1DE69C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8911BA">
            <w:pPr>
              <w:rPr>
                <w:rFonts w:hint="eastAsia" w:ascii="宋体" w:hAnsi="宋体" w:eastAsia="宋体" w:cs="宋体"/>
              </w:rPr>
            </w:pPr>
          </w:p>
        </w:tc>
      </w:tr>
      <w:tr w14:paraId="3791B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CCEEB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A6FBA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库房照明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38CC58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每库LED50瓦灯≥8盏2组独立开关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5FF92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24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B78613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套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584474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E53FC6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2352AE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876BF6">
            <w:pPr>
              <w:rPr>
                <w:rFonts w:hint="eastAsia" w:ascii="宋体" w:hAnsi="宋体" w:eastAsia="宋体" w:cs="宋体"/>
              </w:rPr>
            </w:pPr>
          </w:p>
        </w:tc>
      </w:tr>
      <w:tr w14:paraId="50846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EE8673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C4CCF2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离心风幕机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0B42EE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SU304不锈钢尺寸≥3000mm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B7BBF4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1FBB54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套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6521E5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073181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7F62BF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AD75D6">
            <w:pPr>
              <w:rPr>
                <w:rFonts w:hint="eastAsia" w:ascii="宋体" w:hAnsi="宋体" w:eastAsia="宋体" w:cs="宋体"/>
              </w:rPr>
            </w:pPr>
          </w:p>
        </w:tc>
      </w:tr>
      <w:tr w14:paraId="58BAA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A98AC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0E680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辅材及安装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0CBFBD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包含所有主电缆电线电缆及其它辅材和安装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736AB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FE40E9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项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8BE098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D4E0EC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273E43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E5561B">
            <w:pPr>
              <w:rPr>
                <w:rFonts w:hint="eastAsia" w:ascii="宋体" w:hAnsi="宋体" w:eastAsia="宋体" w:cs="宋体"/>
              </w:rPr>
            </w:pPr>
          </w:p>
        </w:tc>
      </w:tr>
      <w:tr w14:paraId="12722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A4DEA8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小计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C37255">
            <w:pPr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16028F">
            <w:pPr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4C67E7">
            <w:pPr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A6C264">
            <w:pPr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 w14:paraId="2A652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4" w:hRule="atLeast"/>
        </w:trPr>
        <w:tc>
          <w:tcPr>
            <w:tcW w:w="101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6067B8">
            <w:pP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.冷冻库-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 xml:space="preserve"> ~ -25℃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4.7*17*3.5米   共1套</w:t>
            </w:r>
          </w:p>
        </w:tc>
      </w:tr>
      <w:tr w14:paraId="43491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2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BF0673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序号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7FD876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产品名称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909189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技术参数要求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399E55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数量</w:t>
            </w: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57CC3B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单位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0270E3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单价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6AC666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合计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7134A6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品牌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7BE50D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备注</w:t>
            </w:r>
          </w:p>
        </w:tc>
      </w:tr>
      <w:tr w14:paraId="5F1C0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71" w:hRule="atLeast"/>
        </w:trPr>
        <w:tc>
          <w:tcPr>
            <w:tcW w:w="7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9A7325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1.0 保温围护结构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7C77B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AD0E9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A9672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4FDC6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BC9C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585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4363B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D060AB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冷库墙板及顶板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B89E27"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>0mm聚氨酯双面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SU304不锈钢不锈钢</w:t>
            </w:r>
            <w:r>
              <w:rPr>
                <w:rFonts w:hint="eastAsia" w:ascii="宋体" w:hAnsi="宋体" w:eastAsia="宋体" w:cs="宋体"/>
              </w:rPr>
              <w:t xml:space="preserve">钢板 </w:t>
            </w:r>
            <w:r>
              <w:rPr>
                <w:rFonts w:hint="eastAsia" w:ascii="宋体" w:hAnsi="宋体" w:eastAsia="宋体" w:cs="宋体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</w:rPr>
              <w:t>0.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</w:rPr>
              <w:t>mm（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不锈钢实际厚度</w:t>
            </w:r>
            <w:r>
              <w:rPr>
                <w:rFonts w:hint="eastAsia" w:ascii="宋体" w:hAnsi="宋体" w:eastAsia="宋体" w:cs="宋体"/>
              </w:rPr>
              <w:t>） B1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</w:rPr>
              <w:t>阻燃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</w:rPr>
              <w:t>聚氨酯高发泡密度</w:t>
            </w:r>
            <w:r>
              <w:rPr>
                <w:rFonts w:hint="eastAsia" w:ascii="宋体" w:hAnsi="宋体" w:eastAsia="宋体" w:cs="宋体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</w:rPr>
              <w:t>40~42kg/m3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2米以下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包含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库内立柱)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增加≥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200mm的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SU304不锈钢护墙板。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189EA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262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93D13D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平方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CD0BEC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2D3EF9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5A10D2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88E80E">
            <w:pPr>
              <w:rPr>
                <w:rFonts w:hint="eastAsia" w:ascii="宋体" w:hAnsi="宋体" w:eastAsia="宋体" w:cs="宋体"/>
              </w:rPr>
            </w:pPr>
          </w:p>
        </w:tc>
      </w:tr>
      <w:tr w14:paraId="72FFA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1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4D9CA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E6D69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库</w:t>
            </w:r>
            <w:r>
              <w:rPr>
                <w:rFonts w:hint="eastAsia" w:ascii="宋体" w:hAnsi="宋体" w:eastAsia="宋体" w:cs="宋体"/>
              </w:rPr>
              <w:t>门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52CE36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冷库门为电动移门</w:t>
            </w:r>
          </w:p>
          <w:p w14:paraId="76F6BD5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门洞尺寸宽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1800</w:t>
            </w:r>
            <w:r>
              <w:rPr>
                <w:rFonts w:hint="eastAsia" w:ascii="宋体" w:hAnsi="宋体" w:eastAsia="宋体" w:cs="宋体"/>
              </w:rPr>
              <w:t xml:space="preserve">×高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2200</w:t>
            </w:r>
            <w:r>
              <w:rPr>
                <w:rFonts w:hint="eastAsia" w:ascii="宋体" w:hAnsi="宋体" w:eastAsia="宋体" w:cs="宋体"/>
              </w:rPr>
              <w:t>mm</w:t>
            </w:r>
          </w:p>
          <w:p w14:paraId="1F2791BE"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聚氨酯双面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SU304不锈钢不锈钢</w:t>
            </w:r>
            <w:r>
              <w:rPr>
                <w:rFonts w:hint="eastAsia" w:ascii="宋体" w:hAnsi="宋体" w:eastAsia="宋体" w:cs="宋体"/>
              </w:rPr>
              <w:t>钢</w:t>
            </w:r>
            <w:r>
              <w:rPr>
                <w:rFonts w:hint="eastAsia" w:ascii="宋体" w:hAnsi="宋体" w:eastAsia="宋体" w:cs="宋体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</w:rPr>
              <w:t>0.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</w:rPr>
              <w:t>mm（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不锈钢实际厚度</w:t>
            </w:r>
            <w:r>
              <w:rPr>
                <w:rFonts w:hint="eastAsia" w:ascii="宋体" w:hAnsi="宋体" w:eastAsia="宋体" w:cs="宋体"/>
              </w:rPr>
              <w:t>）B1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</w:rPr>
              <w:t xml:space="preserve"> 阻燃</w:t>
            </w:r>
            <w:r>
              <w:rPr>
                <w:rFonts w:hint="eastAsia" w:ascii="宋体" w:hAnsi="宋体" w:eastAsia="宋体" w:cs="宋体"/>
                <w:lang w:eastAsia="zh-CN"/>
              </w:rPr>
              <w:t>，≥</w:t>
            </w: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50mm</w:t>
            </w:r>
            <w:r>
              <w:rPr>
                <w:rFonts w:hint="eastAsia" w:ascii="宋体" w:hAnsi="宋体" w:eastAsia="宋体" w:cs="宋体"/>
              </w:rPr>
              <w:t>厚门板、铝合金上轨道、铝塑净樘、铝合金门框、铝合金侧滑轨道、不锈钢侧滑轮、内开门器及不锈钢外开门器、耐磨尼龙上导轮、门框防冻加热丝等整套门配件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2米以下库门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增加≥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200mm的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SU304不锈钢护墙板。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2062D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39956A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套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431ADA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876019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DAC07A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06F349">
            <w:pPr>
              <w:rPr>
                <w:rFonts w:hint="eastAsia" w:ascii="宋体" w:hAnsi="宋体" w:eastAsia="宋体" w:cs="宋体"/>
              </w:rPr>
            </w:pPr>
          </w:p>
        </w:tc>
      </w:tr>
      <w:tr w14:paraId="429D4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C45CF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1.3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083BB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地面处理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8CEFA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0.1</w:t>
            </w:r>
            <w:r>
              <w:rPr>
                <w:rFonts w:hint="eastAsia" w:ascii="宋体" w:hAnsi="宋体" w:eastAsia="宋体" w:cs="宋体"/>
              </w:rPr>
              <w:t>mm厚塑料膜一层四周上翻250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2、地面XPS挤塑板厚度100mm（50mm错缝拼接二层）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3、0.1mm厚塑料膜二层四周上翻150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4、四周和立板之间用聚氨酯发泡料灌泡环氧树脂自流平地面</w:t>
            </w:r>
          </w:p>
          <w:p w14:paraId="09DED659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6、面层厚度、混凝土强度级:10cmC30的商混</w:t>
            </w:r>
          </w:p>
          <w:p w14:paraId="3498DFA0">
            <w:pP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7、钢筋网片φ10mm的铺一层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96EC5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7B998E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平方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C6E3C2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B74630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4A3085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F36AEE">
            <w:pPr>
              <w:rPr>
                <w:rFonts w:hint="eastAsia" w:ascii="宋体" w:hAnsi="宋体" w:eastAsia="宋体" w:cs="宋体"/>
              </w:rPr>
            </w:pPr>
          </w:p>
        </w:tc>
      </w:tr>
      <w:tr w14:paraId="1B157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1" w:hRule="atLeast"/>
        </w:trPr>
        <w:tc>
          <w:tcPr>
            <w:tcW w:w="101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08EFE1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2.0制冷电气系统</w:t>
            </w:r>
          </w:p>
        </w:tc>
      </w:tr>
      <w:tr w14:paraId="351A3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25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58A93C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9D8A2B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冷凝机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CFB145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名义工况：-7℃/32℃</w:t>
            </w:r>
          </w:p>
          <w:p w14:paraId="41047156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制冷量：≥11.5kw</w:t>
            </w:r>
          </w:p>
          <w:p w14:paraId="752F8561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输入功率：≤5kw</w:t>
            </w:r>
          </w:p>
          <w:p w14:paraId="1CD34067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性能系数：≥2.3</w:t>
            </w:r>
          </w:p>
          <w:p w14:paraId="6FA05973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噪音：≤60db</w:t>
            </w:r>
          </w:p>
          <w:p w14:paraId="2DA109B5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安全保护装置：系统高低压保护、排气高温保护</w:t>
            </w:r>
          </w:p>
          <w:p w14:paraId="72B24640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压缩机：全封闭涡旋式压缩机</w:t>
            </w:r>
          </w:p>
          <w:p w14:paraId="620E39A1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化霜方式：智能热氟融霜</w:t>
            </w:r>
          </w:p>
          <w:p w14:paraId="3A25F5DE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冷凝风机：无刷直流电机</w:t>
            </w:r>
          </w:p>
          <w:p w14:paraId="4AFD603F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冷却方式：风冷</w:t>
            </w:r>
          </w:p>
          <w:p w14:paraId="68D85DD3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换热器：翅片管</w:t>
            </w:r>
            <w:bookmarkStart w:id="0" w:name="_GoBack"/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式换热器（铜管铝翅片）</w:t>
            </w:r>
            <w:bookmarkEnd w:id="0"/>
          </w:p>
          <w:p w14:paraId="48F70F62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外形尺寸：995*412*1350</w:t>
            </w:r>
          </w:p>
          <w:p w14:paraId="1D82A267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净重：≤129kg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D3AF4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24C853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套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400195"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9F6DC2"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369EB2"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779646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两用一备</w:t>
            </w:r>
          </w:p>
        </w:tc>
      </w:tr>
      <w:tr w14:paraId="66AF4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85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B4DD42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5E6765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冷风机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38BC74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冷风机需与冷凝机为同一品牌并整装出厂</w:t>
            </w:r>
          </w:p>
          <w:p w14:paraId="07283FFD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风量：3000*2m³/h</w:t>
            </w:r>
          </w:p>
          <w:p w14:paraId="300FBED4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风机功率：170*2w</w:t>
            </w:r>
          </w:p>
          <w:p w14:paraId="544F239D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外形尺寸：1505*516*616</w:t>
            </w:r>
          </w:p>
          <w:p w14:paraId="74415C95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净重：67kg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F889D5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332EE6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套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D8A5BE"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8021E4"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4C0E8D"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92541B"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1303A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2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DDCA56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1A5501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膨胀阀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2B9256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采用电子膨胀阀节流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B5FCB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4A51D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套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90CF85"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9B3494"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0EFC07"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37DCBF"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CA95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5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6789A6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AE3354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控制系统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17779E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1、机组需具备智能集中控制，多机协同的功能。配置集中控制器，可实现2~50台机组智能化组网控制，满足一库多机、多库多机以及库温精度要求高的应用场景。</w:t>
            </w:r>
          </w:p>
          <w:p w14:paraId="109F52AF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2、机组应具备多备多用功能，可根据使用情况设置不同备用方案。</w:t>
            </w:r>
          </w:p>
          <w:p w14:paraId="1B7C6AB5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3、机组应具备时间轮换功能，智能调度运行时间短的机组制冷，依次循环，以均衡机组压缩机运行时间，能有效地提升机组的利用效率，提高机组寿命。</w:t>
            </w:r>
          </w:p>
          <w:p w14:paraId="5B88D30B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4、机组应具备化霜轮换功能，为防止化霜余热吹出，化霜后的机组暂不启动，备用机继续制冷。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F2038C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42113C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套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A1927B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4AA1C1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4DF898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4F1CEE">
            <w:pPr>
              <w:rPr>
                <w:rFonts w:hint="eastAsia" w:ascii="宋体" w:hAnsi="宋体" w:eastAsia="宋体" w:cs="宋体"/>
              </w:rPr>
            </w:pPr>
          </w:p>
        </w:tc>
      </w:tr>
      <w:tr w14:paraId="64384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0" w:hRule="exac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26A735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EA8EE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制冷剂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8984D6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环保冷媒R410A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889F7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FB7517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套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4F1B74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BACD61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88CE1F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6A4153">
            <w:pPr>
              <w:rPr>
                <w:rFonts w:hint="eastAsia" w:ascii="宋体" w:hAnsi="宋体" w:eastAsia="宋体" w:cs="宋体"/>
              </w:rPr>
            </w:pPr>
          </w:p>
        </w:tc>
      </w:tr>
      <w:tr w14:paraId="74744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0" w:hRule="exac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F4A00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B2353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杀菌灯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07DC51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紫外线杀菌灯≥每库4盏独立开关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78DC1C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47180E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套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07B851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8AD0F0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837304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D83299">
            <w:pPr>
              <w:rPr>
                <w:rFonts w:hint="eastAsia" w:ascii="宋体" w:hAnsi="宋体" w:eastAsia="宋体" w:cs="宋体"/>
              </w:rPr>
            </w:pPr>
          </w:p>
        </w:tc>
      </w:tr>
      <w:tr w14:paraId="1971F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0" w:hRule="exac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3A28C2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BC3432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库房照明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258B4F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每库LED50瓦灯≥8盏2组独立开关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A1F3D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58EFF8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套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0C064C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8F23B4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728484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F159A4">
            <w:pPr>
              <w:rPr>
                <w:rFonts w:hint="eastAsia" w:ascii="宋体" w:hAnsi="宋体" w:eastAsia="宋体" w:cs="宋体"/>
              </w:rPr>
            </w:pPr>
          </w:p>
        </w:tc>
      </w:tr>
      <w:tr w14:paraId="24ECD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0" w:hRule="exac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56FD1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799491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离心风幕机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926F1C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SU304不锈钢尺寸≥3000mm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00B71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6FD170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套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978277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C6168C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0101F6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3BA5BB">
            <w:pPr>
              <w:rPr>
                <w:rFonts w:hint="eastAsia" w:ascii="宋体" w:hAnsi="宋体" w:eastAsia="宋体" w:cs="宋体"/>
              </w:rPr>
            </w:pPr>
          </w:p>
        </w:tc>
      </w:tr>
      <w:tr w14:paraId="39B48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9" w:hRule="exac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92859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349BC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辅材及安装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5752B9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包含所有主电缆电线电缆及其它辅材和安装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700E74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C42753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项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903032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1792FC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2C1D87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70B921">
            <w:pPr>
              <w:rPr>
                <w:rFonts w:hint="eastAsia" w:ascii="宋体" w:hAnsi="宋体" w:eastAsia="宋体" w:cs="宋体"/>
              </w:rPr>
            </w:pPr>
          </w:p>
        </w:tc>
      </w:tr>
      <w:tr w14:paraId="00202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9" w:hRule="exact"/>
        </w:trPr>
        <w:tc>
          <w:tcPr>
            <w:tcW w:w="7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78679F"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小计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F5F3B1">
            <w:pPr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4B6FBD">
            <w:pPr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654C56">
            <w:pPr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605E61">
            <w:pPr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 w14:paraId="45A59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9" w:hRule="exact"/>
        </w:trPr>
        <w:tc>
          <w:tcPr>
            <w:tcW w:w="101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8C84AB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合计：大写人民币            （小写：       ）</w:t>
            </w:r>
          </w:p>
        </w:tc>
      </w:tr>
    </w:tbl>
    <w:p w14:paraId="61D85847">
      <w:pPr>
        <w:autoSpaceDE w:val="0"/>
        <w:spacing w:line="480" w:lineRule="auto"/>
        <w:rPr>
          <w:rFonts w:hint="eastAsia" w:ascii="宋体" w:hAnsi="宋体" w:eastAsia="宋体" w:cs="宋体"/>
          <w:sz w:val="24"/>
        </w:rPr>
      </w:pPr>
    </w:p>
    <w:p w14:paraId="64149632">
      <w:pPr>
        <w:autoSpaceDE w:val="0"/>
        <w:spacing w:line="480" w:lineRule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报价单位（盖章）：</w:t>
      </w:r>
    </w:p>
    <w:p w14:paraId="0C07240E">
      <w:pPr>
        <w:autoSpaceDE w:val="0"/>
        <w:spacing w:line="480" w:lineRule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联系人：</w:t>
      </w:r>
    </w:p>
    <w:p w14:paraId="0DA509F6">
      <w:pPr>
        <w:autoSpaceDE w:val="0"/>
        <w:spacing w:line="480" w:lineRule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联系电话：</w:t>
      </w:r>
    </w:p>
    <w:p w14:paraId="64D7DDCC">
      <w:pPr>
        <w:autoSpaceDE w:val="0"/>
        <w:spacing w:line="48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4"/>
        </w:rPr>
        <w:t>时间：</w:t>
      </w:r>
    </w:p>
    <w:sectPr>
      <w:pgSz w:w="11906" w:h="16838"/>
      <w:pgMar w:top="1440" w:right="1418" w:bottom="1440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A570E">
    <w:pPr>
      <w:pStyle w:val="10"/>
      <w:framePr w:wrap="around" w:vAnchor="text" w:hAnchor="margin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  <w:lang/>
      </w:rPr>
      <w:t>8</w:t>
    </w:r>
    <w:r>
      <w:fldChar w:fldCharType="end"/>
    </w:r>
  </w:p>
  <w:p w14:paraId="3294AEA2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53606">
    <w:pPr>
      <w:pStyle w:val="10"/>
      <w:framePr w:wrap="around" w:vAnchor="text" w:hAnchor="margin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end"/>
    </w:r>
  </w:p>
  <w:p w14:paraId="789393CA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82E02"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38DD77"/>
    <w:multiLevelType w:val="singleLevel"/>
    <w:tmpl w:val="CB38DD7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lZDZiZDFiMmY5ZGM4YWExOTA4MTUzNTE4MTA0OGEifQ=="/>
  </w:docVars>
  <w:rsids>
    <w:rsidRoot w:val="00790DD9"/>
    <w:rsid w:val="00000412"/>
    <w:rsid w:val="00012A35"/>
    <w:rsid w:val="00024E93"/>
    <w:rsid w:val="000401CA"/>
    <w:rsid w:val="00047CF9"/>
    <w:rsid w:val="000508BB"/>
    <w:rsid w:val="00052F4E"/>
    <w:rsid w:val="000536B0"/>
    <w:rsid w:val="000540EC"/>
    <w:rsid w:val="000813F7"/>
    <w:rsid w:val="00081E7C"/>
    <w:rsid w:val="00090DE9"/>
    <w:rsid w:val="0009495B"/>
    <w:rsid w:val="00097C6A"/>
    <w:rsid w:val="000A019A"/>
    <w:rsid w:val="000A2378"/>
    <w:rsid w:val="000A6512"/>
    <w:rsid w:val="000B380A"/>
    <w:rsid w:val="000C01B6"/>
    <w:rsid w:val="000C3C5A"/>
    <w:rsid w:val="000C3D19"/>
    <w:rsid w:val="000C7F2D"/>
    <w:rsid w:val="000D1519"/>
    <w:rsid w:val="000D2BF8"/>
    <w:rsid w:val="000E14A8"/>
    <w:rsid w:val="000E3E75"/>
    <w:rsid w:val="000F301C"/>
    <w:rsid w:val="000F311E"/>
    <w:rsid w:val="000F4018"/>
    <w:rsid w:val="000F766F"/>
    <w:rsid w:val="00117B50"/>
    <w:rsid w:val="001223DC"/>
    <w:rsid w:val="00123B57"/>
    <w:rsid w:val="00127B5C"/>
    <w:rsid w:val="001314B4"/>
    <w:rsid w:val="001435A1"/>
    <w:rsid w:val="00151F83"/>
    <w:rsid w:val="00157943"/>
    <w:rsid w:val="00164E10"/>
    <w:rsid w:val="00165428"/>
    <w:rsid w:val="0017012C"/>
    <w:rsid w:val="00171CF3"/>
    <w:rsid w:val="00181D15"/>
    <w:rsid w:val="00183046"/>
    <w:rsid w:val="001837C8"/>
    <w:rsid w:val="00185716"/>
    <w:rsid w:val="00191113"/>
    <w:rsid w:val="00196D18"/>
    <w:rsid w:val="001A0CBD"/>
    <w:rsid w:val="001B2BFD"/>
    <w:rsid w:val="001B798A"/>
    <w:rsid w:val="001C057C"/>
    <w:rsid w:val="001C6901"/>
    <w:rsid w:val="001C6A95"/>
    <w:rsid w:val="001D42B8"/>
    <w:rsid w:val="001E212D"/>
    <w:rsid w:val="001E4742"/>
    <w:rsid w:val="001E54E2"/>
    <w:rsid w:val="001E623B"/>
    <w:rsid w:val="001F247E"/>
    <w:rsid w:val="001F2600"/>
    <w:rsid w:val="002003ED"/>
    <w:rsid w:val="00211746"/>
    <w:rsid w:val="00212808"/>
    <w:rsid w:val="00223C5A"/>
    <w:rsid w:val="00230980"/>
    <w:rsid w:val="0023131B"/>
    <w:rsid w:val="00240E34"/>
    <w:rsid w:val="00255765"/>
    <w:rsid w:val="00265C3F"/>
    <w:rsid w:val="00270467"/>
    <w:rsid w:val="00271CF7"/>
    <w:rsid w:val="00274DD2"/>
    <w:rsid w:val="00276624"/>
    <w:rsid w:val="00286E44"/>
    <w:rsid w:val="0029307F"/>
    <w:rsid w:val="002946D7"/>
    <w:rsid w:val="002A0642"/>
    <w:rsid w:val="002A2551"/>
    <w:rsid w:val="002A2C88"/>
    <w:rsid w:val="002C0978"/>
    <w:rsid w:val="002C37B0"/>
    <w:rsid w:val="002C73D8"/>
    <w:rsid w:val="002D020E"/>
    <w:rsid w:val="002D2DD5"/>
    <w:rsid w:val="0030178B"/>
    <w:rsid w:val="00301C7D"/>
    <w:rsid w:val="00306DD8"/>
    <w:rsid w:val="00310C98"/>
    <w:rsid w:val="00312EAB"/>
    <w:rsid w:val="0031409D"/>
    <w:rsid w:val="00314ADA"/>
    <w:rsid w:val="00316110"/>
    <w:rsid w:val="00316D7F"/>
    <w:rsid w:val="003242BC"/>
    <w:rsid w:val="003309E4"/>
    <w:rsid w:val="00333AE2"/>
    <w:rsid w:val="00340653"/>
    <w:rsid w:val="003413BA"/>
    <w:rsid w:val="00343424"/>
    <w:rsid w:val="00350871"/>
    <w:rsid w:val="00353142"/>
    <w:rsid w:val="00354C00"/>
    <w:rsid w:val="0035689D"/>
    <w:rsid w:val="00364901"/>
    <w:rsid w:val="0036701B"/>
    <w:rsid w:val="00373EEF"/>
    <w:rsid w:val="00380565"/>
    <w:rsid w:val="00383D35"/>
    <w:rsid w:val="00386734"/>
    <w:rsid w:val="003879A6"/>
    <w:rsid w:val="00393504"/>
    <w:rsid w:val="003A3D49"/>
    <w:rsid w:val="003B148B"/>
    <w:rsid w:val="003B2398"/>
    <w:rsid w:val="003B739A"/>
    <w:rsid w:val="003B7A9B"/>
    <w:rsid w:val="003C229D"/>
    <w:rsid w:val="003C31CA"/>
    <w:rsid w:val="003C5CD6"/>
    <w:rsid w:val="003C6143"/>
    <w:rsid w:val="003D1C0E"/>
    <w:rsid w:val="003D1F10"/>
    <w:rsid w:val="003D421E"/>
    <w:rsid w:val="003E12B8"/>
    <w:rsid w:val="003E3EE2"/>
    <w:rsid w:val="003F075F"/>
    <w:rsid w:val="003F382A"/>
    <w:rsid w:val="003F4769"/>
    <w:rsid w:val="003F4AD8"/>
    <w:rsid w:val="004047B7"/>
    <w:rsid w:val="00405210"/>
    <w:rsid w:val="0042170D"/>
    <w:rsid w:val="0042338D"/>
    <w:rsid w:val="0042395A"/>
    <w:rsid w:val="00426C31"/>
    <w:rsid w:val="00433B5D"/>
    <w:rsid w:val="0044014B"/>
    <w:rsid w:val="00440C6B"/>
    <w:rsid w:val="004415A0"/>
    <w:rsid w:val="00441FF5"/>
    <w:rsid w:val="004435C7"/>
    <w:rsid w:val="00444110"/>
    <w:rsid w:val="0045254B"/>
    <w:rsid w:val="0045293E"/>
    <w:rsid w:val="00455386"/>
    <w:rsid w:val="00463B85"/>
    <w:rsid w:val="0047424E"/>
    <w:rsid w:val="00481C1B"/>
    <w:rsid w:val="0048767E"/>
    <w:rsid w:val="004911D3"/>
    <w:rsid w:val="00494756"/>
    <w:rsid w:val="0049559D"/>
    <w:rsid w:val="004A03BC"/>
    <w:rsid w:val="004A1FC9"/>
    <w:rsid w:val="004A5925"/>
    <w:rsid w:val="004A5A13"/>
    <w:rsid w:val="004B0F69"/>
    <w:rsid w:val="004B399C"/>
    <w:rsid w:val="004B47A8"/>
    <w:rsid w:val="004C3CB5"/>
    <w:rsid w:val="004C5C6A"/>
    <w:rsid w:val="004C6040"/>
    <w:rsid w:val="004C63B0"/>
    <w:rsid w:val="004E025E"/>
    <w:rsid w:val="004E0C95"/>
    <w:rsid w:val="004E644D"/>
    <w:rsid w:val="004F2D95"/>
    <w:rsid w:val="004F57D7"/>
    <w:rsid w:val="004F613A"/>
    <w:rsid w:val="0050308C"/>
    <w:rsid w:val="005178EA"/>
    <w:rsid w:val="005206DF"/>
    <w:rsid w:val="00520FDD"/>
    <w:rsid w:val="005233B9"/>
    <w:rsid w:val="005242AC"/>
    <w:rsid w:val="0052521D"/>
    <w:rsid w:val="005275B8"/>
    <w:rsid w:val="0053247D"/>
    <w:rsid w:val="005328C6"/>
    <w:rsid w:val="00535C4C"/>
    <w:rsid w:val="0053654B"/>
    <w:rsid w:val="00543DC3"/>
    <w:rsid w:val="00550FCE"/>
    <w:rsid w:val="00554AD6"/>
    <w:rsid w:val="00554B7B"/>
    <w:rsid w:val="0056251C"/>
    <w:rsid w:val="00573E83"/>
    <w:rsid w:val="00576D63"/>
    <w:rsid w:val="00581288"/>
    <w:rsid w:val="005822A1"/>
    <w:rsid w:val="00582CFD"/>
    <w:rsid w:val="00585DD8"/>
    <w:rsid w:val="0058648F"/>
    <w:rsid w:val="00590FEF"/>
    <w:rsid w:val="00594094"/>
    <w:rsid w:val="005970DE"/>
    <w:rsid w:val="00597BD6"/>
    <w:rsid w:val="005A05D0"/>
    <w:rsid w:val="005A5E76"/>
    <w:rsid w:val="005A7794"/>
    <w:rsid w:val="005B08F8"/>
    <w:rsid w:val="005B1801"/>
    <w:rsid w:val="005B3332"/>
    <w:rsid w:val="005B73C6"/>
    <w:rsid w:val="005C4183"/>
    <w:rsid w:val="005D18B2"/>
    <w:rsid w:val="005D4D36"/>
    <w:rsid w:val="005D5C2D"/>
    <w:rsid w:val="005E45D4"/>
    <w:rsid w:val="005F0C30"/>
    <w:rsid w:val="005F168F"/>
    <w:rsid w:val="005F452D"/>
    <w:rsid w:val="00603F59"/>
    <w:rsid w:val="0060614D"/>
    <w:rsid w:val="00624248"/>
    <w:rsid w:val="00626CB0"/>
    <w:rsid w:val="006361B4"/>
    <w:rsid w:val="00643E7D"/>
    <w:rsid w:val="0066153C"/>
    <w:rsid w:val="00662C3C"/>
    <w:rsid w:val="00662EE8"/>
    <w:rsid w:val="00675F17"/>
    <w:rsid w:val="006768AA"/>
    <w:rsid w:val="00682325"/>
    <w:rsid w:val="00687459"/>
    <w:rsid w:val="0069783F"/>
    <w:rsid w:val="006A5B12"/>
    <w:rsid w:val="006C4B8A"/>
    <w:rsid w:val="006C5E2D"/>
    <w:rsid w:val="006E1E5D"/>
    <w:rsid w:val="006E5046"/>
    <w:rsid w:val="006F1204"/>
    <w:rsid w:val="006F4B66"/>
    <w:rsid w:val="006F5430"/>
    <w:rsid w:val="007107EA"/>
    <w:rsid w:val="00716CE8"/>
    <w:rsid w:val="00721015"/>
    <w:rsid w:val="007231AB"/>
    <w:rsid w:val="00723381"/>
    <w:rsid w:val="00724685"/>
    <w:rsid w:val="00724D23"/>
    <w:rsid w:val="0073044B"/>
    <w:rsid w:val="007332E6"/>
    <w:rsid w:val="00743968"/>
    <w:rsid w:val="007506C5"/>
    <w:rsid w:val="007520ED"/>
    <w:rsid w:val="00766C42"/>
    <w:rsid w:val="00767772"/>
    <w:rsid w:val="00770FB7"/>
    <w:rsid w:val="00772796"/>
    <w:rsid w:val="00781E4C"/>
    <w:rsid w:val="00782283"/>
    <w:rsid w:val="00785602"/>
    <w:rsid w:val="00787070"/>
    <w:rsid w:val="00790DD9"/>
    <w:rsid w:val="00791F35"/>
    <w:rsid w:val="007A1F8F"/>
    <w:rsid w:val="007A2E77"/>
    <w:rsid w:val="007B3F03"/>
    <w:rsid w:val="007C1AE7"/>
    <w:rsid w:val="007D01ED"/>
    <w:rsid w:val="007D5784"/>
    <w:rsid w:val="007E3AA6"/>
    <w:rsid w:val="007E641E"/>
    <w:rsid w:val="007E7CA8"/>
    <w:rsid w:val="007F0AA1"/>
    <w:rsid w:val="007F67B7"/>
    <w:rsid w:val="007F6A71"/>
    <w:rsid w:val="007F7422"/>
    <w:rsid w:val="00803472"/>
    <w:rsid w:val="00803C24"/>
    <w:rsid w:val="008068D4"/>
    <w:rsid w:val="00825B13"/>
    <w:rsid w:val="00826CB5"/>
    <w:rsid w:val="00836BE9"/>
    <w:rsid w:val="00837840"/>
    <w:rsid w:val="00845F22"/>
    <w:rsid w:val="00846448"/>
    <w:rsid w:val="008603DB"/>
    <w:rsid w:val="00865E2A"/>
    <w:rsid w:val="008704CF"/>
    <w:rsid w:val="00871323"/>
    <w:rsid w:val="008738B8"/>
    <w:rsid w:val="00874EC9"/>
    <w:rsid w:val="008801BF"/>
    <w:rsid w:val="0088323A"/>
    <w:rsid w:val="00883909"/>
    <w:rsid w:val="008869B8"/>
    <w:rsid w:val="00895E8C"/>
    <w:rsid w:val="008B48F5"/>
    <w:rsid w:val="008C117E"/>
    <w:rsid w:val="008C2534"/>
    <w:rsid w:val="008C2ACB"/>
    <w:rsid w:val="008D542C"/>
    <w:rsid w:val="008D5A63"/>
    <w:rsid w:val="008E27AA"/>
    <w:rsid w:val="008E7A83"/>
    <w:rsid w:val="008F00C5"/>
    <w:rsid w:val="008F5265"/>
    <w:rsid w:val="008F588A"/>
    <w:rsid w:val="008F64EE"/>
    <w:rsid w:val="008F6564"/>
    <w:rsid w:val="008F7A79"/>
    <w:rsid w:val="0090578D"/>
    <w:rsid w:val="00912FA0"/>
    <w:rsid w:val="00926AD3"/>
    <w:rsid w:val="00931D11"/>
    <w:rsid w:val="00931E70"/>
    <w:rsid w:val="0094331F"/>
    <w:rsid w:val="00944039"/>
    <w:rsid w:val="00946C2A"/>
    <w:rsid w:val="00947CDC"/>
    <w:rsid w:val="0095208D"/>
    <w:rsid w:val="00962BA6"/>
    <w:rsid w:val="00963731"/>
    <w:rsid w:val="00964FB2"/>
    <w:rsid w:val="00973AD3"/>
    <w:rsid w:val="00980AD4"/>
    <w:rsid w:val="00986B7E"/>
    <w:rsid w:val="00993003"/>
    <w:rsid w:val="0099761F"/>
    <w:rsid w:val="009A408D"/>
    <w:rsid w:val="009D30E7"/>
    <w:rsid w:val="009D7745"/>
    <w:rsid w:val="009E2B57"/>
    <w:rsid w:val="009E3F5F"/>
    <w:rsid w:val="009F21E2"/>
    <w:rsid w:val="00A02961"/>
    <w:rsid w:val="00A061D1"/>
    <w:rsid w:val="00A0663A"/>
    <w:rsid w:val="00A1143C"/>
    <w:rsid w:val="00A144D3"/>
    <w:rsid w:val="00A1518A"/>
    <w:rsid w:val="00A15FD9"/>
    <w:rsid w:val="00A17BF9"/>
    <w:rsid w:val="00A20EF1"/>
    <w:rsid w:val="00A24A28"/>
    <w:rsid w:val="00A32A4C"/>
    <w:rsid w:val="00A42075"/>
    <w:rsid w:val="00A50FB0"/>
    <w:rsid w:val="00A566C6"/>
    <w:rsid w:val="00A75998"/>
    <w:rsid w:val="00A94E2A"/>
    <w:rsid w:val="00A969B5"/>
    <w:rsid w:val="00AA085C"/>
    <w:rsid w:val="00AA1A4A"/>
    <w:rsid w:val="00AA61EE"/>
    <w:rsid w:val="00AB1CA2"/>
    <w:rsid w:val="00AB450D"/>
    <w:rsid w:val="00AC3B41"/>
    <w:rsid w:val="00AD1B22"/>
    <w:rsid w:val="00AE2C9F"/>
    <w:rsid w:val="00AF1145"/>
    <w:rsid w:val="00AF3D6E"/>
    <w:rsid w:val="00AF63CA"/>
    <w:rsid w:val="00B00F77"/>
    <w:rsid w:val="00B06009"/>
    <w:rsid w:val="00B078C3"/>
    <w:rsid w:val="00B07922"/>
    <w:rsid w:val="00B21771"/>
    <w:rsid w:val="00B2471E"/>
    <w:rsid w:val="00B26745"/>
    <w:rsid w:val="00B3404F"/>
    <w:rsid w:val="00B3448A"/>
    <w:rsid w:val="00B35ED1"/>
    <w:rsid w:val="00B36C70"/>
    <w:rsid w:val="00B408B3"/>
    <w:rsid w:val="00B45D54"/>
    <w:rsid w:val="00B5702E"/>
    <w:rsid w:val="00B571C0"/>
    <w:rsid w:val="00B57601"/>
    <w:rsid w:val="00B60920"/>
    <w:rsid w:val="00B72C5D"/>
    <w:rsid w:val="00B737C7"/>
    <w:rsid w:val="00B7441C"/>
    <w:rsid w:val="00B74FC7"/>
    <w:rsid w:val="00B8326C"/>
    <w:rsid w:val="00B94470"/>
    <w:rsid w:val="00B94B71"/>
    <w:rsid w:val="00B97D7F"/>
    <w:rsid w:val="00BA15E4"/>
    <w:rsid w:val="00BA1F55"/>
    <w:rsid w:val="00BA2DEC"/>
    <w:rsid w:val="00BA627A"/>
    <w:rsid w:val="00BA69E2"/>
    <w:rsid w:val="00BB000B"/>
    <w:rsid w:val="00BB3B8C"/>
    <w:rsid w:val="00BB49DC"/>
    <w:rsid w:val="00BB60A2"/>
    <w:rsid w:val="00BC3A1F"/>
    <w:rsid w:val="00BC50E2"/>
    <w:rsid w:val="00BD1509"/>
    <w:rsid w:val="00BD28C6"/>
    <w:rsid w:val="00BD5DFF"/>
    <w:rsid w:val="00BD776C"/>
    <w:rsid w:val="00BD7D61"/>
    <w:rsid w:val="00BE3767"/>
    <w:rsid w:val="00BE5041"/>
    <w:rsid w:val="00BE723E"/>
    <w:rsid w:val="00BF025F"/>
    <w:rsid w:val="00BF5F65"/>
    <w:rsid w:val="00C073D1"/>
    <w:rsid w:val="00C10D2F"/>
    <w:rsid w:val="00C17070"/>
    <w:rsid w:val="00C17176"/>
    <w:rsid w:val="00C201F8"/>
    <w:rsid w:val="00C36453"/>
    <w:rsid w:val="00C36E8C"/>
    <w:rsid w:val="00C61D01"/>
    <w:rsid w:val="00C62C11"/>
    <w:rsid w:val="00C72E4D"/>
    <w:rsid w:val="00C8155C"/>
    <w:rsid w:val="00C84172"/>
    <w:rsid w:val="00C865D1"/>
    <w:rsid w:val="00C87258"/>
    <w:rsid w:val="00CA045F"/>
    <w:rsid w:val="00CA156B"/>
    <w:rsid w:val="00CA4F75"/>
    <w:rsid w:val="00CA6E79"/>
    <w:rsid w:val="00CB32ED"/>
    <w:rsid w:val="00CB6D47"/>
    <w:rsid w:val="00CC0FD2"/>
    <w:rsid w:val="00CC3833"/>
    <w:rsid w:val="00CE1230"/>
    <w:rsid w:val="00CE33E5"/>
    <w:rsid w:val="00CE7003"/>
    <w:rsid w:val="00CE70AD"/>
    <w:rsid w:val="00CF1E95"/>
    <w:rsid w:val="00CF37C8"/>
    <w:rsid w:val="00CF5113"/>
    <w:rsid w:val="00D026E2"/>
    <w:rsid w:val="00D070DA"/>
    <w:rsid w:val="00D0789D"/>
    <w:rsid w:val="00D30028"/>
    <w:rsid w:val="00D31429"/>
    <w:rsid w:val="00D42413"/>
    <w:rsid w:val="00D44FEE"/>
    <w:rsid w:val="00D5732C"/>
    <w:rsid w:val="00D72A98"/>
    <w:rsid w:val="00D7460E"/>
    <w:rsid w:val="00D74F2A"/>
    <w:rsid w:val="00D76C77"/>
    <w:rsid w:val="00D860A5"/>
    <w:rsid w:val="00D959AA"/>
    <w:rsid w:val="00DA36E6"/>
    <w:rsid w:val="00DA5E45"/>
    <w:rsid w:val="00DB0025"/>
    <w:rsid w:val="00DB2C1D"/>
    <w:rsid w:val="00DB6269"/>
    <w:rsid w:val="00DC06CA"/>
    <w:rsid w:val="00DC2819"/>
    <w:rsid w:val="00DC3F64"/>
    <w:rsid w:val="00DC4D0F"/>
    <w:rsid w:val="00DC6A6D"/>
    <w:rsid w:val="00DD2B75"/>
    <w:rsid w:val="00DE4EA3"/>
    <w:rsid w:val="00DE702C"/>
    <w:rsid w:val="00DE7137"/>
    <w:rsid w:val="00DE732E"/>
    <w:rsid w:val="00DF28A7"/>
    <w:rsid w:val="00DF5415"/>
    <w:rsid w:val="00E05440"/>
    <w:rsid w:val="00E05C98"/>
    <w:rsid w:val="00E155CC"/>
    <w:rsid w:val="00E157DB"/>
    <w:rsid w:val="00E15C2E"/>
    <w:rsid w:val="00E16D13"/>
    <w:rsid w:val="00E21427"/>
    <w:rsid w:val="00E2289B"/>
    <w:rsid w:val="00E2496A"/>
    <w:rsid w:val="00E30A1F"/>
    <w:rsid w:val="00E34811"/>
    <w:rsid w:val="00E36129"/>
    <w:rsid w:val="00E36172"/>
    <w:rsid w:val="00E374D1"/>
    <w:rsid w:val="00E42994"/>
    <w:rsid w:val="00E4359C"/>
    <w:rsid w:val="00E45067"/>
    <w:rsid w:val="00E45564"/>
    <w:rsid w:val="00E47ADA"/>
    <w:rsid w:val="00E54B8E"/>
    <w:rsid w:val="00E55E95"/>
    <w:rsid w:val="00E66F77"/>
    <w:rsid w:val="00E81792"/>
    <w:rsid w:val="00E82FFB"/>
    <w:rsid w:val="00E853BB"/>
    <w:rsid w:val="00E8581D"/>
    <w:rsid w:val="00E90CC6"/>
    <w:rsid w:val="00E92957"/>
    <w:rsid w:val="00E94DFF"/>
    <w:rsid w:val="00EB4D2B"/>
    <w:rsid w:val="00EB6DBF"/>
    <w:rsid w:val="00EB7DE0"/>
    <w:rsid w:val="00EC31E7"/>
    <w:rsid w:val="00ED0C48"/>
    <w:rsid w:val="00ED2A82"/>
    <w:rsid w:val="00ED30EB"/>
    <w:rsid w:val="00ED7272"/>
    <w:rsid w:val="00EE6212"/>
    <w:rsid w:val="00EE66ED"/>
    <w:rsid w:val="00EE7EF6"/>
    <w:rsid w:val="00EF20EB"/>
    <w:rsid w:val="00F022AA"/>
    <w:rsid w:val="00F05950"/>
    <w:rsid w:val="00F10EA5"/>
    <w:rsid w:val="00F239A6"/>
    <w:rsid w:val="00F25126"/>
    <w:rsid w:val="00F34DEB"/>
    <w:rsid w:val="00F3543A"/>
    <w:rsid w:val="00F47A23"/>
    <w:rsid w:val="00F51903"/>
    <w:rsid w:val="00F51A0E"/>
    <w:rsid w:val="00F52520"/>
    <w:rsid w:val="00F66CE0"/>
    <w:rsid w:val="00F6710D"/>
    <w:rsid w:val="00F677CE"/>
    <w:rsid w:val="00F67B5D"/>
    <w:rsid w:val="00F67D04"/>
    <w:rsid w:val="00F7001F"/>
    <w:rsid w:val="00F71CE5"/>
    <w:rsid w:val="00F72CD7"/>
    <w:rsid w:val="00F74476"/>
    <w:rsid w:val="00F76CBF"/>
    <w:rsid w:val="00F82CCE"/>
    <w:rsid w:val="00F85A27"/>
    <w:rsid w:val="00F85AEA"/>
    <w:rsid w:val="00F93365"/>
    <w:rsid w:val="00F94207"/>
    <w:rsid w:val="00F964C9"/>
    <w:rsid w:val="00FA2558"/>
    <w:rsid w:val="00FB7029"/>
    <w:rsid w:val="00FC5930"/>
    <w:rsid w:val="00FD147C"/>
    <w:rsid w:val="00FD6253"/>
    <w:rsid w:val="00FE7E3D"/>
    <w:rsid w:val="00FF3138"/>
    <w:rsid w:val="00FF3C91"/>
    <w:rsid w:val="00FF4C46"/>
    <w:rsid w:val="00FF68E7"/>
    <w:rsid w:val="013C12A7"/>
    <w:rsid w:val="017A704B"/>
    <w:rsid w:val="01CA216C"/>
    <w:rsid w:val="02104022"/>
    <w:rsid w:val="03123DCA"/>
    <w:rsid w:val="03296FD6"/>
    <w:rsid w:val="035A6CDA"/>
    <w:rsid w:val="03634626"/>
    <w:rsid w:val="03E94B2B"/>
    <w:rsid w:val="04277401"/>
    <w:rsid w:val="04A1603E"/>
    <w:rsid w:val="04A942BA"/>
    <w:rsid w:val="04BA5F4F"/>
    <w:rsid w:val="05031B1D"/>
    <w:rsid w:val="058D14E6"/>
    <w:rsid w:val="05E60C3B"/>
    <w:rsid w:val="062F259D"/>
    <w:rsid w:val="078D337A"/>
    <w:rsid w:val="07992FE4"/>
    <w:rsid w:val="095F13EB"/>
    <w:rsid w:val="0970184A"/>
    <w:rsid w:val="097E5C4C"/>
    <w:rsid w:val="09D5113E"/>
    <w:rsid w:val="09D9119E"/>
    <w:rsid w:val="0A0C1573"/>
    <w:rsid w:val="0A2543E3"/>
    <w:rsid w:val="0A8F3F52"/>
    <w:rsid w:val="0BED0F30"/>
    <w:rsid w:val="0CB232A2"/>
    <w:rsid w:val="0CC53C5B"/>
    <w:rsid w:val="0CD619C5"/>
    <w:rsid w:val="0D2B062E"/>
    <w:rsid w:val="0D735465"/>
    <w:rsid w:val="0EBF526E"/>
    <w:rsid w:val="0EF32D02"/>
    <w:rsid w:val="0F5B4403"/>
    <w:rsid w:val="0FA77AC3"/>
    <w:rsid w:val="0FFC3E38"/>
    <w:rsid w:val="100418FA"/>
    <w:rsid w:val="106532AD"/>
    <w:rsid w:val="10EE2E2F"/>
    <w:rsid w:val="128F5369"/>
    <w:rsid w:val="12BE53D5"/>
    <w:rsid w:val="131E7C21"/>
    <w:rsid w:val="13225964"/>
    <w:rsid w:val="13504407"/>
    <w:rsid w:val="13946135"/>
    <w:rsid w:val="14002F14"/>
    <w:rsid w:val="141C7B83"/>
    <w:rsid w:val="142927A1"/>
    <w:rsid w:val="14E87E68"/>
    <w:rsid w:val="15FE2218"/>
    <w:rsid w:val="161F7921"/>
    <w:rsid w:val="163D2AB4"/>
    <w:rsid w:val="164E6A70"/>
    <w:rsid w:val="168B1A72"/>
    <w:rsid w:val="16FC474C"/>
    <w:rsid w:val="17882849"/>
    <w:rsid w:val="18996C85"/>
    <w:rsid w:val="18AB2186"/>
    <w:rsid w:val="18F51424"/>
    <w:rsid w:val="1B6D7998"/>
    <w:rsid w:val="1B754A9E"/>
    <w:rsid w:val="1B776A68"/>
    <w:rsid w:val="1B943177"/>
    <w:rsid w:val="1C3E3B2D"/>
    <w:rsid w:val="1C733F7A"/>
    <w:rsid w:val="1C98579D"/>
    <w:rsid w:val="1CE37B5A"/>
    <w:rsid w:val="1D1D590A"/>
    <w:rsid w:val="1D2A3AA4"/>
    <w:rsid w:val="1D5C5F16"/>
    <w:rsid w:val="1DDF1B3A"/>
    <w:rsid w:val="1DEA7E9E"/>
    <w:rsid w:val="1E8219AC"/>
    <w:rsid w:val="1F647304"/>
    <w:rsid w:val="1F9359FB"/>
    <w:rsid w:val="206300BB"/>
    <w:rsid w:val="21110B26"/>
    <w:rsid w:val="21BF42AC"/>
    <w:rsid w:val="221072CF"/>
    <w:rsid w:val="22364F87"/>
    <w:rsid w:val="22FA4207"/>
    <w:rsid w:val="243472A5"/>
    <w:rsid w:val="25F27417"/>
    <w:rsid w:val="26417F5A"/>
    <w:rsid w:val="264E5E55"/>
    <w:rsid w:val="2657371E"/>
    <w:rsid w:val="26711215"/>
    <w:rsid w:val="26C8226C"/>
    <w:rsid w:val="26DA39D6"/>
    <w:rsid w:val="26E91ADA"/>
    <w:rsid w:val="271433BD"/>
    <w:rsid w:val="27906EE8"/>
    <w:rsid w:val="28041718"/>
    <w:rsid w:val="281C4C20"/>
    <w:rsid w:val="2826784C"/>
    <w:rsid w:val="29354272"/>
    <w:rsid w:val="296110C7"/>
    <w:rsid w:val="2A704DAF"/>
    <w:rsid w:val="2A7C3754"/>
    <w:rsid w:val="2CEA52EC"/>
    <w:rsid w:val="2E0C4DEE"/>
    <w:rsid w:val="2E0E6DB8"/>
    <w:rsid w:val="2E220AB6"/>
    <w:rsid w:val="2E405253"/>
    <w:rsid w:val="2E8B1142"/>
    <w:rsid w:val="2FA9730B"/>
    <w:rsid w:val="301F52AD"/>
    <w:rsid w:val="304F048F"/>
    <w:rsid w:val="305C3B3D"/>
    <w:rsid w:val="30B5176D"/>
    <w:rsid w:val="30E971D2"/>
    <w:rsid w:val="30FC6E3B"/>
    <w:rsid w:val="314D5E4A"/>
    <w:rsid w:val="31BE272B"/>
    <w:rsid w:val="32186458"/>
    <w:rsid w:val="32835563"/>
    <w:rsid w:val="32DC56D7"/>
    <w:rsid w:val="330C763F"/>
    <w:rsid w:val="33260700"/>
    <w:rsid w:val="33574D5E"/>
    <w:rsid w:val="33DE722D"/>
    <w:rsid w:val="34B75B9F"/>
    <w:rsid w:val="35611EC4"/>
    <w:rsid w:val="35647C06"/>
    <w:rsid w:val="35FB1202"/>
    <w:rsid w:val="3699568D"/>
    <w:rsid w:val="36B96B1A"/>
    <w:rsid w:val="36D55BA7"/>
    <w:rsid w:val="37A734C6"/>
    <w:rsid w:val="37CC1165"/>
    <w:rsid w:val="3805734F"/>
    <w:rsid w:val="383F358E"/>
    <w:rsid w:val="386C12AB"/>
    <w:rsid w:val="38991974"/>
    <w:rsid w:val="38C60642"/>
    <w:rsid w:val="390C7F48"/>
    <w:rsid w:val="39656C80"/>
    <w:rsid w:val="396B4A95"/>
    <w:rsid w:val="39C43D2E"/>
    <w:rsid w:val="3A185B2B"/>
    <w:rsid w:val="3A721009"/>
    <w:rsid w:val="3A8B353F"/>
    <w:rsid w:val="3A9604A2"/>
    <w:rsid w:val="3AAA38E7"/>
    <w:rsid w:val="3AD3235C"/>
    <w:rsid w:val="3B0C4680"/>
    <w:rsid w:val="3B5846D8"/>
    <w:rsid w:val="3B63148B"/>
    <w:rsid w:val="3B9B5A04"/>
    <w:rsid w:val="3BBD296A"/>
    <w:rsid w:val="3C0926A8"/>
    <w:rsid w:val="3C152E20"/>
    <w:rsid w:val="3C9E0918"/>
    <w:rsid w:val="3E0B7D49"/>
    <w:rsid w:val="3EB346EF"/>
    <w:rsid w:val="3F207230"/>
    <w:rsid w:val="3F417E71"/>
    <w:rsid w:val="3F9F5A84"/>
    <w:rsid w:val="40185875"/>
    <w:rsid w:val="40714F85"/>
    <w:rsid w:val="4077259B"/>
    <w:rsid w:val="40FA7FF6"/>
    <w:rsid w:val="41061B71"/>
    <w:rsid w:val="412B7054"/>
    <w:rsid w:val="417655AB"/>
    <w:rsid w:val="419D0727"/>
    <w:rsid w:val="421F2EEA"/>
    <w:rsid w:val="42310E70"/>
    <w:rsid w:val="425C5EED"/>
    <w:rsid w:val="425D3FC9"/>
    <w:rsid w:val="43106CD7"/>
    <w:rsid w:val="436A29DE"/>
    <w:rsid w:val="43E55CD4"/>
    <w:rsid w:val="4450382F"/>
    <w:rsid w:val="44DD0E3B"/>
    <w:rsid w:val="453E5A56"/>
    <w:rsid w:val="4557299B"/>
    <w:rsid w:val="45CD3709"/>
    <w:rsid w:val="45D109A0"/>
    <w:rsid w:val="45D71D2E"/>
    <w:rsid w:val="4651388E"/>
    <w:rsid w:val="47017063"/>
    <w:rsid w:val="471D19C3"/>
    <w:rsid w:val="47C87B80"/>
    <w:rsid w:val="482152D9"/>
    <w:rsid w:val="496164DE"/>
    <w:rsid w:val="49CA4084"/>
    <w:rsid w:val="4A325785"/>
    <w:rsid w:val="4A5A7820"/>
    <w:rsid w:val="4A721F60"/>
    <w:rsid w:val="4A7364C9"/>
    <w:rsid w:val="4B1530DD"/>
    <w:rsid w:val="4C0575F5"/>
    <w:rsid w:val="4CAC7A71"/>
    <w:rsid w:val="4CD46FC7"/>
    <w:rsid w:val="4CE01ECA"/>
    <w:rsid w:val="4D313652"/>
    <w:rsid w:val="4F6C1BB7"/>
    <w:rsid w:val="507E34D2"/>
    <w:rsid w:val="5133250E"/>
    <w:rsid w:val="5178521C"/>
    <w:rsid w:val="517F74B9"/>
    <w:rsid w:val="522807A1"/>
    <w:rsid w:val="52A643A9"/>
    <w:rsid w:val="52B256B5"/>
    <w:rsid w:val="53861423"/>
    <w:rsid w:val="539052B7"/>
    <w:rsid w:val="53EA1A46"/>
    <w:rsid w:val="544E36B1"/>
    <w:rsid w:val="54831220"/>
    <w:rsid w:val="54A25CA2"/>
    <w:rsid w:val="54D67D81"/>
    <w:rsid w:val="54F05CD6"/>
    <w:rsid w:val="560E70A6"/>
    <w:rsid w:val="561B7A15"/>
    <w:rsid w:val="58F43B1C"/>
    <w:rsid w:val="590908F5"/>
    <w:rsid w:val="591177BD"/>
    <w:rsid w:val="59334062"/>
    <w:rsid w:val="599C0E6D"/>
    <w:rsid w:val="599C52A8"/>
    <w:rsid w:val="59C83A10"/>
    <w:rsid w:val="5A4C13E7"/>
    <w:rsid w:val="5AB87F28"/>
    <w:rsid w:val="5AC9721C"/>
    <w:rsid w:val="5ACC12DE"/>
    <w:rsid w:val="5AD20FEA"/>
    <w:rsid w:val="5C9B540C"/>
    <w:rsid w:val="5D3B7AC8"/>
    <w:rsid w:val="5D797461"/>
    <w:rsid w:val="5D8A795A"/>
    <w:rsid w:val="5DCF78A2"/>
    <w:rsid w:val="5E3653EC"/>
    <w:rsid w:val="5EB629D1"/>
    <w:rsid w:val="5ED32E15"/>
    <w:rsid w:val="5FFB68ED"/>
    <w:rsid w:val="60005465"/>
    <w:rsid w:val="604F4E8B"/>
    <w:rsid w:val="607A71B4"/>
    <w:rsid w:val="608F727F"/>
    <w:rsid w:val="613B060C"/>
    <w:rsid w:val="61616CF0"/>
    <w:rsid w:val="61EE47DE"/>
    <w:rsid w:val="61EF4230"/>
    <w:rsid w:val="62C72D05"/>
    <w:rsid w:val="62DA4EE0"/>
    <w:rsid w:val="639808F7"/>
    <w:rsid w:val="63C4041D"/>
    <w:rsid w:val="63E91153"/>
    <w:rsid w:val="63FC1E85"/>
    <w:rsid w:val="643E324C"/>
    <w:rsid w:val="64791D32"/>
    <w:rsid w:val="64964E36"/>
    <w:rsid w:val="64A0588F"/>
    <w:rsid w:val="64B33C3A"/>
    <w:rsid w:val="64E24AB5"/>
    <w:rsid w:val="64EF09EB"/>
    <w:rsid w:val="65763EDE"/>
    <w:rsid w:val="6578453C"/>
    <w:rsid w:val="66772A46"/>
    <w:rsid w:val="66E63727"/>
    <w:rsid w:val="6714321A"/>
    <w:rsid w:val="676221A2"/>
    <w:rsid w:val="678C4894"/>
    <w:rsid w:val="67C36BF3"/>
    <w:rsid w:val="681F3087"/>
    <w:rsid w:val="68BC5088"/>
    <w:rsid w:val="69884F13"/>
    <w:rsid w:val="69ED1E67"/>
    <w:rsid w:val="69F970F1"/>
    <w:rsid w:val="6A6E4AE1"/>
    <w:rsid w:val="6B0B66A3"/>
    <w:rsid w:val="6B1116BB"/>
    <w:rsid w:val="6B565DAB"/>
    <w:rsid w:val="6B5C1673"/>
    <w:rsid w:val="6B6A4927"/>
    <w:rsid w:val="6BDB380C"/>
    <w:rsid w:val="6BE00013"/>
    <w:rsid w:val="6C6B44F9"/>
    <w:rsid w:val="6C743284"/>
    <w:rsid w:val="6D31302C"/>
    <w:rsid w:val="6D3753AA"/>
    <w:rsid w:val="6E0E1EE1"/>
    <w:rsid w:val="6E334B4B"/>
    <w:rsid w:val="6EB02F99"/>
    <w:rsid w:val="6EBD0556"/>
    <w:rsid w:val="6EF4465A"/>
    <w:rsid w:val="6EF6639F"/>
    <w:rsid w:val="6FE57CD1"/>
    <w:rsid w:val="70205EFC"/>
    <w:rsid w:val="703E08EB"/>
    <w:rsid w:val="705B05DF"/>
    <w:rsid w:val="707165AD"/>
    <w:rsid w:val="70B22023"/>
    <w:rsid w:val="70E45B82"/>
    <w:rsid w:val="71333A0D"/>
    <w:rsid w:val="719F1934"/>
    <w:rsid w:val="725B3A6E"/>
    <w:rsid w:val="727B1B10"/>
    <w:rsid w:val="72891A7E"/>
    <w:rsid w:val="72A62288"/>
    <w:rsid w:val="74542618"/>
    <w:rsid w:val="74CA6436"/>
    <w:rsid w:val="759D56D6"/>
    <w:rsid w:val="759F5B15"/>
    <w:rsid w:val="75E33C54"/>
    <w:rsid w:val="75EC246C"/>
    <w:rsid w:val="76BC01B9"/>
    <w:rsid w:val="77022531"/>
    <w:rsid w:val="77EA5DE2"/>
    <w:rsid w:val="77EE068E"/>
    <w:rsid w:val="7871027E"/>
    <w:rsid w:val="78774B27"/>
    <w:rsid w:val="78AF606F"/>
    <w:rsid w:val="7926677E"/>
    <w:rsid w:val="792812D1"/>
    <w:rsid w:val="794C5FB4"/>
    <w:rsid w:val="79BE71FB"/>
    <w:rsid w:val="79E65AC0"/>
    <w:rsid w:val="7A170370"/>
    <w:rsid w:val="7A1E34AC"/>
    <w:rsid w:val="7A465F7C"/>
    <w:rsid w:val="7B2063C7"/>
    <w:rsid w:val="7B2745E3"/>
    <w:rsid w:val="7C8B7426"/>
    <w:rsid w:val="7CDC31AB"/>
    <w:rsid w:val="7D436ECD"/>
    <w:rsid w:val="7DDF1945"/>
    <w:rsid w:val="7ED00AED"/>
    <w:rsid w:val="7EEE7ED3"/>
    <w:rsid w:val="7EFD5193"/>
    <w:rsid w:val="7F0F2AF4"/>
    <w:rsid w:val="7F594F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120" w:after="120"/>
      <w:jc w:val="left"/>
      <w:outlineLvl w:val="1"/>
    </w:pPr>
    <w:rPr>
      <w:rFonts w:ascii="Times New Roman" w:hAnsi="Times New Roman"/>
      <w:b/>
      <w:sz w:val="24"/>
      <w:szCs w:val="20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6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ind w:firstLine="420"/>
    </w:pPr>
    <w:rPr>
      <w:szCs w:val="21"/>
    </w:r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Body Text Indent"/>
    <w:basedOn w:val="1"/>
    <w:uiPriority w:val="0"/>
    <w:pPr>
      <w:spacing w:after="120"/>
      <w:ind w:left="420" w:leftChars="200"/>
    </w:pPr>
  </w:style>
  <w:style w:type="paragraph" w:styleId="8">
    <w:name w:val="index 4"/>
    <w:basedOn w:val="1"/>
    <w:next w:val="1"/>
    <w:qFormat/>
    <w:uiPriority w:val="99"/>
    <w:pPr>
      <w:ind w:left="1260"/>
    </w:pPr>
    <w:rPr>
      <w:szCs w:val="20"/>
    </w:rPr>
  </w:style>
  <w:style w:type="paragraph" w:styleId="9">
    <w:name w:val="Date"/>
    <w:basedOn w:val="1"/>
    <w:next w:val="1"/>
    <w:link w:val="29"/>
    <w:uiPriority w:val="0"/>
    <w:pPr>
      <w:ind w:left="100" w:leftChars="2500"/>
    </w:p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 2"/>
    <w:basedOn w:val="7"/>
    <w:unhideWhenUsed/>
    <w:qFormat/>
    <w:uiPriority w:val="99"/>
    <w:pPr>
      <w:ind w:firstLine="420" w:firstLineChars="200"/>
    </w:pPr>
  </w:style>
  <w:style w:type="table" w:styleId="15">
    <w:name w:val="Table Grid"/>
    <w:basedOn w:val="14"/>
    <w:uiPriority w:val="0"/>
    <w:pPr>
      <w:widowControl w:val="0"/>
      <w:jc w:val="both"/>
    </w:pPr>
    <w:tblPr>
      <w:tblStyle w:val="1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</w:rPr>
  </w:style>
  <w:style w:type="character" w:styleId="18">
    <w:name w:val="page number"/>
    <w:uiPriority w:val="0"/>
  </w:style>
  <w:style w:type="character" w:styleId="19">
    <w:name w:val="FollowedHyperlink"/>
    <w:uiPriority w:val="0"/>
    <w:rPr>
      <w:color w:val="800080"/>
      <w:u w:val="none"/>
    </w:rPr>
  </w:style>
  <w:style w:type="character" w:styleId="20">
    <w:name w:val="HTML Definition"/>
    <w:uiPriority w:val="0"/>
  </w:style>
  <w:style w:type="character" w:styleId="21">
    <w:name w:val="HTML Typewriter"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Acronym"/>
    <w:uiPriority w:val="0"/>
  </w:style>
  <w:style w:type="character" w:styleId="23">
    <w:name w:val="HTML Variable"/>
    <w:uiPriority w:val="0"/>
  </w:style>
  <w:style w:type="character" w:styleId="24">
    <w:name w:val="Hyperlink"/>
    <w:unhideWhenUsed/>
    <w:qFormat/>
    <w:uiPriority w:val="99"/>
    <w:rPr>
      <w:color w:val="0000FF"/>
      <w:u w:val="none"/>
    </w:rPr>
  </w:style>
  <w:style w:type="character" w:styleId="25">
    <w:name w:val="HTML Code"/>
    <w:uiPriority w:val="0"/>
    <w:rPr>
      <w:rFonts w:hint="default" w:ascii="monospace" w:hAnsi="monospace" w:eastAsia="monospace" w:cs="monospace"/>
      <w:sz w:val="20"/>
    </w:rPr>
  </w:style>
  <w:style w:type="character" w:styleId="26">
    <w:name w:val="HTML Cite"/>
    <w:uiPriority w:val="0"/>
  </w:style>
  <w:style w:type="character" w:styleId="27">
    <w:name w:val="HTML Keyboard"/>
    <w:uiPriority w:val="0"/>
    <w:rPr>
      <w:rFonts w:ascii="monospace" w:hAnsi="monospace" w:eastAsia="monospace" w:cs="monospace"/>
      <w:sz w:val="20"/>
    </w:rPr>
  </w:style>
  <w:style w:type="character" w:styleId="28">
    <w:name w:val="HTML Sample"/>
    <w:uiPriority w:val="0"/>
    <w:rPr>
      <w:rFonts w:hint="default" w:ascii="monospace" w:hAnsi="monospace" w:eastAsia="monospace" w:cs="monospace"/>
    </w:rPr>
  </w:style>
  <w:style w:type="character" w:customStyle="1" w:styleId="29">
    <w:name w:val="日期 字符"/>
    <w:link w:val="9"/>
    <w:uiPriority w:val="0"/>
    <w:rPr>
      <w:kern w:val="2"/>
      <w:sz w:val="21"/>
      <w:szCs w:val="24"/>
    </w:rPr>
  </w:style>
  <w:style w:type="character" w:customStyle="1" w:styleId="30">
    <w:name w:val="页眉 字符"/>
    <w:link w:val="11"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3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等线" w:cs="宋体"/>
      <w:color w:val="000000"/>
      <w:sz w:val="24"/>
      <w:szCs w:val="24"/>
      <w:lang w:val="en-US" w:eastAsia="zh-CN" w:bidi="ar-SA"/>
    </w:rPr>
  </w:style>
  <w:style w:type="paragraph" w:customStyle="1" w:styleId="32">
    <w:name w:val="Heading1"/>
    <w:basedOn w:val="1"/>
    <w:next w:val="1"/>
    <w:qFormat/>
    <w:uiPriority w:val="0"/>
    <w:pPr>
      <w:keepNext/>
      <w:keepLines/>
      <w:spacing w:before="340" w:after="330" w:line="576" w:lineRule="auto"/>
      <w:textAlignment w:val="baseline"/>
    </w:pPr>
    <w:rPr>
      <w:b/>
      <w:bCs/>
      <w:kern w:val="44"/>
      <w:sz w:val="44"/>
      <w:szCs w:val="44"/>
    </w:rPr>
  </w:style>
  <w:style w:type="character" w:customStyle="1" w:styleId="33">
    <w:name w:val="infodetail"/>
    <w:uiPriority w:val="0"/>
  </w:style>
  <w:style w:type="paragraph" w:customStyle="1" w:styleId="34">
    <w:name w:val="Char"/>
    <w:basedOn w:val="1"/>
    <w:uiPriority w:val="0"/>
    <w:rPr>
      <w:szCs w:val="20"/>
    </w:rPr>
  </w:style>
  <w:style w:type="paragraph" w:customStyle="1" w:styleId="35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6">
    <w:name w:val="font11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7">
    <w:name w:val="first-child"/>
    <w:uiPriority w:val="0"/>
  </w:style>
  <w:style w:type="character" w:customStyle="1" w:styleId="38">
    <w:name w:val="layui-this2"/>
    <w:uiPriority w:val="0"/>
    <w:rPr>
      <w:bdr w:val="single" w:color="EEEEEE" w:sz="4" w:space="0"/>
      <w:shd w:val="clear" w:color="auto" w:fill="FFFFFF"/>
    </w:rPr>
  </w:style>
  <w:style w:type="character" w:customStyle="1" w:styleId="39">
    <w:name w:val="hover2"/>
    <w:uiPriority w:val="0"/>
    <w:rPr>
      <w:color w:val="5FB878"/>
    </w:rPr>
  </w:style>
  <w:style w:type="character" w:customStyle="1" w:styleId="40">
    <w:name w:val="hover3"/>
    <w:uiPriority w:val="0"/>
    <w:rPr>
      <w:color w:val="5FB878"/>
    </w:rPr>
  </w:style>
  <w:style w:type="character" w:customStyle="1" w:styleId="41">
    <w:name w:val="hover4"/>
    <w:uiPriority w:val="0"/>
    <w:rPr>
      <w:color w:val="FFFFFF"/>
    </w:rPr>
  </w:style>
  <w:style w:type="character" w:customStyle="1" w:styleId="42">
    <w:name w:val="layui-this"/>
    <w:uiPriority w:val="0"/>
    <w:rPr>
      <w:bdr w:val="single" w:color="EEEEEE" w:sz="4" w:space="0"/>
      <w:shd w:val="clear" w:color="auto" w:fill="FFFFFF"/>
    </w:rPr>
  </w:style>
  <w:style w:type="character" w:customStyle="1" w:styleId="43">
    <w:name w:val="hover"/>
    <w:uiPriority w:val="0"/>
    <w:rPr>
      <w:color w:val="5FB878"/>
    </w:rPr>
  </w:style>
  <w:style w:type="character" w:customStyle="1" w:styleId="44">
    <w:name w:val="hover1"/>
    <w:uiPriority w:val="0"/>
    <w:rPr>
      <w:color w:val="5FB878"/>
    </w:rPr>
  </w:style>
  <w:style w:type="paragraph" w:customStyle="1" w:styleId="45">
    <w:name w:val="msonormalcxspmidd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46">
    <w:name w:val="NormalCharacter"/>
    <w:qFormat/>
    <w:uiPriority w:val="99"/>
  </w:style>
  <w:style w:type="paragraph" w:customStyle="1" w:styleId="47">
    <w:name w:val="*正文"/>
    <w:basedOn w:val="1"/>
    <w:qFormat/>
    <w:uiPriority w:val="0"/>
    <w:rPr>
      <w:rFonts w:ascii="宋体" w:hAnsi="宋体"/>
      <w:kern w:val="0"/>
    </w:rPr>
  </w:style>
  <w:style w:type="paragraph" w:customStyle="1" w:styleId="48">
    <w:name w:val="正文1"/>
    <w:basedOn w:val="1"/>
    <w:next w:val="1"/>
    <w:qFormat/>
    <w:uiPriority w:val="0"/>
    <w:pPr>
      <w:ind w:firstLine="540"/>
    </w:pPr>
    <w:rPr>
      <w:rFonts w:ascii="Times New Roman" w:hAnsi="Times New Roman"/>
      <w:szCs w:val="20"/>
    </w:rPr>
  </w:style>
  <w:style w:type="paragraph" w:customStyle="1" w:styleId="49">
    <w:name w:val="目录 71"/>
    <w:basedOn w:val="1"/>
    <w:next w:val="1"/>
    <w:qFormat/>
    <w:uiPriority w:val="0"/>
    <w:pPr>
      <w:ind w:left="2520"/>
    </w:pPr>
    <w:rPr>
      <w:rFonts w:ascii="Calibri"/>
    </w:rPr>
  </w:style>
  <w:style w:type="character" w:customStyle="1" w:styleId="50">
    <w:name w:val="font5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1">
    <w:name w:val="font7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2">
    <w:name w:val="font6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3">
    <w:name w:val="font4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4">
    <w:name w:val="font8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5">
    <w:name w:val="font12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6">
    <w:name w:val="font111"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57">
    <w:name w:val="font91"/>
    <w:uiPriority w:val="0"/>
    <w:rPr>
      <w:rFonts w:hint="eastAsia" w:ascii="新宋体" w:hAnsi="新宋体" w:eastAsia="新宋体" w:cs="新宋体"/>
      <w:color w:val="000000"/>
      <w:sz w:val="21"/>
      <w:szCs w:val="21"/>
      <w:u w:val="none"/>
    </w:rPr>
  </w:style>
  <w:style w:type="character" w:customStyle="1" w:styleId="58">
    <w:name w:val="font122"/>
    <w:uiPriority w:val="0"/>
    <w:rPr>
      <w:rFonts w:hint="eastAsia" w:ascii="新宋体" w:hAnsi="新宋体" w:eastAsia="新宋体" w:cs="新宋体"/>
      <w:color w:val="000000"/>
      <w:sz w:val="21"/>
      <w:szCs w:val="21"/>
      <w:u w:val="none"/>
    </w:rPr>
  </w:style>
  <w:style w:type="character" w:customStyle="1" w:styleId="59">
    <w:name w:val="font131"/>
    <w:uiPriority w:val="0"/>
    <w:rPr>
      <w:rFonts w:hint="eastAsia" w:ascii="新宋体" w:hAnsi="新宋体" w:eastAsia="新宋体" w:cs="新宋体"/>
      <w:color w:val="FF0000"/>
      <w:sz w:val="21"/>
      <w:szCs w:val="21"/>
      <w:u w:val="none"/>
    </w:rPr>
  </w:style>
  <w:style w:type="paragraph" w:customStyle="1" w:styleId="60">
    <w:name w:val="段"/>
    <w:basedOn w:val="1"/>
    <w:uiPriority w:val="0"/>
    <w:pPr>
      <w:widowControl/>
      <w:autoSpaceDE w:val="0"/>
      <w:autoSpaceDN w:val="0"/>
      <w:spacing w:before="0" w:beforeAutospacing="0" w:after="0" w:afterAutospacing="0"/>
      <w:ind w:left="0" w:right="0" w:firstLine="200" w:firstLineChars="200"/>
      <w:jc w:val="both"/>
    </w:pPr>
    <w:rPr>
      <w:rFonts w:hint="eastAsia" w:ascii="宋体" w:hAnsi="Times New Roman" w:eastAsia="宋体" w:cs="Times New Roman"/>
      <w:kern w:val="0"/>
      <w:sz w:val="21"/>
      <w:szCs w:val="21"/>
      <w:lang w:val="en-US" w:eastAsia="zh-CN" w:bidi="ar"/>
    </w:rPr>
  </w:style>
  <w:style w:type="paragraph" w:customStyle="1" w:styleId="61">
    <w:name w:val="Table Paragraph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38" w:beforeAutospacing="0"/>
      <w:jc w:val="left"/>
    </w:pPr>
    <w:rPr>
      <w:rFonts w:hint="eastAsia" w:ascii="宋体" w:hAnsi="宋体" w:eastAsia="宋体" w:cs="宋体"/>
      <w:kern w:val="0"/>
      <w:sz w:val="22"/>
      <w:szCs w:val="22"/>
      <w:lang w:val="en-US" w:eastAsia="zh-CN" w:bidi="ar"/>
    </w:rPr>
  </w:style>
  <w:style w:type="character" w:customStyle="1" w:styleId="62">
    <w:name w:val="font21"/>
    <w:basedOn w:val="1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1877</Words>
  <Characters>2150</Characters>
  <Lines>22</Lines>
  <Paragraphs>6</Paragraphs>
  <TotalTime>10</TotalTime>
  <ScaleCrop>false</ScaleCrop>
  <LinksUpToDate>false</LinksUpToDate>
  <CharactersWithSpaces>2163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2024-04-11T03:27:00Z</dcterms:created>
  <dc:creator>thtf</dc:creator>
  <cp:lastModifiedBy>丁君</cp:lastModifiedBy>
  <cp:lastPrinted>2019-05-05T08:21:00Z</cp:lastPrinted>
  <dcterms:modified xsi:type="dcterms:W3CDTF">2025-07-30T08:25:28Z</dcterms:modified>
  <dc:title>启东市政府采购询价公告（二次）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0E156E5CECBD4CA28FC672500A99C513_13</vt:lpwstr>
  </property>
  <property fmtid="{D5CDD505-2E9C-101B-9397-08002B2CF9AE}" pid="4" name="KSOTemplateDocerSaveRecord">
    <vt:lpwstr>eyJoZGlkIjoiOWQ2ZTMwM2Y5OGNkOWEzZTgyOGI2ZmJiNmEzNjUzZjYiLCJ1c2VySWQiOiIxNjI2OTMwMjQxIn0=</vt:lpwstr>
  </property>
</Properties>
</file>