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0706A">
      <w:pPr>
        <w:spacing w:line="560" w:lineRule="exact"/>
        <w:jc w:val="center"/>
        <w:rPr>
          <w:rFonts w:hint="eastAsia" w:ascii="宋体" w:hAnsi="宋体" w:eastAsia="宋体" w:cs="宋体"/>
          <w:b/>
          <w:sz w:val="32"/>
          <w:szCs w:val="32"/>
          <w:lang w:val="en-US" w:eastAsia="zh-CN"/>
        </w:rPr>
      </w:pPr>
      <w:bookmarkStart w:id="0" w:name="OLE_LINK1"/>
      <w:bookmarkStart w:id="1" w:name="OLE_LINK2"/>
      <w:r>
        <w:rPr>
          <w:rFonts w:hint="eastAsia" w:ascii="宋体" w:hAnsi="宋体" w:eastAsia="宋体" w:cs="宋体"/>
          <w:b/>
          <w:sz w:val="32"/>
          <w:szCs w:val="32"/>
          <w:lang w:eastAsia="zh-CN"/>
        </w:rPr>
        <w:t>启东市吕四港镇2025-2027年度限额以下测绘承包商储备库项目</w:t>
      </w:r>
    </w:p>
    <w:p w14:paraId="464E1EF9">
      <w:pPr>
        <w:spacing w:line="560" w:lineRule="exact"/>
        <w:jc w:val="center"/>
        <w:rPr>
          <w:rFonts w:ascii="宋体" w:hAnsi="宋体" w:eastAsia="宋体" w:cs="宋体"/>
          <w:b/>
          <w:sz w:val="32"/>
          <w:szCs w:val="32"/>
        </w:rPr>
      </w:pPr>
      <w:r>
        <w:rPr>
          <w:rFonts w:hint="eastAsia" w:ascii="宋体" w:hAnsi="宋体" w:eastAsia="宋体" w:cs="宋体"/>
          <w:b/>
          <w:sz w:val="32"/>
          <w:szCs w:val="32"/>
        </w:rPr>
        <w:t>招标公告</w:t>
      </w:r>
    </w:p>
    <w:p w14:paraId="0B273831">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lang w:eastAsia="zh-CN"/>
        </w:rPr>
        <w:t>启东市吕四港镇人民政府</w:t>
      </w:r>
      <w:r>
        <w:rPr>
          <w:rFonts w:hint="eastAsia" w:ascii="宋体" w:hAnsi="宋体" w:eastAsia="宋体" w:cs="宋体"/>
          <w:sz w:val="28"/>
          <w:szCs w:val="28"/>
        </w:rPr>
        <w:t>根据启东市政府招标管理的有关规定，就</w:t>
      </w:r>
      <w:r>
        <w:rPr>
          <w:rFonts w:hint="eastAsia" w:ascii="宋体" w:hAnsi="宋体" w:eastAsia="宋体" w:cs="宋体"/>
          <w:sz w:val="28"/>
          <w:szCs w:val="28"/>
          <w:lang w:eastAsia="zh-CN"/>
        </w:rPr>
        <w:t>启东市吕四港镇2025-2027年度限额以下测绘承包商储备库项目</w:t>
      </w:r>
      <w:r>
        <w:rPr>
          <w:rFonts w:hint="eastAsia" w:ascii="宋体" w:hAnsi="宋体" w:eastAsia="宋体" w:cs="宋体"/>
          <w:sz w:val="28"/>
          <w:szCs w:val="28"/>
        </w:rPr>
        <w:t>进行公开招标，欢迎具备《中华人民共和国政府采购法》第22条的规定、具有相应服务能力及法律法规规定应具备的其他条件的投标人前来参与投标</w:t>
      </w:r>
      <w:r>
        <w:rPr>
          <w:rFonts w:hint="eastAsia" w:ascii="宋体" w:hAnsi="宋体" w:eastAsia="宋体" w:cs="宋体"/>
          <w:b/>
          <w:bCs/>
          <w:sz w:val="28"/>
          <w:szCs w:val="28"/>
        </w:rPr>
        <w:t>（本项目不接受联合体投标）</w:t>
      </w:r>
      <w:r>
        <w:rPr>
          <w:rFonts w:hint="eastAsia" w:ascii="宋体" w:hAnsi="宋体" w:eastAsia="宋体" w:cs="宋体"/>
          <w:sz w:val="28"/>
          <w:szCs w:val="28"/>
        </w:rPr>
        <w:t>。</w:t>
      </w:r>
    </w:p>
    <w:p w14:paraId="2F2679A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一、招标人的名称、地址和联系方法：</w:t>
      </w:r>
    </w:p>
    <w:p w14:paraId="4C327618">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招标单位：</w:t>
      </w:r>
      <w:r>
        <w:rPr>
          <w:rFonts w:hint="eastAsia" w:ascii="宋体" w:hAnsi="宋体" w:eastAsia="宋体" w:cs="宋体"/>
          <w:sz w:val="28"/>
          <w:szCs w:val="28"/>
          <w:lang w:eastAsia="zh-CN"/>
        </w:rPr>
        <w:t>启东市吕四港镇人民政府</w:t>
      </w:r>
    </w:p>
    <w:p w14:paraId="209EC8AE">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地址：</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"https://ditu.so.com/?pid=9a25bfba8892b008&amp;new=1&amp;src=onebox" \o "王鲍镇人民政府" \t "https://www.so.com/_blank"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启东市吕四港镇环城北路328</w:t>
      </w:r>
      <w:r>
        <w:rPr>
          <w:rFonts w:hint="default" w:ascii="宋体" w:hAnsi="宋体" w:eastAsia="宋体" w:cs="宋体"/>
          <w:sz w:val="28"/>
          <w:szCs w:val="28"/>
        </w:rPr>
        <w:t>号</w:t>
      </w:r>
    </w:p>
    <w:p w14:paraId="68209318">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eastAsia="zh-CN"/>
        </w:rPr>
        <w:t>联系人：</w:t>
      </w:r>
      <w:r>
        <w:rPr>
          <w:rFonts w:hint="eastAsia" w:ascii="宋体" w:hAnsi="宋体" w:eastAsia="宋体" w:cs="宋体"/>
          <w:sz w:val="28"/>
          <w:szCs w:val="28"/>
          <w:lang w:val="en-US" w:eastAsia="zh-CN"/>
        </w:rPr>
        <w:t>施峰峰</w:t>
      </w:r>
    </w:p>
    <w:p w14:paraId="1E9DCE7B">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联系电话：</w:t>
      </w:r>
      <w:r>
        <w:rPr>
          <w:rFonts w:hint="eastAsia" w:ascii="宋体" w:hAnsi="宋体" w:eastAsia="宋体" w:cs="宋体"/>
          <w:sz w:val="28"/>
          <w:szCs w:val="28"/>
          <w:lang w:val="en-US" w:eastAsia="zh-CN"/>
        </w:rPr>
        <w:t>13921632144</w:t>
      </w:r>
    </w:p>
    <w:p w14:paraId="615A3723">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招标代理单位：江苏天宏华信工程投资管理咨询有限公司</w:t>
      </w:r>
    </w:p>
    <w:p w14:paraId="71DB1F3A">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地址：启东市南苑西路1168号国动产业园2号楼402室</w:t>
      </w:r>
    </w:p>
    <w:p w14:paraId="4FE60F8B">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联系人：徐海燕</w:t>
      </w:r>
      <w:r>
        <w:rPr>
          <w:rFonts w:hint="eastAsia" w:ascii="宋体" w:hAnsi="宋体" w:eastAsia="宋体" w:cs="宋体"/>
          <w:sz w:val="28"/>
          <w:szCs w:val="28"/>
        </w:rPr>
        <w:tab/>
      </w:r>
      <w:r>
        <w:rPr>
          <w:rFonts w:hint="eastAsia" w:ascii="宋体" w:hAnsi="宋体" w:eastAsia="宋体" w:cs="宋体"/>
          <w:sz w:val="28"/>
          <w:szCs w:val="28"/>
        </w:rPr>
        <w:t>   </w:t>
      </w:r>
    </w:p>
    <w:p w14:paraId="43BCA26A">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联系电话：0513-83248588</w:t>
      </w:r>
    </w:p>
    <w:p w14:paraId="407597AA">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二、项目基本情况</w:t>
      </w:r>
    </w:p>
    <w:p w14:paraId="773E511C">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lang w:eastAsia="zh-CN"/>
        </w:rPr>
        <w:t>启东市吕四港镇2025-2027年度限额以下测绘承包商储备库项目</w:t>
      </w:r>
    </w:p>
    <w:p w14:paraId="0BB8982C">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需求：详见招标文件</w:t>
      </w:r>
    </w:p>
    <w:p w14:paraId="431B677E">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合同履行期限：详见招标文件</w:t>
      </w:r>
    </w:p>
    <w:p w14:paraId="1D75BE50">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三、投标人的资格要求：</w:t>
      </w:r>
    </w:p>
    <w:p w14:paraId="1BC24353">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1.满足《中华人民共和国政府采购法》第二十二条的规定；</w:t>
      </w:r>
    </w:p>
    <w:p w14:paraId="4C27D73D">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2.投标人必须是在中华人民共和国境内正式注册的，具有独立法人资格或企事业单位;</w:t>
      </w:r>
    </w:p>
    <w:p w14:paraId="46A8F201">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3.投标供应商资质要求：具备</w:t>
      </w:r>
      <w:r>
        <w:rPr>
          <w:rFonts w:hint="eastAsia" w:ascii="宋体" w:hAnsi="宋体" w:eastAsia="宋体" w:cs="宋体"/>
          <w:kern w:val="0"/>
          <w:sz w:val="28"/>
          <w:szCs w:val="28"/>
          <w:lang w:val="zh-CN" w:eastAsia="zh-CN"/>
        </w:rPr>
        <w:t>国家测绘局颁发的工程测量专业丙级及以上资质</w:t>
      </w:r>
      <w:r>
        <w:rPr>
          <w:rFonts w:hint="eastAsia" w:ascii="宋体" w:hAnsi="宋体" w:eastAsia="宋体" w:cs="宋体"/>
          <w:kern w:val="0"/>
          <w:sz w:val="28"/>
          <w:szCs w:val="28"/>
          <w:lang w:val="en-US" w:eastAsia="zh-CN"/>
        </w:rPr>
        <w:t>；</w:t>
      </w:r>
    </w:p>
    <w:p w14:paraId="1BC0939A">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4.派项目负责人要求：具备测绘相关专业初级及以上职称。</w:t>
      </w:r>
    </w:p>
    <w:p w14:paraId="014F91BF">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5.本项目不接受联合体投标。</w:t>
      </w:r>
    </w:p>
    <w:p w14:paraId="51834776">
      <w:pPr>
        <w:keepNext w:val="0"/>
        <w:keepLines w:val="0"/>
        <w:pageBreakBefore w:val="0"/>
        <w:widowControl/>
        <w:kinsoku/>
        <w:wordWrap/>
        <w:overflowPunct/>
        <w:topLinePunct w:val="0"/>
        <w:autoSpaceDE/>
        <w:autoSpaceDN/>
        <w:bidi w:val="0"/>
        <w:adjustRightInd w:val="0"/>
        <w:snapToGrid w:val="0"/>
        <w:spacing w:line="520" w:lineRule="exact"/>
        <w:ind w:firstLine="560"/>
        <w:jc w:val="left"/>
        <w:textAlignment w:val="auto"/>
        <w:rPr>
          <w:rFonts w:ascii="宋体" w:hAnsi="宋体" w:eastAsia="宋体" w:cs="宋体"/>
          <w:b/>
          <w:kern w:val="0"/>
          <w:szCs w:val="21"/>
        </w:rPr>
      </w:pPr>
      <w:r>
        <w:rPr>
          <w:rFonts w:hint="eastAsia" w:ascii="宋体" w:hAnsi="宋体" w:eastAsia="宋体" w:cs="宋体"/>
          <w:b/>
          <w:kern w:val="0"/>
          <w:sz w:val="28"/>
          <w:szCs w:val="28"/>
        </w:rPr>
        <w:t>四、获取招标文件的时间期限、地点、方式：</w:t>
      </w:r>
    </w:p>
    <w:p w14:paraId="42B0DA00">
      <w:pPr>
        <w:keepNext w:val="0"/>
        <w:keepLines w:val="0"/>
        <w:pageBreakBefore w:val="0"/>
        <w:widowControl/>
        <w:kinsoku/>
        <w:wordWrap/>
        <w:overflowPunct/>
        <w:topLinePunct w:val="0"/>
        <w:autoSpaceDE/>
        <w:autoSpaceDN/>
        <w:bidi w:val="0"/>
        <w:adjustRightInd w:val="0"/>
        <w:snapToGrid w:val="0"/>
        <w:spacing w:line="520" w:lineRule="exact"/>
        <w:ind w:firstLine="560"/>
        <w:jc w:val="left"/>
        <w:textAlignment w:val="auto"/>
        <w:rPr>
          <w:rFonts w:ascii="宋体" w:hAnsi="宋体" w:eastAsia="宋体" w:cs="宋体"/>
          <w:kern w:val="0"/>
          <w:szCs w:val="21"/>
        </w:rPr>
      </w:pPr>
      <w:r>
        <w:rPr>
          <w:rFonts w:hint="eastAsia" w:ascii="宋体" w:hAnsi="宋体" w:eastAsia="宋体" w:cs="宋体"/>
          <w:kern w:val="0"/>
          <w:sz w:val="28"/>
          <w:szCs w:val="28"/>
        </w:rPr>
        <w:t>1.获取招标文件的时间、期限：自本招标公告上网发布之日起。</w:t>
      </w:r>
    </w:p>
    <w:p w14:paraId="40873042">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ascii="宋体" w:hAnsi="宋体" w:eastAsia="宋体" w:cs="宋体"/>
          <w:sz w:val="26"/>
          <w:szCs w:val="26"/>
        </w:rPr>
      </w:pPr>
      <w:r>
        <w:rPr>
          <w:rFonts w:hint="eastAsia" w:ascii="宋体" w:hAnsi="宋体" w:eastAsia="宋体" w:cs="宋体"/>
          <w:kern w:val="0"/>
          <w:sz w:val="28"/>
          <w:szCs w:val="28"/>
        </w:rPr>
        <w:t>2.获取招标文件的地点、方式：招标文件附于本招标公告后，与本招标公告一并发布上网，投标人可自行从</w:t>
      </w:r>
      <w:r>
        <w:rPr>
          <w:rFonts w:hint="eastAsia" w:ascii="宋体" w:hAnsi="宋体" w:eastAsia="宋体" w:cs="宋体"/>
          <w:kern w:val="0"/>
          <w:sz w:val="28"/>
          <w:szCs w:val="28"/>
          <w:lang w:eastAsia="zh-CN"/>
        </w:rPr>
        <w:t>启东市人民政府网</w:t>
      </w:r>
      <w:r>
        <w:rPr>
          <w:rFonts w:hint="eastAsia" w:ascii="宋体" w:hAnsi="宋体" w:eastAsia="宋体" w:cs="宋体"/>
          <w:kern w:val="0"/>
          <w:sz w:val="28"/>
          <w:szCs w:val="28"/>
        </w:rPr>
        <w:t>下载。</w:t>
      </w:r>
    </w:p>
    <w:p w14:paraId="02DFA9D9">
      <w:pPr>
        <w:keepNext w:val="0"/>
        <w:keepLines w:val="0"/>
        <w:pageBreakBefore w:val="0"/>
        <w:widowControl/>
        <w:kinsoku/>
        <w:wordWrap/>
        <w:overflowPunct/>
        <w:topLinePunct w:val="0"/>
        <w:autoSpaceDE/>
        <w:autoSpaceDN/>
        <w:bidi w:val="0"/>
        <w:adjustRightInd w:val="0"/>
        <w:snapToGrid w:val="0"/>
        <w:spacing w:line="520" w:lineRule="exact"/>
        <w:ind w:firstLine="560"/>
        <w:jc w:val="left"/>
        <w:textAlignment w:val="auto"/>
        <w:rPr>
          <w:rFonts w:ascii="宋体" w:hAnsi="宋体" w:eastAsia="宋体" w:cs="宋体"/>
          <w:b/>
          <w:kern w:val="0"/>
          <w:szCs w:val="21"/>
        </w:rPr>
      </w:pPr>
      <w:r>
        <w:rPr>
          <w:rFonts w:hint="eastAsia" w:ascii="宋体" w:hAnsi="宋体" w:eastAsia="宋体" w:cs="宋体"/>
          <w:b/>
          <w:kern w:val="0"/>
          <w:sz w:val="28"/>
          <w:szCs w:val="28"/>
        </w:rPr>
        <w:t>五、公告期限：</w:t>
      </w:r>
    </w:p>
    <w:p w14:paraId="59DF163E">
      <w:pPr>
        <w:keepNext w:val="0"/>
        <w:keepLines w:val="0"/>
        <w:pageBreakBefore w:val="0"/>
        <w:widowControl/>
        <w:kinsoku/>
        <w:wordWrap/>
        <w:overflowPunct/>
        <w:topLinePunct w:val="0"/>
        <w:autoSpaceDE/>
        <w:autoSpaceDN/>
        <w:bidi w:val="0"/>
        <w:adjustRightInd w:val="0"/>
        <w:snapToGrid w:val="0"/>
        <w:spacing w:line="520" w:lineRule="exact"/>
        <w:ind w:firstLine="560"/>
        <w:jc w:val="left"/>
        <w:textAlignment w:val="auto"/>
        <w:rPr>
          <w:rFonts w:ascii="宋体" w:hAnsi="宋体" w:eastAsia="宋体" w:cs="宋体"/>
          <w:kern w:val="0"/>
          <w:szCs w:val="21"/>
        </w:rPr>
      </w:pPr>
      <w:r>
        <w:rPr>
          <w:rFonts w:hint="eastAsia" w:ascii="宋体" w:hAnsi="宋体" w:eastAsia="宋体" w:cs="宋体"/>
          <w:kern w:val="0"/>
          <w:sz w:val="28"/>
          <w:szCs w:val="28"/>
        </w:rPr>
        <w:t>本招标公告的公告期限为5个工作日。</w:t>
      </w:r>
    </w:p>
    <w:p w14:paraId="0720F681">
      <w:pPr>
        <w:keepNext w:val="0"/>
        <w:keepLines w:val="0"/>
        <w:pageBreakBefore w:val="0"/>
        <w:widowControl/>
        <w:kinsoku/>
        <w:wordWrap/>
        <w:overflowPunct/>
        <w:topLinePunct w:val="0"/>
        <w:autoSpaceDE/>
        <w:autoSpaceDN/>
        <w:bidi w:val="0"/>
        <w:adjustRightInd w:val="0"/>
        <w:snapToGrid w:val="0"/>
        <w:spacing w:line="520" w:lineRule="exact"/>
        <w:ind w:firstLine="560"/>
        <w:jc w:val="left"/>
        <w:textAlignment w:val="auto"/>
        <w:rPr>
          <w:rFonts w:ascii="宋体" w:hAnsi="宋体" w:eastAsia="宋体" w:cs="宋体"/>
          <w:b/>
          <w:kern w:val="0"/>
          <w:szCs w:val="21"/>
        </w:rPr>
      </w:pPr>
      <w:r>
        <w:rPr>
          <w:rFonts w:hint="eastAsia" w:ascii="宋体" w:hAnsi="宋体" w:eastAsia="宋体" w:cs="宋体"/>
          <w:b/>
          <w:kern w:val="0"/>
          <w:sz w:val="28"/>
          <w:szCs w:val="28"/>
        </w:rPr>
        <w:t>六、投标截止时间、开标时间及地点：</w:t>
      </w:r>
    </w:p>
    <w:bookmarkEnd w:id="0"/>
    <w:bookmarkEnd w:id="1"/>
    <w:p w14:paraId="71925650">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投标截止时间：</w:t>
      </w:r>
      <w:r>
        <w:rPr>
          <w:rFonts w:hint="eastAsia" w:ascii="宋体" w:hAnsi="宋体" w:eastAsia="宋体" w:cs="宋体"/>
          <w:kern w:val="0"/>
          <w:sz w:val="28"/>
          <w:szCs w:val="28"/>
          <w:lang w:eastAsia="zh-CN"/>
        </w:rPr>
        <w:t>2025年</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28日下</w:t>
      </w:r>
      <w:r>
        <w:rPr>
          <w:rFonts w:hint="eastAsia" w:ascii="宋体" w:hAnsi="宋体" w:eastAsia="宋体" w:cs="宋体"/>
          <w:kern w:val="0"/>
          <w:sz w:val="28"/>
          <w:szCs w:val="28"/>
        </w:rPr>
        <w:t>午</w:t>
      </w:r>
      <w:r>
        <w:rPr>
          <w:rFonts w:hint="eastAsia" w:ascii="宋体" w:hAnsi="宋体" w:eastAsia="宋体" w:cs="宋体"/>
          <w:kern w:val="0"/>
          <w:sz w:val="28"/>
          <w:szCs w:val="28"/>
          <w:lang w:val="en-US" w:eastAsia="zh-CN"/>
        </w:rPr>
        <w:t>14</w:t>
      </w:r>
      <w:r>
        <w:rPr>
          <w:rFonts w:hint="eastAsia" w:ascii="宋体" w:hAnsi="宋体" w:eastAsia="宋体" w:cs="宋体"/>
          <w:kern w:val="0"/>
          <w:sz w:val="28"/>
          <w:szCs w:val="28"/>
        </w:rPr>
        <w:t>:00（北京时间）</w:t>
      </w:r>
    </w:p>
    <w:p w14:paraId="2EE3EDC9">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开标时间：</w:t>
      </w:r>
      <w:r>
        <w:rPr>
          <w:rFonts w:hint="eastAsia" w:ascii="宋体" w:hAnsi="宋体" w:eastAsia="宋体" w:cs="宋体"/>
          <w:kern w:val="0"/>
          <w:sz w:val="28"/>
          <w:szCs w:val="28"/>
          <w:lang w:eastAsia="zh-CN"/>
        </w:rPr>
        <w:t>2025年</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28日下</w:t>
      </w:r>
      <w:r>
        <w:rPr>
          <w:rFonts w:hint="eastAsia" w:ascii="宋体" w:hAnsi="宋体" w:eastAsia="宋体" w:cs="宋体"/>
          <w:kern w:val="0"/>
          <w:sz w:val="28"/>
          <w:szCs w:val="28"/>
        </w:rPr>
        <w:t>午</w:t>
      </w:r>
      <w:r>
        <w:rPr>
          <w:rFonts w:hint="eastAsia" w:ascii="宋体" w:hAnsi="宋体" w:eastAsia="宋体" w:cs="宋体"/>
          <w:kern w:val="0"/>
          <w:sz w:val="28"/>
          <w:szCs w:val="28"/>
          <w:lang w:val="en-US" w:eastAsia="zh-CN"/>
        </w:rPr>
        <w:t>14</w:t>
      </w:r>
      <w:r>
        <w:rPr>
          <w:rFonts w:hint="eastAsia" w:ascii="宋体" w:hAnsi="宋体" w:eastAsia="宋体" w:cs="宋体"/>
          <w:kern w:val="0"/>
          <w:sz w:val="28"/>
          <w:szCs w:val="28"/>
        </w:rPr>
        <w:t>:00（北京时间）</w:t>
      </w:r>
    </w:p>
    <w:p w14:paraId="2B0CC4F6">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rPr>
        <w:t>开标地点：</w:t>
      </w:r>
      <w:r>
        <w:rPr>
          <w:rFonts w:hint="eastAsia" w:ascii="宋体" w:hAnsi="宋体" w:eastAsia="宋体" w:cs="宋体"/>
          <w:color w:val="auto"/>
          <w:kern w:val="0"/>
          <w:sz w:val="28"/>
          <w:szCs w:val="28"/>
          <w:highlight w:val="none"/>
        </w:rPr>
        <w:t>江苏天宏华信工程投资管理咨询有限公司会议室（启东市南苑西路1168号国动产业园2号楼402室）</w:t>
      </w:r>
    </w:p>
    <w:p w14:paraId="34677C3F">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1）本项目为不见面开标，投标人须在规定的投标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p>
    <w:p w14:paraId="35F79ED1">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（2）投标文件接收截止时间及接收地点：</w:t>
      </w:r>
      <w:r>
        <w:rPr>
          <w:rFonts w:hint="eastAsia" w:ascii="宋体" w:hAnsi="宋体" w:eastAsia="宋体" w:cs="宋体"/>
          <w:kern w:val="0"/>
          <w:sz w:val="28"/>
          <w:szCs w:val="28"/>
          <w:lang w:eastAsia="zh-CN"/>
        </w:rPr>
        <w:t>2025年</w:t>
      </w:r>
      <w:r>
        <w:rPr>
          <w:rFonts w:hint="eastAsia" w:ascii="宋体" w:hAnsi="宋体" w:eastAsia="宋体" w:cs="宋体"/>
          <w:kern w:val="0"/>
          <w:sz w:val="28"/>
          <w:szCs w:val="28"/>
          <w:lang w:val="en-US" w:eastAsia="zh-CN"/>
        </w:rPr>
        <w:t>10</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28日下</w:t>
      </w:r>
      <w:r>
        <w:rPr>
          <w:rFonts w:hint="eastAsia" w:ascii="宋体" w:hAnsi="宋体" w:eastAsia="宋体" w:cs="宋体"/>
          <w:kern w:val="0"/>
          <w:sz w:val="28"/>
          <w:szCs w:val="28"/>
        </w:rPr>
        <w:t>午</w:t>
      </w:r>
      <w:r>
        <w:rPr>
          <w:rFonts w:hint="eastAsia" w:ascii="宋体" w:hAnsi="宋体" w:eastAsia="宋体" w:cs="宋体"/>
          <w:kern w:val="0"/>
          <w:sz w:val="28"/>
          <w:szCs w:val="28"/>
          <w:lang w:val="en-US" w:eastAsia="zh-CN"/>
        </w:rPr>
        <w:t>14</w:t>
      </w:r>
      <w:r>
        <w:rPr>
          <w:rFonts w:hint="eastAsia" w:ascii="宋体" w:hAnsi="宋体" w:eastAsia="宋体" w:cs="宋体"/>
          <w:kern w:val="0"/>
          <w:sz w:val="28"/>
          <w:szCs w:val="28"/>
        </w:rPr>
        <w:t>:00前寄达（以送达签收时间为准），接收地点：江苏天宏华信工程投资管理咨询有限公司会议室（启东市南苑西路1168号国动产业园2号楼402室），接收联系人：徐海燕，联系电话：15950833808。</w:t>
      </w:r>
    </w:p>
    <w:p w14:paraId="4FCABC06">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eastAsia="zh-CN"/>
        </w:rPr>
        <w:t>招标文件</w:t>
      </w:r>
      <w:r>
        <w:rPr>
          <w:rFonts w:hint="eastAsia" w:ascii="宋体" w:hAnsi="宋体" w:eastAsia="宋体" w:cs="宋体"/>
          <w:kern w:val="0"/>
          <w:sz w:val="28"/>
          <w:szCs w:val="28"/>
        </w:rPr>
        <w:t>费用的收取标准和方式：在投标截止前递交报价文件的同时收取，费用为人民币100元/家（随同投标文件一起邮寄），不论何种原因文件的相关费用售后不退。</w:t>
      </w:r>
    </w:p>
    <w:p w14:paraId="60D95738">
      <w:pPr>
        <w:keepNext w:val="0"/>
        <w:keepLines w:val="0"/>
        <w:pageBreakBefore w:val="0"/>
        <w:kinsoku/>
        <w:wordWrap/>
        <w:overflowPunct/>
        <w:topLinePunct w:val="0"/>
        <w:autoSpaceDE/>
        <w:autoSpaceDN/>
        <w:bidi w:val="0"/>
        <w:adjustRightInd w:val="0"/>
        <w:snapToGrid w:val="0"/>
        <w:spacing w:line="520" w:lineRule="exact"/>
        <w:ind w:firstLine="560" w:firstLineChars="200"/>
        <w:jc w:val="left"/>
        <w:textAlignment w:val="auto"/>
        <w:rPr>
          <w:rFonts w:ascii="宋体" w:hAnsi="宋体" w:eastAsia="宋体" w:cs="宋体"/>
          <w:kern w:val="0"/>
          <w:sz w:val="28"/>
          <w:szCs w:val="28"/>
        </w:rPr>
      </w:pPr>
      <w:r>
        <w:rPr>
          <w:rFonts w:hint="eastAsia" w:ascii="宋体" w:hAnsi="宋体" w:eastAsia="宋体" w:cs="宋体"/>
          <w:kern w:val="0"/>
          <w:sz w:val="28"/>
          <w:szCs w:val="28"/>
        </w:rPr>
        <w:t>友情提醒：拒绝接收未按照招标文件要求密封的投标文件，拒绝接收在投标文件接收截止时间后寄达（以送达签收时间为准）的投标文件，上述情况各潜在投标人充分考虑相关因素，不得就此提出任何异议。</w:t>
      </w:r>
    </w:p>
    <w:p w14:paraId="47396D62">
      <w:pPr>
        <w:keepNext w:val="0"/>
        <w:keepLines w:val="0"/>
        <w:pageBreakBefore w:val="0"/>
        <w:kinsoku/>
        <w:wordWrap/>
        <w:overflowPunct/>
        <w:topLinePunct w:val="0"/>
        <w:autoSpaceDE/>
        <w:autoSpaceDN/>
        <w:bidi w:val="0"/>
        <w:spacing w:line="480" w:lineRule="exact"/>
        <w:jc w:val="right"/>
        <w:textAlignment w:val="auto"/>
        <w:rPr>
          <w:rFonts w:ascii="宋体" w:hAnsi="宋体" w:eastAsia="宋体" w:cs="宋体"/>
          <w:kern w:val="0"/>
          <w:sz w:val="28"/>
          <w:szCs w:val="28"/>
        </w:rPr>
      </w:pPr>
    </w:p>
    <w:p w14:paraId="3C78E88F">
      <w:pPr>
        <w:keepNext w:val="0"/>
        <w:keepLines w:val="0"/>
        <w:pageBreakBefore w:val="0"/>
        <w:kinsoku/>
        <w:wordWrap/>
        <w:overflowPunct/>
        <w:topLinePunct w:val="0"/>
        <w:autoSpaceDE/>
        <w:autoSpaceDN/>
        <w:bidi w:val="0"/>
        <w:spacing w:line="480" w:lineRule="exact"/>
        <w:jc w:val="right"/>
        <w:textAlignment w:val="auto"/>
        <w:rPr>
          <w:rFonts w:ascii="宋体" w:hAnsi="宋体" w:eastAsia="宋体" w:cs="宋体"/>
          <w:kern w:val="0"/>
          <w:sz w:val="28"/>
          <w:szCs w:val="28"/>
        </w:rPr>
      </w:pPr>
    </w:p>
    <w:p w14:paraId="56383ABF">
      <w:pPr>
        <w:keepNext w:val="0"/>
        <w:keepLines w:val="0"/>
        <w:pageBreakBefore w:val="0"/>
        <w:kinsoku/>
        <w:wordWrap/>
        <w:overflowPunct/>
        <w:topLinePunct w:val="0"/>
        <w:autoSpaceDE/>
        <w:autoSpaceDN/>
        <w:bidi w:val="0"/>
        <w:spacing w:line="480" w:lineRule="exact"/>
        <w:jc w:val="right"/>
        <w:textAlignment w:val="auto"/>
        <w:rPr>
          <w:rFonts w:ascii="宋体" w:hAnsi="宋体" w:eastAsia="宋体" w:cs="宋体"/>
          <w:kern w:val="0"/>
          <w:sz w:val="28"/>
          <w:szCs w:val="28"/>
        </w:rPr>
      </w:pPr>
    </w:p>
    <w:p w14:paraId="6180633F">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启东市吕四港镇人民政府</w:t>
      </w:r>
    </w:p>
    <w:p w14:paraId="3BEC29D9">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r>
        <w:rPr>
          <w:rFonts w:hint="eastAsia" w:ascii="宋体" w:hAnsi="宋体" w:eastAsia="宋体" w:cs="宋体"/>
          <w:kern w:val="0"/>
          <w:sz w:val="28"/>
          <w:szCs w:val="28"/>
        </w:rPr>
        <w:t>二〇二</w:t>
      </w:r>
      <w:r>
        <w:rPr>
          <w:rFonts w:hint="eastAsia" w:ascii="宋体" w:hAnsi="宋体" w:eastAsia="宋体" w:cs="宋体"/>
          <w:kern w:val="0"/>
          <w:sz w:val="28"/>
          <w:szCs w:val="28"/>
          <w:lang w:val="en-US" w:eastAsia="zh-CN"/>
        </w:rPr>
        <w:t>五</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九</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二十九</w:t>
      </w:r>
      <w:r>
        <w:rPr>
          <w:rFonts w:hint="eastAsia" w:ascii="宋体" w:hAnsi="宋体" w:eastAsia="宋体" w:cs="宋体"/>
          <w:kern w:val="0"/>
          <w:sz w:val="28"/>
          <w:szCs w:val="28"/>
        </w:rPr>
        <w:t>日</w:t>
      </w:r>
    </w:p>
    <w:p w14:paraId="033A1CDC">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0CE245B6">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32EC8C41">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6D521814">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7B7C5319">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143D6A08">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533265A5">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377258E3">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6F317A90">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6AD70EA7">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2C81335E">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7066BDCA">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5B200B7C">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21F73B0E">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329344D0">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295AC14C">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0ED8B349">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0695D18F">
      <w:pPr>
        <w:keepNext w:val="0"/>
        <w:keepLines w:val="0"/>
        <w:pageBreakBefore w:val="0"/>
        <w:kinsoku/>
        <w:wordWrap/>
        <w:overflowPunct/>
        <w:topLinePunct w:val="0"/>
        <w:autoSpaceDE/>
        <w:autoSpaceDN/>
        <w:bidi w:val="0"/>
        <w:spacing w:line="480" w:lineRule="exact"/>
        <w:jc w:val="right"/>
        <w:textAlignment w:val="auto"/>
        <w:rPr>
          <w:rFonts w:hint="eastAsia" w:ascii="宋体" w:hAnsi="宋体" w:eastAsia="宋体" w:cs="宋体"/>
          <w:kern w:val="0"/>
          <w:sz w:val="28"/>
          <w:szCs w:val="28"/>
        </w:rPr>
      </w:pPr>
    </w:p>
    <w:p w14:paraId="27184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附：招标文件</w:t>
      </w:r>
    </w:p>
    <w:p w14:paraId="67E8F324">
      <w:pPr>
        <w:jc w:val="center"/>
        <w:rPr>
          <w:rFonts w:hint="eastAsia" w:hAnsi="仿宋"/>
          <w:sz w:val="28"/>
          <w:szCs w:val="28"/>
        </w:rPr>
      </w:pPr>
    </w:p>
    <w:p w14:paraId="6E1A89F3">
      <w:pPr>
        <w:jc w:val="center"/>
        <w:rPr>
          <w:rFonts w:hint="eastAsia" w:hAnsi="仿宋"/>
          <w:sz w:val="28"/>
          <w:szCs w:val="28"/>
        </w:rPr>
      </w:pPr>
    </w:p>
    <w:p w14:paraId="06296F70">
      <w:pPr>
        <w:adjustRightInd w:val="0"/>
        <w:snapToGrid w:val="0"/>
        <w:spacing w:line="360" w:lineRule="auto"/>
        <w:jc w:val="center"/>
        <w:rPr>
          <w:rFonts w:ascii="宋体" w:hAnsi="宋体" w:eastAsia="宋体" w:cs="宋体"/>
          <w:b/>
          <w:sz w:val="36"/>
          <w:szCs w:val="36"/>
        </w:rPr>
      </w:pPr>
      <w:r>
        <w:rPr>
          <w:rFonts w:hint="eastAsia" w:ascii="宋体" w:hAnsi="宋体" w:eastAsia="宋体" w:cs="宋体"/>
          <w:b/>
          <w:sz w:val="36"/>
          <w:szCs w:val="36"/>
        </w:rPr>
        <w:t>招标文件</w:t>
      </w:r>
    </w:p>
    <w:p w14:paraId="10F4FEAE">
      <w:pPr>
        <w:widowControl/>
        <w:adjustRightInd w:val="0"/>
        <w:snapToGrid w:val="0"/>
        <w:spacing w:line="360" w:lineRule="auto"/>
        <w:jc w:val="center"/>
        <w:rPr>
          <w:rFonts w:ascii="宋体" w:hAnsi="宋体" w:eastAsia="宋体" w:cs="宋体"/>
          <w:kern w:val="0"/>
          <w:szCs w:val="21"/>
        </w:rPr>
      </w:pPr>
      <w:r>
        <w:rPr>
          <w:rFonts w:hint="eastAsia" w:ascii="宋体" w:hAnsi="宋体" w:eastAsia="宋体" w:cs="宋体"/>
          <w:b/>
          <w:bCs/>
          <w:kern w:val="0"/>
          <w:sz w:val="28"/>
          <w:szCs w:val="28"/>
        </w:rPr>
        <w:t>招标文件目录</w:t>
      </w:r>
    </w:p>
    <w:p w14:paraId="2D6A1252">
      <w:pPr>
        <w:widowControl/>
        <w:adjustRightInd w:val="0"/>
        <w:snapToGrid w:val="0"/>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第一部分、招标文件正文；</w:t>
      </w:r>
    </w:p>
    <w:p w14:paraId="74D2DEA4">
      <w:pPr>
        <w:widowControl/>
        <w:adjustRightInd w:val="0"/>
        <w:snapToGrid w:val="0"/>
        <w:spacing w:line="360" w:lineRule="auto"/>
        <w:jc w:val="left"/>
        <w:rPr>
          <w:rFonts w:ascii="宋体" w:hAnsi="宋体" w:eastAsia="宋体" w:cs="宋体"/>
          <w:kern w:val="0"/>
          <w:sz w:val="28"/>
          <w:szCs w:val="28"/>
        </w:rPr>
      </w:pPr>
      <w:r>
        <w:rPr>
          <w:rFonts w:hint="eastAsia" w:ascii="宋体" w:hAnsi="宋体" w:eastAsia="宋体" w:cs="宋体"/>
          <w:kern w:val="0"/>
          <w:sz w:val="28"/>
          <w:szCs w:val="28"/>
        </w:rPr>
        <w:t>第二部分、附件-投标文件格式。</w:t>
      </w:r>
    </w:p>
    <w:p w14:paraId="2E220962">
      <w:pPr>
        <w:widowControl/>
        <w:adjustRightInd w:val="0"/>
        <w:snapToGrid w:val="0"/>
        <w:spacing w:line="360" w:lineRule="auto"/>
        <w:jc w:val="center"/>
        <w:rPr>
          <w:rFonts w:ascii="宋体" w:hAnsi="宋体" w:eastAsia="宋体" w:cs="宋体"/>
          <w:b/>
          <w:kern w:val="0"/>
          <w:sz w:val="28"/>
          <w:szCs w:val="28"/>
        </w:rPr>
      </w:pPr>
      <w:r>
        <w:rPr>
          <w:rFonts w:hint="eastAsia" w:ascii="宋体" w:hAnsi="宋体" w:eastAsia="宋体" w:cs="宋体"/>
          <w:b/>
          <w:kern w:val="0"/>
          <w:sz w:val="28"/>
          <w:szCs w:val="28"/>
        </w:rPr>
        <w:t>第一部分招标文件正文</w:t>
      </w:r>
    </w:p>
    <w:p w14:paraId="58C75262">
      <w:pPr>
        <w:widowControl/>
        <w:adjustRightInd w:val="0"/>
        <w:snapToGrid w:val="0"/>
        <w:spacing w:line="360" w:lineRule="auto"/>
        <w:ind w:firstLine="560"/>
        <w:jc w:val="left"/>
        <w:rPr>
          <w:rFonts w:ascii="宋体" w:hAnsi="宋体" w:eastAsia="宋体" w:cs="宋体"/>
          <w:b/>
          <w:bCs/>
          <w:kern w:val="0"/>
          <w:szCs w:val="21"/>
        </w:rPr>
      </w:pPr>
      <w:r>
        <w:rPr>
          <w:rFonts w:hint="eastAsia" w:ascii="宋体" w:hAnsi="宋体" w:eastAsia="宋体" w:cs="宋体"/>
          <w:b/>
          <w:bCs/>
          <w:kern w:val="0"/>
          <w:sz w:val="28"/>
          <w:szCs w:val="28"/>
        </w:rPr>
        <w:t>一、投标邀请：</w:t>
      </w:r>
    </w:p>
    <w:p w14:paraId="70BC02D4">
      <w:pPr>
        <w:widowControl/>
        <w:adjustRightInd w:val="0"/>
        <w:snapToGrid w:val="0"/>
        <w:spacing w:line="360" w:lineRule="auto"/>
        <w:ind w:firstLine="560"/>
        <w:jc w:val="left"/>
        <w:rPr>
          <w:rFonts w:ascii="宋体" w:hAnsi="宋体" w:eastAsia="宋体" w:cs="宋体"/>
          <w:kern w:val="0"/>
          <w:sz w:val="28"/>
          <w:szCs w:val="28"/>
        </w:rPr>
      </w:pPr>
      <w:r>
        <w:rPr>
          <w:rFonts w:hint="eastAsia" w:ascii="宋体" w:hAnsi="宋体" w:eastAsia="宋体" w:cs="宋体"/>
          <w:sz w:val="28"/>
          <w:szCs w:val="28"/>
          <w:lang w:eastAsia="zh-CN"/>
        </w:rPr>
        <w:t>启东市吕四港镇人民政府</w:t>
      </w:r>
      <w:r>
        <w:rPr>
          <w:rFonts w:hint="eastAsia" w:ascii="宋体" w:hAnsi="宋体" w:eastAsia="宋体" w:cs="宋体"/>
          <w:sz w:val="28"/>
          <w:szCs w:val="28"/>
        </w:rPr>
        <w:t>根据启东市政府招标管理的有关规定，就</w:t>
      </w:r>
      <w:r>
        <w:rPr>
          <w:rFonts w:hint="eastAsia" w:ascii="宋体" w:hAnsi="宋体" w:eastAsia="宋体" w:cs="宋体"/>
          <w:sz w:val="28"/>
          <w:szCs w:val="28"/>
          <w:lang w:eastAsia="zh-CN"/>
        </w:rPr>
        <w:t>启东市吕四港镇202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年度限额以下</w:t>
      </w:r>
      <w:r>
        <w:rPr>
          <w:rFonts w:hint="eastAsia" w:ascii="宋体" w:hAnsi="宋体" w:eastAsia="宋体" w:cs="宋体"/>
          <w:sz w:val="28"/>
          <w:szCs w:val="28"/>
          <w:lang w:val="en-US" w:eastAsia="zh-CN"/>
        </w:rPr>
        <w:t>测绘</w:t>
      </w:r>
      <w:r>
        <w:rPr>
          <w:rFonts w:hint="eastAsia" w:ascii="宋体" w:hAnsi="宋体" w:eastAsia="宋体" w:cs="宋体"/>
          <w:sz w:val="28"/>
          <w:szCs w:val="28"/>
          <w:lang w:eastAsia="zh-CN"/>
        </w:rPr>
        <w:t>承包商储备</w:t>
      </w:r>
      <w:r>
        <w:rPr>
          <w:rFonts w:hint="eastAsia" w:ascii="宋体" w:hAnsi="宋体" w:eastAsia="宋体" w:cs="宋体"/>
          <w:sz w:val="28"/>
          <w:szCs w:val="28"/>
        </w:rPr>
        <w:t>库项目进行公开招标，欢迎具备《中华人民共和国政府采购法》第22条的规定、具有相应服务能力及法律法规规定应具备的其他条件的投标人前来参与投标</w:t>
      </w:r>
      <w:r>
        <w:rPr>
          <w:rFonts w:hint="eastAsia" w:ascii="宋体" w:hAnsi="宋体" w:eastAsia="宋体" w:cs="宋体"/>
          <w:b/>
          <w:bCs/>
          <w:sz w:val="28"/>
          <w:szCs w:val="28"/>
        </w:rPr>
        <w:t>（本项目不接受联合体投标）</w:t>
      </w:r>
      <w:r>
        <w:rPr>
          <w:rFonts w:hint="eastAsia" w:ascii="宋体" w:hAnsi="宋体" w:eastAsia="宋体" w:cs="宋体"/>
          <w:kern w:val="0"/>
          <w:sz w:val="28"/>
          <w:szCs w:val="28"/>
        </w:rPr>
        <w:t>。</w:t>
      </w:r>
    </w:p>
    <w:p w14:paraId="19E0C956">
      <w:pPr>
        <w:widowControl/>
        <w:adjustRightInd w:val="0"/>
        <w:snapToGrid w:val="0"/>
        <w:spacing w:line="360" w:lineRule="auto"/>
        <w:ind w:firstLine="560"/>
        <w:jc w:val="left"/>
        <w:rPr>
          <w:rFonts w:ascii="宋体" w:hAnsi="宋体" w:eastAsia="宋体" w:cs="宋体"/>
          <w:b/>
          <w:bCs/>
          <w:kern w:val="0"/>
          <w:szCs w:val="21"/>
        </w:rPr>
      </w:pPr>
      <w:r>
        <w:rPr>
          <w:rFonts w:hint="eastAsia" w:ascii="宋体" w:hAnsi="宋体" w:eastAsia="宋体" w:cs="宋体"/>
          <w:b/>
          <w:bCs/>
          <w:kern w:val="0"/>
          <w:sz w:val="28"/>
          <w:szCs w:val="28"/>
        </w:rPr>
        <w:t>二、投标人须知：</w:t>
      </w:r>
    </w:p>
    <w:p w14:paraId="1C29575F">
      <w:pPr>
        <w:widowControl/>
        <w:adjustRightInd w:val="0"/>
        <w:snapToGrid w:val="0"/>
        <w:spacing w:line="360" w:lineRule="auto"/>
        <w:ind w:firstLine="422" w:firstLineChars="150"/>
        <w:jc w:val="left"/>
        <w:rPr>
          <w:rFonts w:ascii="宋体" w:hAnsi="宋体" w:eastAsia="宋体" w:cs="宋体"/>
          <w:b/>
          <w:bCs/>
          <w:kern w:val="0"/>
          <w:szCs w:val="21"/>
        </w:rPr>
      </w:pPr>
      <w:r>
        <w:rPr>
          <w:rFonts w:hint="eastAsia" w:ascii="宋体" w:hAnsi="宋体" w:eastAsia="宋体" w:cs="宋体"/>
          <w:b/>
          <w:bCs/>
          <w:kern w:val="0"/>
          <w:sz w:val="28"/>
          <w:szCs w:val="28"/>
        </w:rPr>
        <w:t>（一）招标文件的阅读</w:t>
      </w:r>
    </w:p>
    <w:p w14:paraId="35B054F9">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投标人应详细阅读招标文件的全部内容，投标人对招标文件有疑问或异议的，必须在截止递交投标文件的七日前以书面形式向招标人提出。</w:t>
      </w:r>
    </w:p>
    <w:p w14:paraId="77061DF3">
      <w:pPr>
        <w:widowControl/>
        <w:adjustRightInd w:val="0"/>
        <w:snapToGrid w:val="0"/>
        <w:spacing w:line="360" w:lineRule="auto"/>
        <w:ind w:firstLine="422" w:firstLineChars="150"/>
        <w:jc w:val="left"/>
        <w:rPr>
          <w:rFonts w:ascii="宋体" w:hAnsi="宋体" w:eastAsia="宋体" w:cs="宋体"/>
          <w:b/>
          <w:bCs/>
          <w:kern w:val="0"/>
          <w:szCs w:val="21"/>
        </w:rPr>
      </w:pPr>
      <w:r>
        <w:rPr>
          <w:rFonts w:hint="eastAsia" w:ascii="宋体" w:hAnsi="宋体" w:eastAsia="宋体" w:cs="宋体"/>
          <w:b/>
          <w:bCs/>
          <w:kern w:val="0"/>
          <w:sz w:val="28"/>
          <w:szCs w:val="28"/>
        </w:rPr>
        <w:t>（二）招标文件的修改</w:t>
      </w:r>
    </w:p>
    <w:p w14:paraId="4A260A5F">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1．招标人可对招标文件用补充文件的方式进行修改，并在</w:t>
      </w:r>
      <w:r>
        <w:rPr>
          <w:rFonts w:hint="eastAsia" w:ascii="宋体" w:hAnsi="宋体" w:eastAsia="宋体" w:cs="宋体"/>
          <w:kern w:val="0"/>
          <w:sz w:val="28"/>
          <w:szCs w:val="28"/>
          <w:lang w:eastAsia="zh-CN"/>
        </w:rPr>
        <w:t>启东市人民政府网</w:t>
      </w:r>
      <w:r>
        <w:rPr>
          <w:rFonts w:hint="eastAsia" w:ascii="宋体" w:hAnsi="宋体" w:eastAsia="宋体" w:cs="宋体"/>
          <w:kern w:val="0"/>
          <w:sz w:val="28"/>
          <w:szCs w:val="28"/>
        </w:rPr>
        <w:t>予以发布。</w:t>
      </w:r>
    </w:p>
    <w:p w14:paraId="466BB5C3">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2．补充文件将作为招标文件的组成部分，对所有投标人有约束力。</w:t>
      </w:r>
    </w:p>
    <w:p w14:paraId="6EC6E709">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3．若招标人认为需要推迟投标截止日期和开标日期，并在</w:t>
      </w:r>
      <w:r>
        <w:rPr>
          <w:rFonts w:hint="eastAsia" w:ascii="宋体" w:hAnsi="宋体" w:eastAsia="宋体" w:cs="宋体"/>
          <w:kern w:val="0"/>
          <w:sz w:val="28"/>
          <w:szCs w:val="28"/>
          <w:lang w:eastAsia="zh-CN"/>
        </w:rPr>
        <w:t>启东市人民政府网</w:t>
      </w:r>
      <w:r>
        <w:rPr>
          <w:rFonts w:hint="eastAsia" w:ascii="宋体" w:hAnsi="宋体" w:eastAsia="宋体" w:cs="宋体"/>
          <w:kern w:val="0"/>
          <w:sz w:val="28"/>
          <w:szCs w:val="28"/>
        </w:rPr>
        <w:t>予以发布。</w:t>
      </w:r>
    </w:p>
    <w:p w14:paraId="1E059EA3">
      <w:pPr>
        <w:widowControl/>
        <w:adjustRightInd w:val="0"/>
        <w:snapToGrid w:val="0"/>
        <w:spacing w:line="360" w:lineRule="auto"/>
        <w:ind w:firstLine="422" w:firstLineChars="150"/>
        <w:jc w:val="left"/>
        <w:rPr>
          <w:rFonts w:ascii="宋体" w:hAnsi="宋体" w:eastAsia="宋体" w:cs="宋体"/>
          <w:b/>
          <w:bCs/>
          <w:kern w:val="0"/>
          <w:szCs w:val="21"/>
        </w:rPr>
      </w:pPr>
      <w:r>
        <w:rPr>
          <w:rFonts w:hint="eastAsia" w:ascii="宋体" w:hAnsi="宋体" w:eastAsia="宋体" w:cs="宋体"/>
          <w:b/>
          <w:bCs/>
          <w:kern w:val="0"/>
          <w:sz w:val="28"/>
          <w:szCs w:val="28"/>
        </w:rPr>
        <w:t>（三）投标文件的密封、签署、提交</w:t>
      </w:r>
    </w:p>
    <w:p w14:paraId="487D881B">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1．投标文件必须提供1份正本2份副本。</w:t>
      </w:r>
    </w:p>
    <w:p w14:paraId="187ABFA5">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2．投标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33AC00F1">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3．投标人的投标文件（资格、资信证明文件）一包密封</w:t>
      </w:r>
      <w:r>
        <w:rPr>
          <w:rFonts w:hint="eastAsia" w:ascii="宋体" w:hAnsi="宋体" w:eastAsia="宋体" w:cs="宋体"/>
          <w:sz w:val="28"/>
          <w:szCs w:val="28"/>
        </w:rPr>
        <w:t>。</w:t>
      </w:r>
    </w:p>
    <w:p w14:paraId="0996485E">
      <w:pPr>
        <w:widowControl/>
        <w:adjustRightInd w:val="0"/>
        <w:snapToGrid w:val="0"/>
        <w:spacing w:line="360" w:lineRule="auto"/>
        <w:ind w:firstLine="560"/>
        <w:jc w:val="left"/>
        <w:rPr>
          <w:rFonts w:ascii="宋体" w:hAnsi="宋体" w:eastAsia="宋体" w:cs="宋体"/>
          <w:kern w:val="0"/>
          <w:sz w:val="28"/>
          <w:szCs w:val="28"/>
        </w:rPr>
      </w:pPr>
      <w:r>
        <w:rPr>
          <w:rFonts w:hint="eastAsia" w:ascii="宋体" w:hAnsi="宋体" w:eastAsia="宋体" w:cs="宋体"/>
          <w:kern w:val="0"/>
          <w:sz w:val="28"/>
          <w:szCs w:val="28"/>
        </w:rPr>
        <w:t>4．投标人应在投标文件密封袋上标明：招标人名称、项目名称、投标人名称、投标文件名称（“资格、资信证明文件”）。</w:t>
      </w:r>
    </w:p>
    <w:p w14:paraId="500CDA9A">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5．所有投标文件密封袋的封口处均应加盖投标人印章。</w:t>
      </w:r>
    </w:p>
    <w:p w14:paraId="5C024A47">
      <w:pPr>
        <w:widowControl/>
        <w:adjustRightInd w:val="0"/>
        <w:snapToGrid w:val="0"/>
        <w:spacing w:line="360" w:lineRule="auto"/>
        <w:ind w:firstLine="560"/>
        <w:jc w:val="left"/>
        <w:rPr>
          <w:rFonts w:ascii="宋体" w:hAnsi="宋体" w:eastAsia="宋体" w:cs="宋体"/>
          <w:kern w:val="0"/>
          <w:sz w:val="28"/>
          <w:szCs w:val="28"/>
        </w:rPr>
      </w:pPr>
      <w:r>
        <w:rPr>
          <w:rFonts w:hint="eastAsia" w:ascii="宋体" w:hAnsi="宋体" w:eastAsia="宋体" w:cs="宋体"/>
          <w:kern w:val="0"/>
          <w:sz w:val="28"/>
          <w:szCs w:val="28"/>
        </w:rPr>
        <w:t>6．如果投标人未按上述要求密封及加写标记，将作无效投标文件处理。</w:t>
      </w:r>
    </w:p>
    <w:p w14:paraId="7FA4726C">
      <w:pPr>
        <w:widowControl/>
        <w:adjustRightInd w:val="0"/>
        <w:snapToGrid w:val="0"/>
        <w:spacing w:line="360" w:lineRule="auto"/>
        <w:ind w:firstLine="560"/>
        <w:jc w:val="left"/>
        <w:rPr>
          <w:rFonts w:ascii="宋体" w:hAnsi="宋体" w:eastAsia="宋体" w:cs="宋体"/>
          <w:b/>
          <w:bCs/>
          <w:kern w:val="0"/>
          <w:szCs w:val="21"/>
        </w:rPr>
      </w:pPr>
      <w:r>
        <w:rPr>
          <w:rFonts w:hint="eastAsia" w:ascii="宋体" w:hAnsi="宋体" w:eastAsia="宋体" w:cs="宋体"/>
          <w:b/>
          <w:bCs/>
          <w:kern w:val="0"/>
          <w:sz w:val="28"/>
          <w:szCs w:val="28"/>
        </w:rPr>
        <w:t>（四）投标文件的盖章要求</w:t>
      </w:r>
    </w:p>
    <w:p w14:paraId="34718F5F">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1．投标文件必须加盖骑缝章或每页盖章。</w:t>
      </w:r>
    </w:p>
    <w:p w14:paraId="0052205D">
      <w:pPr>
        <w:widowControl/>
        <w:adjustRightInd w:val="0"/>
        <w:snapToGrid w:val="0"/>
        <w:spacing w:line="360" w:lineRule="auto"/>
        <w:ind w:firstLine="560"/>
        <w:jc w:val="left"/>
        <w:rPr>
          <w:rFonts w:ascii="宋体" w:hAnsi="宋体" w:eastAsia="宋体" w:cs="宋体"/>
          <w:kern w:val="0"/>
          <w:sz w:val="28"/>
          <w:szCs w:val="28"/>
        </w:rPr>
      </w:pPr>
      <w:r>
        <w:rPr>
          <w:rFonts w:hint="eastAsia" w:ascii="宋体" w:hAnsi="宋体" w:eastAsia="宋体" w:cs="宋体"/>
          <w:kern w:val="0"/>
          <w:sz w:val="28"/>
          <w:szCs w:val="28"/>
        </w:rPr>
        <w:t>2．投标文件如有修改、行间内插字和增删，修改处应由投标人加盖投标人的印章。</w:t>
      </w:r>
    </w:p>
    <w:p w14:paraId="7C922034">
      <w:pPr>
        <w:widowControl/>
        <w:adjustRightInd w:val="0"/>
        <w:snapToGrid w:val="0"/>
        <w:spacing w:line="360" w:lineRule="auto"/>
        <w:ind w:firstLine="560"/>
        <w:jc w:val="left"/>
        <w:rPr>
          <w:rFonts w:ascii="宋体" w:hAnsi="宋体" w:eastAsia="宋体" w:cs="宋体"/>
          <w:bCs/>
          <w:spacing w:val="-6"/>
          <w:kern w:val="0"/>
          <w:szCs w:val="21"/>
        </w:rPr>
      </w:pPr>
      <w:r>
        <w:rPr>
          <w:rFonts w:hint="eastAsia" w:ascii="宋体" w:hAnsi="宋体" w:eastAsia="宋体" w:cs="宋体"/>
          <w:bCs/>
          <w:spacing w:val="-6"/>
          <w:sz w:val="24"/>
        </w:rPr>
        <w:t>3.</w:t>
      </w:r>
      <w:r>
        <w:rPr>
          <w:rFonts w:hint="eastAsia" w:ascii="宋体" w:hAnsi="宋体" w:eastAsia="宋体" w:cs="宋体"/>
          <w:bCs/>
          <w:spacing w:val="-6"/>
          <w:sz w:val="28"/>
          <w:szCs w:val="28"/>
        </w:rPr>
        <w:t>投标文件均需打印并装订成册，签字使用不褪色的蓝、黑墨水笔书写，字迹应清晰易于辨认，如因投标文件字迹潦草或表达不清所引起的后果由投标人负责。投标人应在投标文件封面的右上角清楚地注明“正本”或“副本”，正本和副本如有不一致之处，以正本为准。</w:t>
      </w:r>
    </w:p>
    <w:p w14:paraId="740B9D2A">
      <w:pPr>
        <w:widowControl/>
        <w:adjustRightInd w:val="0"/>
        <w:snapToGrid w:val="0"/>
        <w:spacing w:line="360" w:lineRule="auto"/>
        <w:ind w:firstLine="560"/>
        <w:jc w:val="left"/>
        <w:rPr>
          <w:rFonts w:ascii="宋体" w:hAnsi="宋体" w:eastAsia="宋体" w:cs="宋体"/>
          <w:b/>
          <w:bCs/>
          <w:kern w:val="0"/>
          <w:szCs w:val="21"/>
        </w:rPr>
      </w:pPr>
      <w:r>
        <w:rPr>
          <w:rFonts w:hint="eastAsia" w:ascii="宋体" w:hAnsi="宋体" w:eastAsia="宋体" w:cs="宋体"/>
          <w:b/>
          <w:bCs/>
          <w:kern w:val="0"/>
          <w:sz w:val="28"/>
          <w:szCs w:val="28"/>
        </w:rPr>
        <w:t>（五）投标文件提交的截止时间</w:t>
      </w:r>
    </w:p>
    <w:p w14:paraId="36224F90">
      <w:pPr>
        <w:widowControl/>
        <w:adjustRightInd w:val="0"/>
        <w:snapToGrid w:val="0"/>
        <w:spacing w:line="360" w:lineRule="auto"/>
        <w:ind w:firstLine="560"/>
        <w:jc w:val="left"/>
        <w:rPr>
          <w:rFonts w:ascii="宋体" w:hAnsi="宋体" w:eastAsia="宋体" w:cs="宋体"/>
          <w:kern w:val="0"/>
          <w:sz w:val="28"/>
          <w:szCs w:val="28"/>
        </w:rPr>
      </w:pPr>
      <w:r>
        <w:rPr>
          <w:rFonts w:hint="eastAsia" w:ascii="宋体" w:hAnsi="宋体" w:eastAsia="宋体" w:cs="宋体"/>
          <w:kern w:val="0"/>
          <w:sz w:val="28"/>
          <w:szCs w:val="28"/>
        </w:rPr>
        <w:t>1．投标人应于招标文件中规定的投标截止时间前将投标文件送至指定的投标地点，在规定的投标截止时间以后提交的投标文件，将被拒收。</w:t>
      </w:r>
    </w:p>
    <w:p w14:paraId="49D88A24">
      <w:pPr>
        <w:widowControl/>
        <w:adjustRightInd w:val="0"/>
        <w:snapToGrid w:val="0"/>
        <w:spacing w:line="360" w:lineRule="auto"/>
        <w:ind w:firstLine="560"/>
        <w:jc w:val="left"/>
        <w:rPr>
          <w:rFonts w:ascii="宋体" w:hAnsi="宋体" w:eastAsia="宋体" w:cs="宋体"/>
          <w:b/>
          <w:bCs/>
          <w:kern w:val="0"/>
          <w:sz w:val="28"/>
          <w:szCs w:val="28"/>
        </w:rPr>
      </w:pPr>
      <w:r>
        <w:rPr>
          <w:rFonts w:hint="eastAsia" w:ascii="宋体" w:hAnsi="宋体" w:eastAsia="宋体" w:cs="宋体"/>
          <w:b/>
          <w:bCs/>
          <w:kern w:val="0"/>
          <w:sz w:val="28"/>
          <w:szCs w:val="28"/>
        </w:rPr>
        <w:t>2.如收</w:t>
      </w:r>
      <w:r>
        <w:rPr>
          <w:rFonts w:hint="eastAsia" w:ascii="宋体" w:hAnsi="宋体" w:eastAsia="宋体" w:cs="宋体"/>
          <w:b/>
          <w:bCs/>
          <w:color w:val="auto"/>
          <w:kern w:val="0"/>
          <w:sz w:val="28"/>
          <w:szCs w:val="28"/>
        </w:rPr>
        <w:t>到的投标文件或经评审后有效的投标文件少于</w:t>
      </w:r>
      <w:r>
        <w:rPr>
          <w:rFonts w:hint="eastAsia" w:ascii="宋体" w:hAnsi="宋体" w:eastAsia="宋体" w:cs="宋体"/>
          <w:b/>
          <w:bCs/>
          <w:color w:val="auto"/>
          <w:kern w:val="0"/>
          <w:sz w:val="28"/>
          <w:szCs w:val="28"/>
          <w:lang w:eastAsia="zh-CN"/>
        </w:rPr>
        <w:t>三</w:t>
      </w:r>
      <w:r>
        <w:rPr>
          <w:rFonts w:hint="eastAsia" w:ascii="宋体" w:hAnsi="宋体" w:eastAsia="宋体" w:cs="宋体"/>
          <w:b/>
          <w:bCs/>
          <w:color w:val="auto"/>
          <w:kern w:val="0"/>
          <w:sz w:val="28"/>
          <w:szCs w:val="28"/>
        </w:rPr>
        <w:t>个的（不含</w:t>
      </w:r>
      <w:r>
        <w:rPr>
          <w:rFonts w:hint="eastAsia" w:ascii="宋体" w:hAnsi="宋体" w:eastAsia="宋体" w:cs="宋体"/>
          <w:b/>
          <w:bCs/>
          <w:color w:val="auto"/>
          <w:kern w:val="0"/>
          <w:sz w:val="28"/>
          <w:szCs w:val="28"/>
          <w:lang w:eastAsia="zh-CN"/>
        </w:rPr>
        <w:t>三</w:t>
      </w:r>
      <w:r>
        <w:rPr>
          <w:rFonts w:hint="eastAsia" w:ascii="宋体" w:hAnsi="宋体" w:eastAsia="宋体" w:cs="宋体"/>
          <w:b/>
          <w:bCs/>
          <w:color w:val="auto"/>
          <w:kern w:val="0"/>
          <w:sz w:val="28"/>
          <w:szCs w:val="28"/>
        </w:rPr>
        <w:t>个），项目废标，将依法重新组织招标。</w:t>
      </w:r>
    </w:p>
    <w:p w14:paraId="3597DD86">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3．招标人推迟投标截止时间，招标人和投标人的权利和义务将受到新的截止时间的约束。</w:t>
      </w:r>
    </w:p>
    <w:p w14:paraId="5B025256">
      <w:pPr>
        <w:widowControl/>
        <w:adjustRightInd w:val="0"/>
        <w:snapToGrid w:val="0"/>
        <w:spacing w:line="360" w:lineRule="auto"/>
        <w:ind w:firstLine="560"/>
        <w:jc w:val="left"/>
        <w:rPr>
          <w:rFonts w:ascii="宋体" w:hAnsi="宋体" w:eastAsia="宋体" w:cs="宋体"/>
          <w:b/>
          <w:bCs/>
          <w:kern w:val="0"/>
          <w:szCs w:val="21"/>
        </w:rPr>
      </w:pPr>
      <w:r>
        <w:rPr>
          <w:rFonts w:hint="eastAsia" w:ascii="宋体" w:hAnsi="宋体" w:eastAsia="宋体" w:cs="宋体"/>
          <w:b/>
          <w:bCs/>
          <w:kern w:val="0"/>
          <w:sz w:val="28"/>
          <w:szCs w:val="28"/>
        </w:rPr>
        <w:t>（六）投标文件的修改和撤回</w:t>
      </w:r>
    </w:p>
    <w:p w14:paraId="6EC55707">
      <w:pPr>
        <w:widowControl/>
        <w:adjustRightInd w:val="0"/>
        <w:snapToGrid w:val="0"/>
        <w:spacing w:line="360" w:lineRule="auto"/>
        <w:ind w:firstLine="560"/>
        <w:jc w:val="left"/>
        <w:rPr>
          <w:rFonts w:ascii="宋体" w:hAnsi="宋体" w:eastAsia="宋体" w:cs="宋体"/>
          <w:color w:val="auto"/>
          <w:kern w:val="0"/>
          <w:szCs w:val="21"/>
        </w:rPr>
      </w:pPr>
      <w:r>
        <w:rPr>
          <w:rFonts w:hint="eastAsia" w:ascii="宋体" w:hAnsi="宋体" w:eastAsia="宋体" w:cs="宋体"/>
          <w:kern w:val="0"/>
          <w:sz w:val="28"/>
          <w:szCs w:val="28"/>
        </w:rPr>
        <w:t>投标人在投标截止时间前，可以对所递交的投标文件进行补充、修改或者撤回，投标人必须将修改投标文件的书面材料并密封后提交给招标代理机构，同时在封套上标明“修改投标文件”和“开标时启封”字样。招标人或招标代理机构可以予以接收，但不退换投标文件。补充、修改的内容应当按照招</w:t>
      </w:r>
      <w:r>
        <w:rPr>
          <w:rFonts w:hint="eastAsia" w:ascii="宋体" w:hAnsi="宋体" w:eastAsia="宋体" w:cs="宋体"/>
          <w:color w:val="auto"/>
          <w:kern w:val="0"/>
          <w:sz w:val="28"/>
          <w:szCs w:val="28"/>
        </w:rPr>
        <w:t>标文件要求签署、盖章、密封后，作为投标文件的组成部分。</w:t>
      </w:r>
    </w:p>
    <w:p w14:paraId="775E96FB">
      <w:pPr>
        <w:widowControl/>
        <w:adjustRightInd w:val="0"/>
        <w:snapToGrid w:val="0"/>
        <w:spacing w:line="360" w:lineRule="auto"/>
        <w:ind w:firstLine="560"/>
        <w:jc w:val="left"/>
        <w:rPr>
          <w:rFonts w:ascii="宋体" w:hAnsi="宋体" w:eastAsia="宋体" w:cs="宋体"/>
          <w:b/>
          <w:bCs/>
          <w:color w:val="auto"/>
          <w:kern w:val="0"/>
          <w:szCs w:val="21"/>
        </w:rPr>
      </w:pPr>
      <w:r>
        <w:rPr>
          <w:rFonts w:hint="eastAsia" w:ascii="宋体" w:hAnsi="宋体" w:eastAsia="宋体" w:cs="宋体"/>
          <w:b/>
          <w:bCs/>
          <w:color w:val="auto"/>
          <w:kern w:val="0"/>
          <w:sz w:val="28"/>
          <w:szCs w:val="28"/>
        </w:rPr>
        <w:t>三、投标人应当提交的资格、资信证明文件：</w:t>
      </w:r>
    </w:p>
    <w:p w14:paraId="5791B59B">
      <w:pPr>
        <w:widowControl/>
        <w:adjustRightInd w:val="0"/>
        <w:snapToGrid w:val="0"/>
        <w:spacing w:line="360" w:lineRule="auto"/>
        <w:ind w:firstLine="560"/>
        <w:jc w:val="left"/>
        <w:rPr>
          <w:rFonts w:ascii="宋体" w:hAnsi="宋体" w:eastAsia="宋体" w:cs="宋体"/>
          <w:kern w:val="0"/>
          <w:sz w:val="28"/>
          <w:szCs w:val="28"/>
        </w:rPr>
      </w:pPr>
      <w:r>
        <w:rPr>
          <w:rFonts w:hint="eastAsia" w:ascii="宋体" w:hAnsi="宋体" w:eastAsia="宋体" w:cs="宋体"/>
          <w:kern w:val="0"/>
          <w:sz w:val="28"/>
          <w:szCs w:val="28"/>
        </w:rPr>
        <w:t>1、投标承诺书（按照招标文件第二部分附件一格式填写）；</w:t>
      </w:r>
    </w:p>
    <w:p w14:paraId="1591605C">
      <w:pPr>
        <w:widowControl/>
        <w:adjustRightInd w:val="0"/>
        <w:snapToGrid w:val="0"/>
        <w:spacing w:line="360" w:lineRule="auto"/>
        <w:ind w:firstLine="560"/>
        <w:jc w:val="left"/>
        <w:rPr>
          <w:rFonts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cs="宋体"/>
          <w:color w:val="auto"/>
          <w:kern w:val="0"/>
          <w:sz w:val="28"/>
          <w:szCs w:val="28"/>
          <w:highlight w:val="none"/>
          <w:lang w:val="zh-CN"/>
        </w:rPr>
        <w:t>法定代表人身份证明书</w:t>
      </w:r>
      <w:r>
        <w:rPr>
          <w:rFonts w:hint="eastAsia" w:ascii="宋体" w:hAnsi="宋体" w:eastAsia="宋体" w:cs="宋体"/>
          <w:kern w:val="0"/>
          <w:sz w:val="28"/>
          <w:szCs w:val="28"/>
        </w:rPr>
        <w:t>（按照投标文件第二部分附件</w:t>
      </w: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rPr>
        <w:t>格式填写）</w:t>
      </w:r>
      <w:r>
        <w:rPr>
          <w:rFonts w:hint="eastAsia" w:ascii="宋体" w:hAnsi="宋体" w:eastAsia="宋体" w:cs="宋体"/>
          <w:kern w:val="0"/>
          <w:sz w:val="28"/>
          <w:szCs w:val="28"/>
          <w:lang w:val="en-US" w:eastAsia="zh-CN"/>
        </w:rPr>
        <w:t>及</w:t>
      </w:r>
      <w:r>
        <w:rPr>
          <w:rFonts w:hint="eastAsia" w:ascii="宋体" w:hAnsi="宋体" w:eastAsia="宋体" w:cs="宋体"/>
          <w:kern w:val="0"/>
          <w:sz w:val="28"/>
          <w:szCs w:val="28"/>
        </w:rPr>
        <w:t>法定代表人身份证正反面复印件；</w:t>
      </w:r>
    </w:p>
    <w:p w14:paraId="6C13C353">
      <w:pPr>
        <w:widowControl/>
        <w:adjustRightInd w:val="0"/>
        <w:snapToGrid w:val="0"/>
        <w:spacing w:line="360" w:lineRule="auto"/>
        <w:ind w:firstLine="560"/>
        <w:jc w:val="left"/>
        <w:rPr>
          <w:rFonts w:hint="eastAsia" w:ascii="宋体" w:hAnsi="宋体" w:eastAsia="宋体" w:cs="宋体"/>
          <w:kern w:val="0"/>
          <w:sz w:val="28"/>
          <w:szCs w:val="28"/>
        </w:rPr>
      </w:pPr>
      <w:r>
        <w:rPr>
          <w:rFonts w:hint="eastAsia" w:ascii="宋体" w:hAnsi="宋体" w:eastAsia="宋体" w:cs="宋体"/>
          <w:kern w:val="0"/>
          <w:sz w:val="28"/>
          <w:szCs w:val="28"/>
        </w:rPr>
        <w:t>3、法定代表人授权委托书（按照招标文件第二部分附件</w:t>
      </w:r>
      <w:r>
        <w:rPr>
          <w:rFonts w:hint="eastAsia" w:ascii="宋体" w:hAnsi="宋体" w:eastAsia="宋体" w:cs="宋体"/>
          <w:kern w:val="0"/>
          <w:sz w:val="28"/>
          <w:szCs w:val="28"/>
          <w:lang w:val="en-US" w:eastAsia="zh-CN"/>
        </w:rPr>
        <w:t>三</w:t>
      </w:r>
      <w:r>
        <w:rPr>
          <w:rFonts w:hint="eastAsia" w:ascii="宋体" w:hAnsi="宋体" w:eastAsia="宋体" w:cs="宋体"/>
          <w:kern w:val="0"/>
          <w:sz w:val="28"/>
          <w:szCs w:val="28"/>
        </w:rPr>
        <w:t>格式填写</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及被授权人身份证正反面复印件（法定代表人参加的，无需提供授权委托书）；</w:t>
      </w:r>
    </w:p>
    <w:p w14:paraId="1129DFE2">
      <w:pPr>
        <w:widowControl/>
        <w:adjustRightInd w:val="0"/>
        <w:snapToGrid w:val="0"/>
        <w:spacing w:line="360" w:lineRule="auto"/>
        <w:ind w:firstLine="560"/>
        <w:jc w:val="left"/>
        <w:rPr>
          <w:rFonts w:hint="eastAsia" w:ascii="宋体" w:hAnsi="宋体" w:eastAsia="宋体" w:cs="宋体"/>
          <w:kern w:val="0"/>
          <w:sz w:val="28"/>
          <w:szCs w:val="28"/>
        </w:rPr>
      </w:pPr>
      <w:r>
        <w:rPr>
          <w:rFonts w:hint="eastAsia" w:ascii="宋体" w:hAnsi="宋体" w:eastAsia="宋体" w:cs="宋体"/>
          <w:kern w:val="0"/>
          <w:sz w:val="28"/>
          <w:szCs w:val="28"/>
        </w:rPr>
        <w:t>4、供应商的营业执照副本；</w:t>
      </w:r>
    </w:p>
    <w:p w14:paraId="2BB444E4">
      <w:pPr>
        <w:widowControl/>
        <w:adjustRightInd w:val="0"/>
        <w:snapToGrid w:val="0"/>
        <w:spacing w:line="360" w:lineRule="auto"/>
        <w:ind w:firstLine="56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5、供应商的资质证书</w:t>
      </w:r>
      <w:r>
        <w:rPr>
          <w:rFonts w:hint="eastAsia" w:ascii="宋体" w:hAnsi="宋体" w:eastAsia="宋体" w:cs="宋体"/>
          <w:kern w:val="0"/>
          <w:sz w:val="28"/>
          <w:szCs w:val="28"/>
          <w:lang w:eastAsia="zh-CN"/>
        </w:rPr>
        <w:t>；</w:t>
      </w:r>
    </w:p>
    <w:p w14:paraId="426154EC">
      <w:pPr>
        <w:widowControl/>
        <w:adjustRightInd w:val="0"/>
        <w:snapToGrid w:val="0"/>
        <w:spacing w:line="360" w:lineRule="auto"/>
        <w:ind w:firstLine="56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6、</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拟派</w:t>
      </w:r>
      <w:r>
        <w:rPr>
          <w:rFonts w:hint="eastAsia" w:ascii="宋体" w:hAnsi="宋体" w:eastAsia="宋体" w:cs="宋体"/>
          <w:kern w:val="0"/>
          <w:sz w:val="28"/>
          <w:szCs w:val="28"/>
          <w:lang w:val="en-US" w:eastAsia="zh-CN"/>
        </w:rPr>
        <w:t>项目负责人</w:t>
      </w:r>
      <w:r>
        <w:rPr>
          <w:rFonts w:hint="eastAsia" w:ascii="宋体" w:hAnsi="宋体" w:eastAsia="宋体" w:cs="宋体"/>
          <w:kern w:val="0"/>
          <w:sz w:val="28"/>
          <w:szCs w:val="28"/>
        </w:rPr>
        <w:t>证书</w:t>
      </w:r>
      <w:r>
        <w:rPr>
          <w:rFonts w:hint="eastAsia" w:ascii="宋体" w:hAnsi="宋体" w:eastAsia="宋体" w:cs="宋体"/>
          <w:kern w:val="0"/>
          <w:sz w:val="28"/>
          <w:szCs w:val="28"/>
          <w:lang w:eastAsia="zh-CN"/>
        </w:rPr>
        <w:t>；</w:t>
      </w:r>
    </w:p>
    <w:p w14:paraId="3A290C16">
      <w:pPr>
        <w:widowControl/>
        <w:adjustRightInd w:val="0"/>
        <w:snapToGrid w:val="0"/>
        <w:spacing w:line="360" w:lineRule="auto"/>
        <w:ind w:firstLine="56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投标供应商所在地社保机构出具的由供应商为</w:t>
      </w:r>
      <w:r>
        <w:rPr>
          <w:rFonts w:hint="eastAsia" w:ascii="宋体" w:hAnsi="宋体" w:eastAsia="宋体" w:cs="宋体"/>
          <w:kern w:val="0"/>
          <w:sz w:val="28"/>
          <w:szCs w:val="28"/>
        </w:rPr>
        <w:t>拟派</w:t>
      </w:r>
      <w:r>
        <w:rPr>
          <w:rFonts w:hint="eastAsia" w:ascii="宋体" w:hAnsi="宋体" w:eastAsia="宋体" w:cs="宋体"/>
          <w:kern w:val="0"/>
          <w:sz w:val="28"/>
          <w:szCs w:val="28"/>
          <w:lang w:val="en-US" w:eastAsia="zh-CN"/>
        </w:rPr>
        <w:t>项目负责人</w:t>
      </w:r>
      <w:r>
        <w:rPr>
          <w:rFonts w:hint="eastAsia" w:ascii="宋体" w:hAnsi="宋体" w:eastAsia="宋体" w:cs="宋体"/>
          <w:kern w:val="0"/>
          <w:sz w:val="28"/>
          <w:szCs w:val="28"/>
        </w:rPr>
        <w:t>缴纳的自投标截止时间前</w:t>
      </w:r>
      <w:r>
        <w:rPr>
          <w:rFonts w:hint="eastAsia" w:ascii="宋体" w:hAnsi="宋体" w:eastAsia="宋体" w:cs="宋体"/>
          <w:kern w:val="0"/>
          <w:sz w:val="28"/>
          <w:szCs w:val="28"/>
          <w:lang w:val="en-US" w:eastAsia="zh-CN"/>
        </w:rPr>
        <w:t>一</w:t>
      </w:r>
      <w:r>
        <w:rPr>
          <w:rFonts w:hint="eastAsia" w:ascii="宋体" w:hAnsi="宋体" w:eastAsia="宋体" w:cs="宋体"/>
          <w:kern w:val="0"/>
          <w:sz w:val="28"/>
          <w:szCs w:val="28"/>
        </w:rPr>
        <w:t>个月的养老保险缴费证明（投标人成立不足一个月的新公司，可以不提交养老保险缴费证明）。</w:t>
      </w:r>
    </w:p>
    <w:p w14:paraId="2B8771F3">
      <w:pPr>
        <w:widowControl/>
        <w:adjustRightInd w:val="0"/>
        <w:snapToGrid w:val="0"/>
        <w:spacing w:line="360" w:lineRule="auto"/>
        <w:ind w:firstLine="56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、参加采购活动前三年内在经营活动中没有重大违法记录的书面声明（按照投标文件第二部分附件三格式填写）。</w:t>
      </w:r>
    </w:p>
    <w:p w14:paraId="202E36B9">
      <w:pPr>
        <w:widowControl/>
        <w:adjustRightInd w:val="0"/>
        <w:snapToGrid w:val="0"/>
        <w:spacing w:line="360" w:lineRule="auto"/>
        <w:ind w:firstLine="281" w:firstLineChars="100"/>
        <w:jc w:val="left"/>
        <w:rPr>
          <w:rFonts w:ascii="宋体" w:hAnsi="宋体" w:eastAsia="宋体" w:cs="宋体"/>
          <w:kern w:val="0"/>
          <w:szCs w:val="21"/>
        </w:rPr>
      </w:pPr>
      <w:r>
        <w:rPr>
          <w:rFonts w:hint="eastAsia" w:ascii="宋体" w:hAnsi="宋体" w:eastAsia="宋体" w:cs="宋体"/>
          <w:b/>
          <w:bCs/>
          <w:kern w:val="0"/>
          <w:sz w:val="28"/>
          <w:szCs w:val="28"/>
        </w:rPr>
        <w:t>注意：上述复印件均需加盖单位公章，否则将被视作资格审查不通过。</w:t>
      </w:r>
      <w:r>
        <w:rPr>
          <w:rFonts w:hint="eastAsia" w:ascii="宋体" w:hAnsi="宋体" w:eastAsia="宋体" w:cs="宋体"/>
          <w:kern w:val="0"/>
          <w:sz w:val="28"/>
          <w:szCs w:val="28"/>
        </w:rPr>
        <w:t> </w:t>
      </w:r>
    </w:p>
    <w:p w14:paraId="4627F604">
      <w:pPr>
        <w:widowControl/>
        <w:adjustRightInd w:val="0"/>
        <w:snapToGrid w:val="0"/>
        <w:spacing w:line="360" w:lineRule="auto"/>
        <w:ind w:firstLine="560"/>
        <w:jc w:val="left"/>
        <w:rPr>
          <w:rFonts w:ascii="宋体" w:hAnsi="宋体" w:eastAsia="宋体" w:cs="宋体"/>
          <w:b/>
          <w:bCs/>
          <w:kern w:val="0"/>
          <w:szCs w:val="21"/>
        </w:rPr>
      </w:pPr>
      <w:r>
        <w:rPr>
          <w:rFonts w:hint="eastAsia" w:ascii="宋体" w:hAnsi="宋体" w:eastAsia="宋体" w:cs="宋体"/>
          <w:b/>
          <w:bCs/>
          <w:sz w:val="28"/>
          <w:szCs w:val="28"/>
          <w:shd w:val="clear" w:color="auto" w:fill="FFFFFF"/>
        </w:rPr>
        <w:t>四、投标文件编制要求、投标报价要求和投标保证金要求；</w:t>
      </w:r>
    </w:p>
    <w:p w14:paraId="4DC508A0">
      <w:pPr>
        <w:widowControl/>
        <w:adjustRightInd w:val="0"/>
        <w:snapToGrid w:val="0"/>
        <w:spacing w:line="360" w:lineRule="auto"/>
        <w:ind w:firstLine="560"/>
        <w:jc w:val="left"/>
        <w:rPr>
          <w:rFonts w:ascii="宋体" w:hAnsi="宋体" w:eastAsia="宋体" w:cs="宋体"/>
          <w:b/>
          <w:bCs/>
          <w:kern w:val="0"/>
          <w:szCs w:val="21"/>
        </w:rPr>
      </w:pPr>
      <w:r>
        <w:rPr>
          <w:rFonts w:hint="eastAsia" w:ascii="宋体" w:hAnsi="宋体" w:eastAsia="宋体" w:cs="宋体"/>
          <w:b/>
          <w:bCs/>
          <w:kern w:val="0"/>
          <w:sz w:val="28"/>
          <w:szCs w:val="28"/>
        </w:rPr>
        <w:t>（一）投标文件编制要求：</w:t>
      </w:r>
    </w:p>
    <w:p w14:paraId="669E69E7">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投标文件包括下列内容：</w:t>
      </w:r>
    </w:p>
    <w:p w14:paraId="6F769774">
      <w:pPr>
        <w:widowControl/>
        <w:adjustRightInd w:val="0"/>
        <w:snapToGrid w:val="0"/>
        <w:spacing w:line="360" w:lineRule="auto"/>
        <w:ind w:firstLine="560"/>
        <w:jc w:val="left"/>
        <w:rPr>
          <w:rFonts w:ascii="宋体" w:hAnsi="宋体" w:eastAsia="宋体" w:cs="宋体"/>
          <w:kern w:val="0"/>
          <w:szCs w:val="21"/>
        </w:rPr>
      </w:pPr>
      <w:r>
        <w:rPr>
          <w:rFonts w:hint="eastAsia" w:ascii="宋体" w:hAnsi="宋体" w:eastAsia="宋体" w:cs="宋体"/>
          <w:kern w:val="0"/>
          <w:sz w:val="28"/>
          <w:szCs w:val="28"/>
        </w:rPr>
        <w:t>投标文件由资格、资信证明文件组成。</w:t>
      </w:r>
    </w:p>
    <w:p w14:paraId="7DE9D296">
      <w:pPr>
        <w:widowControl/>
        <w:adjustRightInd w:val="0"/>
        <w:snapToGrid w:val="0"/>
        <w:spacing w:line="360" w:lineRule="auto"/>
        <w:ind w:firstLine="562"/>
        <w:jc w:val="left"/>
        <w:rPr>
          <w:rFonts w:ascii="宋体" w:hAnsi="宋体" w:eastAsia="宋体" w:cs="宋体"/>
          <w:kern w:val="0"/>
          <w:szCs w:val="21"/>
        </w:rPr>
      </w:pPr>
      <w:r>
        <w:rPr>
          <w:rFonts w:hint="eastAsia" w:ascii="宋体" w:hAnsi="宋体" w:eastAsia="宋体" w:cs="宋体"/>
          <w:b/>
          <w:bCs/>
          <w:kern w:val="0"/>
          <w:sz w:val="28"/>
          <w:szCs w:val="28"/>
        </w:rPr>
        <w:t>1.资格、资信证明文件</w:t>
      </w:r>
    </w:p>
    <w:p w14:paraId="3484664B">
      <w:pPr>
        <w:widowControl/>
        <w:adjustRightInd w:val="0"/>
        <w:snapToGrid w:val="0"/>
        <w:spacing w:line="360" w:lineRule="auto"/>
        <w:ind w:firstLine="562"/>
        <w:jc w:val="left"/>
        <w:rPr>
          <w:rFonts w:ascii="宋体" w:hAnsi="宋体" w:eastAsia="宋体" w:cs="宋体"/>
          <w:kern w:val="0"/>
          <w:szCs w:val="21"/>
        </w:rPr>
      </w:pPr>
      <w:r>
        <w:rPr>
          <w:rFonts w:hint="eastAsia" w:ascii="宋体" w:hAnsi="宋体" w:eastAsia="宋体" w:cs="宋体"/>
          <w:kern w:val="0"/>
          <w:sz w:val="28"/>
          <w:szCs w:val="28"/>
        </w:rPr>
        <w:t>详见本标书第一部分“招标文件正文”中第三条“投标人应当提交的资格、资信证明文件”要求。</w:t>
      </w:r>
    </w:p>
    <w:p w14:paraId="767DEB95">
      <w:pPr>
        <w:widowControl/>
        <w:adjustRightInd w:val="0"/>
        <w:snapToGrid w:val="0"/>
        <w:spacing w:line="360" w:lineRule="auto"/>
        <w:ind w:firstLine="562"/>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（二）投标保证金：</w:t>
      </w:r>
      <w:r>
        <w:rPr>
          <w:rFonts w:hint="eastAsia" w:ascii="宋体" w:hAnsi="宋体" w:eastAsia="宋体" w:cs="宋体"/>
          <w:b/>
          <w:bCs/>
          <w:kern w:val="0"/>
          <w:sz w:val="28"/>
          <w:szCs w:val="28"/>
          <w:lang w:val="en-US" w:eastAsia="zh-CN"/>
        </w:rPr>
        <w:t>根据省财政厅要求，免收投标保证金</w:t>
      </w:r>
      <w:r>
        <w:rPr>
          <w:rFonts w:hint="eastAsia" w:ascii="宋体" w:hAnsi="宋体" w:eastAsia="宋体" w:cs="宋体"/>
          <w:b/>
          <w:bCs/>
          <w:kern w:val="0"/>
          <w:sz w:val="28"/>
          <w:szCs w:val="28"/>
        </w:rPr>
        <w:t>。</w:t>
      </w:r>
    </w:p>
    <w:p w14:paraId="2D32263D">
      <w:pPr>
        <w:pStyle w:val="4"/>
        <w:adjustRightInd w:val="0"/>
        <w:snapToGrid w:val="0"/>
        <w:spacing w:after="0" w:line="360" w:lineRule="auto"/>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五、项目的概述、内容等要求及其它事项：</w:t>
      </w:r>
    </w:p>
    <w:p w14:paraId="0A3E519D">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lang w:val="zh-CN" w:eastAsia="zh-CN"/>
        </w:rPr>
        <w:t>（1）项目概述：</w:t>
      </w:r>
      <w:r>
        <w:rPr>
          <w:rFonts w:hint="eastAsia" w:ascii="宋体" w:hAnsi="宋体" w:eastAsia="宋体" w:cs="宋体"/>
          <w:sz w:val="28"/>
          <w:szCs w:val="28"/>
          <w:shd w:val="clear" w:color="auto" w:fill="FFFFFF"/>
        </w:rPr>
        <w:t>本次采用公开招标的方式确定启东市吕四港镇</w:t>
      </w:r>
      <w:r>
        <w:rPr>
          <w:rFonts w:hint="eastAsia" w:ascii="宋体" w:hAnsi="宋体" w:eastAsia="宋体" w:cs="宋体"/>
          <w:sz w:val="28"/>
          <w:szCs w:val="28"/>
          <w:shd w:val="clear" w:color="auto" w:fill="FFFFFF"/>
          <w:lang w:val="en-US" w:eastAsia="zh-CN"/>
        </w:rPr>
        <w:t>2025-2027</w:t>
      </w:r>
      <w:r>
        <w:rPr>
          <w:rFonts w:hint="eastAsia" w:ascii="宋体" w:hAnsi="宋体" w:eastAsia="宋体" w:cs="宋体"/>
          <w:sz w:val="28"/>
          <w:szCs w:val="28"/>
          <w:shd w:val="clear" w:color="auto" w:fill="FFFFFF"/>
        </w:rPr>
        <w:t>年度限额</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30万元</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rPr>
        <w:t>以下</w:t>
      </w:r>
      <w:r>
        <w:rPr>
          <w:rFonts w:hint="eastAsia" w:ascii="宋体" w:hAnsi="宋体" w:eastAsia="宋体" w:cs="宋体"/>
          <w:sz w:val="28"/>
          <w:szCs w:val="28"/>
          <w:shd w:val="clear" w:color="auto" w:fill="FFFFFF"/>
          <w:lang w:eastAsia="zh-CN"/>
        </w:rPr>
        <w:t>测绘承包商储备库</w:t>
      </w:r>
      <w:r>
        <w:rPr>
          <w:rFonts w:hint="eastAsia" w:ascii="宋体" w:hAnsi="宋体" w:eastAsia="宋体" w:cs="宋体"/>
          <w:sz w:val="28"/>
          <w:szCs w:val="28"/>
          <w:shd w:val="clear" w:color="auto" w:fill="FFFFFF"/>
        </w:rPr>
        <w:t>。</w:t>
      </w:r>
    </w:p>
    <w:p w14:paraId="3EE198A4">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各投标供应商的资格、资信证明文件符合本次招标要求的，均进入启东市吕四港镇</w:t>
      </w:r>
      <w:r>
        <w:rPr>
          <w:rFonts w:hint="eastAsia" w:ascii="宋体" w:hAnsi="宋体" w:eastAsia="宋体" w:cs="宋体"/>
          <w:sz w:val="28"/>
          <w:szCs w:val="28"/>
          <w:shd w:val="clear" w:color="auto" w:fill="FFFFFF"/>
          <w:lang w:val="en-US" w:eastAsia="zh-CN"/>
        </w:rPr>
        <w:t>2025-2027</w:t>
      </w:r>
      <w:r>
        <w:rPr>
          <w:rFonts w:hint="eastAsia" w:ascii="宋体" w:hAnsi="宋体" w:eastAsia="宋体" w:cs="宋体"/>
          <w:sz w:val="28"/>
          <w:szCs w:val="28"/>
          <w:shd w:val="clear" w:color="auto" w:fill="FFFFFF"/>
        </w:rPr>
        <w:t>年度限额以下</w:t>
      </w:r>
      <w:r>
        <w:rPr>
          <w:rFonts w:hint="eastAsia" w:ascii="宋体" w:hAnsi="宋体" w:eastAsia="宋体" w:cs="宋体"/>
          <w:sz w:val="28"/>
          <w:szCs w:val="28"/>
          <w:shd w:val="clear" w:color="auto" w:fill="FFFFFF"/>
          <w:lang w:eastAsia="zh-CN"/>
        </w:rPr>
        <w:t>测绘承包商储备库</w:t>
      </w:r>
      <w:r>
        <w:rPr>
          <w:rFonts w:hint="eastAsia" w:ascii="宋体" w:hAnsi="宋体" w:eastAsia="宋体" w:cs="宋体"/>
          <w:sz w:val="28"/>
          <w:szCs w:val="28"/>
          <w:shd w:val="clear" w:color="auto" w:fill="FFFFFF"/>
        </w:rPr>
        <w:t>。</w:t>
      </w:r>
    </w:p>
    <w:p w14:paraId="6FAE97C2">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zh-CN" w:eastAsia="zh-CN"/>
        </w:rPr>
      </w:pPr>
      <w:r>
        <w:rPr>
          <w:rFonts w:hint="eastAsia" w:ascii="宋体" w:hAnsi="宋体" w:eastAsia="宋体" w:cs="宋体"/>
          <w:sz w:val="28"/>
          <w:szCs w:val="28"/>
          <w:shd w:val="clear" w:color="auto" w:fill="FFFFFF"/>
          <w:lang w:val="zh-CN" w:eastAsia="zh-CN"/>
        </w:rPr>
        <w:t>（2）项目地点：启东市吕四港镇范围内。</w:t>
      </w:r>
    </w:p>
    <w:p w14:paraId="0A8A1B2F">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zh-CN" w:eastAsia="zh-CN"/>
        </w:rPr>
      </w:pPr>
      <w:r>
        <w:rPr>
          <w:rFonts w:hint="eastAsia" w:ascii="宋体" w:hAnsi="宋体" w:eastAsia="宋体" w:cs="宋体"/>
          <w:sz w:val="28"/>
          <w:szCs w:val="28"/>
          <w:shd w:val="clear" w:color="auto" w:fill="FFFFFF"/>
          <w:lang w:val="zh-CN" w:eastAsia="zh-CN"/>
        </w:rPr>
        <w:t>（3）服务范围：各种测量测绘</w:t>
      </w:r>
      <w:r>
        <w:rPr>
          <w:rFonts w:hint="eastAsia" w:ascii="宋体" w:hAnsi="宋体" w:eastAsia="宋体" w:cs="宋体"/>
          <w:sz w:val="28"/>
          <w:szCs w:val="28"/>
          <w:shd w:val="clear" w:color="auto" w:fill="FFFFFF"/>
          <w:lang w:val="en-US" w:eastAsia="zh-CN"/>
        </w:rPr>
        <w:t>（包含控制测量、地形测量、规划测量、建筑工程测量、市政工程测量、不动产、地籍测绘、房产测绘、海洋测绘、建设用地勘测定界服务内容等）</w:t>
      </w:r>
      <w:r>
        <w:rPr>
          <w:rFonts w:hint="eastAsia" w:ascii="宋体" w:hAnsi="宋体" w:eastAsia="宋体" w:cs="宋体"/>
          <w:sz w:val="28"/>
          <w:szCs w:val="28"/>
          <w:shd w:val="clear" w:color="auto" w:fill="FFFFFF"/>
          <w:lang w:val="zh-CN" w:eastAsia="zh-CN"/>
        </w:rPr>
        <w:t>，建设用地勘测定界服务（具体工作内容以招标人委托合同为准）。</w:t>
      </w:r>
    </w:p>
    <w:p w14:paraId="7FD3FAD6">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zh-CN" w:eastAsia="zh-CN"/>
        </w:rPr>
      </w:pPr>
      <w:r>
        <w:rPr>
          <w:rFonts w:hint="eastAsia" w:ascii="宋体" w:hAnsi="宋体" w:eastAsia="宋体" w:cs="宋体"/>
          <w:sz w:val="28"/>
          <w:szCs w:val="28"/>
          <w:shd w:val="clear" w:color="auto" w:fill="FFFFFF"/>
          <w:lang w:val="zh-CN" w:eastAsia="zh-CN"/>
        </w:rPr>
        <w:t>（4）质量要求：质量满足相关法律法规的要求。</w:t>
      </w:r>
    </w:p>
    <w:p w14:paraId="115FF27E">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zh-CN" w:eastAsia="zh-CN"/>
        </w:rPr>
      </w:pPr>
      <w:r>
        <w:rPr>
          <w:rFonts w:hint="eastAsia" w:ascii="宋体" w:hAnsi="宋体" w:eastAsia="宋体" w:cs="宋体"/>
          <w:sz w:val="28"/>
          <w:szCs w:val="28"/>
          <w:shd w:val="clear" w:color="auto" w:fill="FFFFFF"/>
          <w:lang w:val="zh-CN" w:eastAsia="zh-CN"/>
        </w:rPr>
        <w:t>（5）工作周期：乙方接到采购人通知后</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lang w:val="zh-CN" w:eastAsia="zh-CN"/>
        </w:rPr>
        <w:t>天内组织人员到场，并在规定的时间内完成所有测绘或勘测定界内容，并按相关标准提交成果报告。</w:t>
      </w:r>
    </w:p>
    <w:p w14:paraId="4755E2A8">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zh-CN" w:eastAsia="zh-CN"/>
        </w:rPr>
      </w:pPr>
      <w:r>
        <w:rPr>
          <w:rFonts w:hint="eastAsia" w:ascii="宋体" w:hAnsi="宋体" w:eastAsia="宋体" w:cs="宋体"/>
          <w:sz w:val="28"/>
          <w:szCs w:val="28"/>
          <w:shd w:val="clear" w:color="auto" w:fill="FFFFFF"/>
          <w:lang w:val="zh-CN" w:eastAsia="zh-CN"/>
        </w:rPr>
        <w:t>（</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lang w:val="zh-CN" w:eastAsia="zh-CN"/>
        </w:rPr>
        <w:t>）服务期：</w:t>
      </w:r>
      <w:r>
        <w:rPr>
          <w:rFonts w:hint="eastAsia" w:ascii="宋体" w:hAnsi="宋体" w:eastAsia="宋体" w:cs="宋体"/>
          <w:sz w:val="28"/>
          <w:szCs w:val="28"/>
          <w:shd w:val="clear" w:color="auto" w:fill="FFFFFF"/>
          <w:lang w:val="en-US" w:eastAsia="zh-CN"/>
        </w:rPr>
        <w:t>二</w:t>
      </w:r>
      <w:r>
        <w:rPr>
          <w:rFonts w:hint="eastAsia" w:ascii="宋体" w:hAnsi="宋体" w:eastAsia="宋体" w:cs="宋体"/>
          <w:sz w:val="28"/>
          <w:szCs w:val="28"/>
          <w:shd w:val="clear" w:color="auto" w:fill="FFFFFF"/>
          <w:lang w:val="zh-CN" w:eastAsia="zh-CN"/>
        </w:rPr>
        <w:t>年，自合同签订之日起开始</w:t>
      </w:r>
      <w:r>
        <w:rPr>
          <w:rFonts w:hint="eastAsia" w:ascii="宋体" w:hAnsi="宋体" w:eastAsia="宋体" w:cs="宋体"/>
          <w:sz w:val="28"/>
          <w:szCs w:val="28"/>
          <w:shd w:val="clear" w:color="auto" w:fill="FFFFFF"/>
          <w:lang w:val="en-US" w:eastAsia="zh-CN"/>
        </w:rPr>
        <w:t>服务工作</w:t>
      </w:r>
      <w:r>
        <w:rPr>
          <w:rFonts w:hint="eastAsia" w:ascii="宋体" w:hAnsi="宋体" w:eastAsia="宋体" w:cs="宋体"/>
          <w:sz w:val="28"/>
          <w:szCs w:val="28"/>
          <w:shd w:val="clear" w:color="auto" w:fill="FFFFFF"/>
          <w:lang w:val="zh-CN" w:eastAsia="zh-CN"/>
        </w:rPr>
        <w:t>。</w:t>
      </w:r>
    </w:p>
    <w:p w14:paraId="0EB19B20">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zh-CN"/>
        </w:rPr>
      </w:pPr>
      <w:r>
        <w:rPr>
          <w:rFonts w:hint="eastAsia" w:ascii="宋体" w:hAnsi="宋体" w:eastAsia="宋体" w:cs="宋体"/>
          <w:sz w:val="28"/>
          <w:szCs w:val="28"/>
          <w:shd w:val="clear" w:color="auto" w:fill="FFFFFF"/>
          <w:lang w:val="zh-CN" w:eastAsia="zh-CN"/>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lang w:val="zh-CN" w:eastAsia="zh-CN"/>
        </w:rPr>
        <w:t>）其它事项：无论投标结果如何，投标人</w:t>
      </w:r>
      <w:r>
        <w:rPr>
          <w:rFonts w:hint="eastAsia" w:ascii="宋体" w:hAnsi="宋体" w:eastAsia="宋体" w:cs="宋体"/>
          <w:sz w:val="28"/>
          <w:szCs w:val="28"/>
          <w:shd w:val="clear" w:color="auto" w:fill="FFFFFF"/>
          <w:lang w:val="zh-CN"/>
        </w:rPr>
        <w:t>自行承担与投标有关的全部费用（包括投标人自行进行的现场勘察费用）。</w:t>
      </w:r>
    </w:p>
    <w:p w14:paraId="55531A84">
      <w:pPr>
        <w:widowControl/>
        <w:adjustRightInd w:val="0"/>
        <w:snapToGrid w:val="0"/>
        <w:spacing w:line="360" w:lineRule="auto"/>
        <w:ind w:firstLine="562" w:firstLineChars="200"/>
        <w:jc w:val="left"/>
        <w:rPr>
          <w:rFonts w:ascii="宋体" w:hAnsi="宋体" w:eastAsia="宋体" w:cs="宋体"/>
          <w:b/>
          <w:bCs/>
          <w:sz w:val="28"/>
          <w:szCs w:val="28"/>
          <w:shd w:val="clear" w:color="auto" w:fill="FFFFFF"/>
        </w:rPr>
      </w:pPr>
      <w:r>
        <w:rPr>
          <w:rFonts w:hint="eastAsia" w:ascii="宋体" w:hAnsi="宋体" w:eastAsia="宋体" w:cs="宋体"/>
          <w:b/>
          <w:bCs/>
          <w:sz w:val="28"/>
          <w:szCs w:val="28"/>
        </w:rPr>
        <w:t>六、</w:t>
      </w:r>
      <w:r>
        <w:rPr>
          <w:rFonts w:hint="eastAsia" w:ascii="宋体" w:hAnsi="宋体" w:eastAsia="宋体" w:cs="宋体"/>
          <w:b/>
          <w:bCs/>
          <w:sz w:val="28"/>
          <w:szCs w:val="28"/>
          <w:shd w:val="clear" w:color="auto" w:fill="FFFFFF"/>
        </w:rPr>
        <w:t>资金的支付时间、条件</w:t>
      </w:r>
    </w:p>
    <w:p w14:paraId="421B0697">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①地形图测绘（比例1：500，启东独立坐标体系，地块边界线四周向外50米作为起始线测算面积，包含勘界定界与国土宗地制作），56元/亩，下限1500元/个（单个项目）；数字高程模型（地形高程测量），3305/幅（一幅=200×200米），不满一幅按一幅计算。</w:t>
      </w:r>
    </w:p>
    <w:p w14:paraId="620A43FD">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②农民自建区安置房定桩放线，每次1000元/幢。</w:t>
      </w:r>
    </w:p>
    <w:p w14:paraId="02E52622">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③畜牧业复垦拆违测绘 ，465元/户。</w:t>
      </w:r>
    </w:p>
    <w:p w14:paraId="316BCBBD">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④用地放线勘界定桩（定边界），2000元/宗地。</w:t>
      </w:r>
    </w:p>
    <w:p w14:paraId="30D98145">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⑤铁路、交通公路放线定桩：200个桩位及以下，300元/点； 200—500个桩位，180元/点；500个桩位以上，150元/点。</w:t>
      </w:r>
    </w:p>
    <w:p w14:paraId="420D56E4">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⑥建筑单体定桩放线，200元/点，下限1000元/项目。</w:t>
      </w:r>
    </w:p>
    <w:p w14:paraId="0D8E0C2E">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zh-CN" w:eastAsia="zh-CN"/>
        </w:rPr>
        <w:t>如上述无收费标准的按财建（2009）17号文规定中的测绘服务收费基准价*费率0.65。</w:t>
      </w:r>
    </w:p>
    <w:p w14:paraId="53E789D5">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zh-CN"/>
        </w:rPr>
      </w:pPr>
      <w:r>
        <w:rPr>
          <w:rFonts w:hint="eastAsia" w:ascii="宋体" w:hAnsi="宋体" w:eastAsia="宋体" w:cs="宋体"/>
          <w:sz w:val="28"/>
          <w:szCs w:val="28"/>
          <w:shd w:val="clear" w:color="auto" w:fill="FFFFFF"/>
          <w:lang w:val="en-US" w:eastAsia="zh-CN"/>
        </w:rPr>
        <w:t>付款方式</w:t>
      </w:r>
      <w:r>
        <w:rPr>
          <w:rFonts w:hint="eastAsia" w:ascii="宋体" w:hAnsi="宋体" w:eastAsia="宋体" w:cs="宋体"/>
          <w:sz w:val="28"/>
          <w:szCs w:val="28"/>
          <w:shd w:val="clear" w:color="auto" w:fill="FFFFFF"/>
          <w:lang w:val="zh-CN"/>
        </w:rPr>
        <w:t>：单个项目完成测绘任务且提交测绘成果后一次性付清。</w:t>
      </w:r>
    </w:p>
    <w:p w14:paraId="4DCC1162">
      <w:pPr>
        <w:pStyle w:val="4"/>
        <w:adjustRightInd w:val="0"/>
        <w:snapToGrid w:val="0"/>
        <w:spacing w:after="0" w:line="360" w:lineRule="auto"/>
        <w:ind w:firstLine="562" w:firstLineChars="200"/>
        <w:jc w:val="left"/>
        <w:rPr>
          <w:rFonts w:ascii="宋体" w:hAnsi="宋体" w:eastAsia="宋体" w:cs="宋体"/>
          <w:b/>
          <w:bCs/>
          <w:kern w:val="2"/>
          <w:sz w:val="28"/>
          <w:szCs w:val="28"/>
          <w:shd w:val="clear" w:color="auto" w:fill="FFFFFF"/>
        </w:rPr>
      </w:pPr>
      <w:r>
        <w:rPr>
          <w:rFonts w:hint="eastAsia" w:ascii="宋体" w:hAnsi="宋体" w:eastAsia="宋体" w:cs="宋体"/>
          <w:b/>
          <w:bCs/>
          <w:kern w:val="2"/>
          <w:sz w:val="28"/>
          <w:szCs w:val="28"/>
          <w:shd w:val="clear" w:color="auto" w:fill="FFFFFF"/>
        </w:rPr>
        <w:t>七、开标、评标：</w:t>
      </w:r>
    </w:p>
    <w:p w14:paraId="2AB1BA23">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（一）评委会由有关专家组成，按照公平、公正、择优的原则进行独立评标。</w:t>
      </w:r>
    </w:p>
    <w:p w14:paraId="10C76838">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（二）评审内容</w:t>
      </w:r>
    </w:p>
    <w:p w14:paraId="677B66C9">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1、投标资格是否符合；</w:t>
      </w:r>
    </w:p>
    <w:p w14:paraId="25C5A9E8">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2、投标文件是否完整；</w:t>
      </w:r>
    </w:p>
    <w:p w14:paraId="28DF88D4">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3、投标文件是否恰当地签署；</w:t>
      </w:r>
    </w:p>
    <w:p w14:paraId="2CD55E39">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4、是否作出实质性响应（是否有实质性响应，只根据投标文件本身，而不寻求外部证据）。</w:t>
      </w:r>
    </w:p>
    <w:p w14:paraId="4DED8F75">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（三）出现下列情形之一的，作无效投标处理;</w:t>
      </w:r>
    </w:p>
    <w:p w14:paraId="1A4DD7A9">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1、未按照招标文件规定要求盖章、密封的；</w:t>
      </w:r>
    </w:p>
    <w:p w14:paraId="3C3CCC1E">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2、不具备招标文件中规定的资格要求的；</w:t>
      </w:r>
    </w:p>
    <w:p w14:paraId="1ACCF868">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3、投标文件含有招标人不能接受的附加条件的</w:t>
      </w:r>
    </w:p>
    <w:p w14:paraId="6EB69570">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4、不符合法律、法规和招标文件中规定的其他实质性要求的。</w:t>
      </w:r>
    </w:p>
    <w:p w14:paraId="33D4732D">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（四）出现下列情形之一的，作废标处理</w:t>
      </w:r>
    </w:p>
    <w:p w14:paraId="47127123">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1、符合专业条件的投标人或者对招标文件作实质响应的投标人不足</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家的；</w:t>
      </w:r>
    </w:p>
    <w:p w14:paraId="48DD46E6">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2、出现影响招标公正的违法违规行为的；</w:t>
      </w:r>
    </w:p>
    <w:p w14:paraId="357276EC">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3、因重大变故，招标任务取消的。</w:t>
      </w:r>
    </w:p>
    <w:p w14:paraId="490BAA11">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上述均保留评委会认定可以确定为无效投标或废标的其他情况。</w:t>
      </w:r>
    </w:p>
    <w:p w14:paraId="4591C5F4">
      <w:pPr>
        <w:widowControl/>
        <w:adjustRightInd w:val="0"/>
        <w:snapToGrid w:val="0"/>
        <w:spacing w:line="360" w:lineRule="auto"/>
        <w:ind w:firstLine="562" w:firstLineChars="200"/>
        <w:jc w:val="left"/>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八、评标方法和投标无效情形：</w:t>
      </w:r>
    </w:p>
    <w:p w14:paraId="103CE613">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（一）评标办法：</w:t>
      </w:r>
    </w:p>
    <w:p w14:paraId="64924BA8">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评标流程：评审资格、资信证明文件—确定成交候选人。</w:t>
      </w:r>
    </w:p>
    <w:p w14:paraId="0124A992">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（二）资格审查：所有投标人全部进入资格审查，由评标委员会根据参加资格审查的投标人递交的资格、资信证明文件，并按照本招标文件投标人资格要求对投标人的资格进行审查。</w:t>
      </w:r>
    </w:p>
    <w:p w14:paraId="7E548126">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（三）定标：各投标人的资格、资信证明文件符合本次招标要求的，均进入启东市吕四港镇</w:t>
      </w:r>
      <w:r>
        <w:rPr>
          <w:rFonts w:hint="eastAsia" w:ascii="宋体" w:hAnsi="宋体" w:eastAsia="宋体" w:cs="宋体"/>
          <w:sz w:val="28"/>
          <w:szCs w:val="28"/>
          <w:shd w:val="clear" w:color="auto" w:fill="FFFFFF"/>
          <w:lang w:val="en-US" w:eastAsia="zh-CN"/>
        </w:rPr>
        <w:t>2025-2027</w:t>
      </w:r>
      <w:r>
        <w:rPr>
          <w:rFonts w:hint="eastAsia" w:ascii="宋体" w:hAnsi="宋体" w:eastAsia="宋体" w:cs="宋体"/>
          <w:sz w:val="28"/>
          <w:szCs w:val="28"/>
          <w:shd w:val="clear" w:color="auto" w:fill="FFFFFF"/>
        </w:rPr>
        <w:t>年度限额以下</w:t>
      </w:r>
      <w:r>
        <w:rPr>
          <w:rFonts w:hint="eastAsia" w:ascii="宋体" w:hAnsi="宋体" w:eastAsia="宋体" w:cs="宋体"/>
          <w:sz w:val="28"/>
          <w:szCs w:val="28"/>
          <w:shd w:val="clear" w:color="auto" w:fill="FFFFFF"/>
          <w:lang w:eastAsia="zh-CN"/>
        </w:rPr>
        <w:t>测绘承包商储备库</w:t>
      </w:r>
      <w:r>
        <w:rPr>
          <w:rFonts w:hint="eastAsia" w:ascii="宋体" w:hAnsi="宋体" w:eastAsia="宋体" w:cs="宋体"/>
          <w:sz w:val="28"/>
          <w:szCs w:val="28"/>
          <w:shd w:val="clear" w:color="auto" w:fill="FFFFFF"/>
        </w:rPr>
        <w:t>。</w:t>
      </w:r>
    </w:p>
    <w:p w14:paraId="677EFD67">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（四）</w:t>
      </w:r>
      <w:r>
        <w:rPr>
          <w:rFonts w:hint="eastAsia" w:ascii="宋体" w:hAnsi="宋体" w:eastAsia="宋体" w:cs="宋体"/>
          <w:sz w:val="28"/>
          <w:szCs w:val="28"/>
          <w:shd w:val="clear" w:color="auto" w:fill="FFFFFF"/>
          <w:lang w:val="zh-CN"/>
        </w:rPr>
        <w:t>若中标人毁标或在中标结果公示期间被查证确实存在影响中标结果的违法违规行为等情形</w:t>
      </w:r>
      <w:r>
        <w:rPr>
          <w:rFonts w:hint="eastAsia" w:ascii="宋体" w:hAnsi="宋体" w:eastAsia="宋体" w:cs="宋体"/>
          <w:sz w:val="28"/>
          <w:szCs w:val="28"/>
          <w:shd w:val="clear" w:color="auto" w:fill="FFFFFF"/>
        </w:rPr>
        <w:t>，不符合中标条件的，记不良记录一次，同时，招标人将取消其中选资格。</w:t>
      </w:r>
    </w:p>
    <w:p w14:paraId="1EC7EDEA">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本办法未尽事宜，由评标委员会依据相关法规研究确定。</w:t>
      </w:r>
    </w:p>
    <w:p w14:paraId="59B9F7D6">
      <w:pPr>
        <w:widowControl/>
        <w:adjustRightInd w:val="0"/>
        <w:snapToGrid w:val="0"/>
        <w:spacing w:line="360" w:lineRule="auto"/>
        <w:ind w:firstLine="562" w:firstLineChars="200"/>
        <w:jc w:val="left"/>
        <w:rPr>
          <w:rFonts w:ascii="宋体" w:hAnsi="宋体" w:eastAsia="宋体" w:cs="宋体"/>
          <w:sz w:val="28"/>
          <w:szCs w:val="28"/>
          <w:shd w:val="clear" w:color="auto" w:fill="FFFFFF"/>
        </w:rPr>
      </w:pPr>
      <w:r>
        <w:rPr>
          <w:rFonts w:hint="eastAsia" w:ascii="宋体" w:hAnsi="宋体" w:eastAsia="宋体" w:cs="宋体"/>
          <w:b/>
          <w:bCs/>
          <w:sz w:val="28"/>
          <w:szCs w:val="28"/>
          <w:shd w:val="clear" w:color="auto" w:fill="FFFFFF"/>
        </w:rPr>
        <w:t>九、投标有效期</w:t>
      </w:r>
      <w:r>
        <w:rPr>
          <w:rFonts w:hint="eastAsia" w:ascii="宋体" w:hAnsi="宋体" w:eastAsia="宋体" w:cs="宋体"/>
          <w:sz w:val="28"/>
          <w:szCs w:val="28"/>
          <w:shd w:val="clear" w:color="auto" w:fill="FFFFFF"/>
        </w:rPr>
        <w:t>：</w:t>
      </w:r>
    </w:p>
    <w:p w14:paraId="2EC483FD">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投标有效期为60天（从提交投标文件的截止之日起算）。</w:t>
      </w:r>
    </w:p>
    <w:p w14:paraId="4864EA60">
      <w:pPr>
        <w:widowControl/>
        <w:adjustRightInd w:val="0"/>
        <w:snapToGrid w:val="0"/>
        <w:spacing w:line="360" w:lineRule="auto"/>
        <w:ind w:firstLine="562" w:firstLineChars="200"/>
        <w:jc w:val="left"/>
        <w:rPr>
          <w:rFonts w:ascii="宋体" w:hAnsi="宋体" w:eastAsia="宋体" w:cs="宋体"/>
          <w:sz w:val="28"/>
          <w:szCs w:val="28"/>
          <w:shd w:val="clear" w:color="auto" w:fill="FFFFFF"/>
        </w:rPr>
      </w:pPr>
      <w:r>
        <w:rPr>
          <w:rFonts w:hint="eastAsia" w:ascii="宋体" w:hAnsi="宋体" w:eastAsia="宋体" w:cs="宋体"/>
          <w:b/>
          <w:bCs/>
          <w:sz w:val="28"/>
          <w:szCs w:val="28"/>
          <w:shd w:val="clear" w:color="auto" w:fill="FFFFFF"/>
        </w:rPr>
        <w:t>十、投标截止时间、开标时间及地点</w:t>
      </w:r>
      <w:r>
        <w:rPr>
          <w:rFonts w:hint="eastAsia" w:ascii="宋体" w:hAnsi="宋体" w:eastAsia="宋体" w:cs="宋体"/>
          <w:sz w:val="28"/>
          <w:szCs w:val="28"/>
          <w:shd w:val="clear" w:color="auto" w:fill="FFFFFF"/>
        </w:rPr>
        <w:t>：详见招标公告。</w:t>
      </w:r>
    </w:p>
    <w:p w14:paraId="3B94D459">
      <w:pPr>
        <w:widowControl/>
        <w:adjustRightInd w:val="0"/>
        <w:snapToGrid w:val="0"/>
        <w:spacing w:line="360" w:lineRule="auto"/>
        <w:ind w:firstLine="562" w:firstLineChars="200"/>
        <w:jc w:val="left"/>
        <w:rPr>
          <w:rFonts w:ascii="宋体" w:hAnsi="宋体" w:eastAsia="宋体" w:cs="宋体"/>
          <w:sz w:val="28"/>
          <w:szCs w:val="28"/>
          <w:shd w:val="clear" w:color="auto" w:fill="FFFFFF"/>
        </w:rPr>
      </w:pPr>
      <w:r>
        <w:rPr>
          <w:rFonts w:hint="eastAsia" w:ascii="宋体" w:hAnsi="宋体" w:eastAsia="宋体" w:cs="宋体"/>
          <w:b/>
          <w:bCs/>
          <w:sz w:val="28"/>
          <w:szCs w:val="28"/>
          <w:shd w:val="clear" w:color="auto" w:fill="FFFFFF"/>
        </w:rPr>
        <w:t>十一、省级以上财政部门规定的其他事项</w:t>
      </w:r>
      <w:r>
        <w:rPr>
          <w:rFonts w:hint="eastAsia" w:ascii="宋体" w:hAnsi="宋体" w:eastAsia="宋体" w:cs="宋体"/>
          <w:sz w:val="28"/>
          <w:szCs w:val="28"/>
          <w:shd w:val="clear" w:color="auto" w:fill="FFFFFF"/>
        </w:rPr>
        <w:t>：</w:t>
      </w:r>
    </w:p>
    <w:p w14:paraId="5EFB1F3B">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根据《江苏省政府采购投标人监督管理暂行办法》第三十条规定：</w:t>
      </w:r>
    </w:p>
    <w:p w14:paraId="2DD672D4">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投标人提出质疑，应当采取书面形式，在法定时间内向招标人或者招标代理机构提交质疑函。</w:t>
      </w:r>
    </w:p>
    <w:p w14:paraId="1A19AD7E">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质疑函应当包括下列内容：</w:t>
      </w:r>
    </w:p>
    <w:p w14:paraId="2F1BF289">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（一）质疑投标人的名称、地址、邮编、联系人、联系电话；</w:t>
      </w:r>
    </w:p>
    <w:p w14:paraId="704E88CB">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（二）具体的质疑事项及事实根据；</w:t>
      </w:r>
    </w:p>
    <w:p w14:paraId="5A132A57">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（三）认为自己合法权益受到损害或可能受到损害的相关证据材料；</w:t>
      </w:r>
    </w:p>
    <w:p w14:paraId="17CAB3EA">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（四）提起质疑的日期；</w:t>
      </w:r>
    </w:p>
    <w:p w14:paraId="39779718">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（五）质疑函应当署名：质疑人为自然人的，应当由本人签字并附有效身份证明；质疑人为法人或其他组织的，应当由法定代表人签字并加盖单位公章。</w:t>
      </w:r>
    </w:p>
    <w:p w14:paraId="5CB15D71">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投标人委托代理质疑的，应当向被质疑人提交授权委托书，并载明委托代理的具体权限和事项。</w:t>
      </w:r>
    </w:p>
    <w:p w14:paraId="65F2D099">
      <w:pPr>
        <w:widowControl/>
        <w:adjustRightInd w:val="0"/>
        <w:snapToGrid w:val="0"/>
        <w:spacing w:line="360" w:lineRule="auto"/>
        <w:ind w:firstLine="562" w:firstLineChars="200"/>
        <w:jc w:val="left"/>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十二、其他注意事项</w:t>
      </w:r>
    </w:p>
    <w:p w14:paraId="72861A5B">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在投标开标期间，投标人不得向评委询问情况，不得进行旨在影响评标结果的活动。</w:t>
      </w:r>
    </w:p>
    <w:p w14:paraId="4BC122C5">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lang w:val="zh-CN" w:eastAsia="zh-CN"/>
        </w:rPr>
      </w:pPr>
      <w:r>
        <w:rPr>
          <w:rFonts w:hint="eastAsia" w:ascii="宋体" w:hAnsi="宋体" w:eastAsia="宋体" w:cs="宋体"/>
          <w:sz w:val="28"/>
          <w:szCs w:val="28"/>
          <w:shd w:val="clear" w:color="auto" w:fill="FFFFFF"/>
        </w:rPr>
        <w:t>2</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评标委员会不公布落标原因，不退还投标文件。</w:t>
      </w:r>
    </w:p>
    <w:p w14:paraId="77DCBBEB">
      <w:pPr>
        <w:widowControl/>
        <w:adjustRightInd w:val="0"/>
        <w:snapToGrid w:val="0"/>
        <w:spacing w:line="360" w:lineRule="auto"/>
        <w:ind w:firstLine="560" w:firstLineChars="200"/>
        <w:jc w:val="left"/>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履约保证金：本项目实行以信用承诺替代履约保证金，投标人提交《履约保证金信用承诺书》，但不免除相应责任。</w:t>
      </w:r>
    </w:p>
    <w:p w14:paraId="0DF7A9C6">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授予合同</w:t>
      </w:r>
    </w:p>
    <w:p w14:paraId="245BBFD9">
      <w:pPr>
        <w:widowControl/>
        <w:adjustRightInd w:val="0"/>
        <w:snapToGrid w:val="0"/>
        <w:spacing w:line="360" w:lineRule="auto"/>
        <w:ind w:firstLine="560" w:firstLineChars="200"/>
        <w:jc w:val="left"/>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（1）中标通知</w:t>
      </w:r>
    </w:p>
    <w:p w14:paraId="63A2578D">
      <w:pPr>
        <w:widowControl/>
        <w:adjustRightInd w:val="0"/>
        <w:snapToGrid w:val="0"/>
        <w:spacing w:line="360" w:lineRule="auto"/>
        <w:ind w:firstLine="562" w:firstLineChars="200"/>
        <w:jc w:val="left"/>
        <w:rPr>
          <w:rFonts w:ascii="宋体" w:hAnsi="宋体" w:eastAsia="宋体" w:cs="宋体"/>
          <w:b/>
          <w:sz w:val="28"/>
          <w:szCs w:val="28"/>
          <w:shd w:val="clear" w:color="auto" w:fill="FFFFFF"/>
        </w:rPr>
      </w:pPr>
      <w:r>
        <w:rPr>
          <w:rFonts w:hint="eastAsia" w:ascii="宋体" w:hAnsi="宋体" w:eastAsia="宋体" w:cs="宋体"/>
          <w:b/>
          <w:bCs/>
          <w:sz w:val="28"/>
        </w:rPr>
        <w:t>中标结果将在</w:t>
      </w:r>
      <w:r>
        <w:rPr>
          <w:rFonts w:hint="eastAsia" w:ascii="宋体" w:hAnsi="宋体" w:eastAsia="宋体" w:cs="宋体"/>
          <w:b/>
          <w:bCs/>
          <w:sz w:val="28"/>
          <w:lang w:eastAsia="zh-CN"/>
        </w:rPr>
        <w:t>启东市人民政府网</w:t>
      </w:r>
      <w:r>
        <w:rPr>
          <w:rFonts w:hint="eastAsia" w:ascii="宋体" w:hAnsi="宋体" w:eastAsia="宋体" w:cs="宋体"/>
          <w:b/>
          <w:bCs/>
          <w:sz w:val="28"/>
        </w:rPr>
        <w:t>予以公布，招标人确定中标人后将向中标人发出中标（成交）通知书。</w:t>
      </w:r>
    </w:p>
    <w:p w14:paraId="4344099E">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（2）签订合同</w:t>
      </w:r>
    </w:p>
    <w:p w14:paraId="07F7641E">
      <w:pPr>
        <w:adjustRightInd w:val="0"/>
        <w:snapToGrid w:val="0"/>
        <w:spacing w:line="360" w:lineRule="auto"/>
        <w:ind w:firstLine="560"/>
        <w:rPr>
          <w:rFonts w:ascii="宋体" w:hAnsi="宋体" w:eastAsia="宋体" w:cs="宋体"/>
          <w:bCs/>
          <w:sz w:val="28"/>
          <w:szCs w:val="28"/>
        </w:rPr>
      </w:pPr>
      <w:r>
        <w:rPr>
          <w:rFonts w:hint="eastAsia" w:ascii="宋体" w:hAnsi="宋体" w:eastAsia="宋体" w:cs="宋体"/>
          <w:bCs/>
          <w:sz w:val="28"/>
          <w:szCs w:val="28"/>
        </w:rPr>
        <w:t>①招标文件、补充文件及中标人的投标文件等均为签订合同的依据。</w:t>
      </w:r>
    </w:p>
    <w:p w14:paraId="2C4AFAE3">
      <w:pPr>
        <w:adjustRightInd w:val="0"/>
        <w:snapToGrid w:val="0"/>
        <w:spacing w:line="360" w:lineRule="auto"/>
        <w:ind w:firstLine="560"/>
        <w:rPr>
          <w:rFonts w:hint="eastAsia" w:ascii="宋体" w:hAnsi="宋体" w:eastAsia="宋体" w:cs="宋体"/>
          <w:bCs/>
          <w:sz w:val="28"/>
          <w:szCs w:val="28"/>
        </w:rPr>
      </w:pPr>
      <w:r>
        <w:rPr>
          <w:rFonts w:hint="eastAsia" w:ascii="宋体" w:hAnsi="宋体" w:eastAsia="宋体" w:cs="宋体"/>
          <w:bCs/>
          <w:sz w:val="28"/>
          <w:szCs w:val="28"/>
        </w:rPr>
        <w:t>②</w:t>
      </w:r>
      <w:r>
        <w:rPr>
          <w:rFonts w:hint="eastAsia" w:ascii="宋体" w:hAnsi="宋体" w:eastAsia="宋体" w:cs="宋体"/>
          <w:b/>
          <w:bCs w:val="0"/>
          <w:sz w:val="28"/>
          <w:szCs w:val="28"/>
        </w:rPr>
        <w:t>中标人必须在中标（成交）通知书发出之日起</w:t>
      </w:r>
      <w:r>
        <w:rPr>
          <w:rFonts w:hint="eastAsia" w:ascii="宋体" w:hAnsi="宋体" w:eastAsia="宋体" w:cs="宋体"/>
          <w:b/>
          <w:bCs w:val="0"/>
          <w:sz w:val="28"/>
          <w:szCs w:val="28"/>
          <w:lang w:eastAsia="zh-CN"/>
        </w:rPr>
        <w:t>三</w:t>
      </w:r>
      <w:r>
        <w:rPr>
          <w:rFonts w:hint="eastAsia" w:ascii="宋体" w:hAnsi="宋体" w:eastAsia="宋体" w:cs="宋体"/>
          <w:b/>
          <w:bCs w:val="0"/>
          <w:sz w:val="28"/>
          <w:szCs w:val="28"/>
        </w:rPr>
        <w:t>十日内与采购人签订合同。</w:t>
      </w:r>
    </w:p>
    <w:p w14:paraId="1F55AFF1">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中标人因自身原因不能订立合同的，招标人将取消其中标资格，同时相关主管部门将对中标人作以下处理：记入不良信誉。</w:t>
      </w:r>
    </w:p>
    <w:p w14:paraId="2BD5F25C">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中标人因自身原因不能履行合同的，招标人将取消其中标资格，同时相关主管部门将对中标人作以下处理：记入不良信誉。</w:t>
      </w:r>
    </w:p>
    <w:p w14:paraId="3606A893">
      <w:pPr>
        <w:widowControl/>
        <w:adjustRightInd w:val="0"/>
        <w:snapToGrid w:val="0"/>
        <w:spacing w:line="360" w:lineRule="auto"/>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进入储备库的企业有下列情形之一，应将其清退出储备库：</w:t>
      </w:r>
    </w:p>
    <w:p w14:paraId="043E22F0">
      <w:pPr>
        <w:pStyle w:val="21"/>
        <w:numPr>
          <w:ilvl w:val="0"/>
          <w:numId w:val="1"/>
        </w:numPr>
        <w:tabs>
          <w:tab w:val="left" w:pos="1018"/>
        </w:tabs>
        <w:spacing w:line="360" w:lineRule="auto"/>
        <w:ind w:left="0" w:firstLine="527" w:firstLineChars="206"/>
        <w:jc w:val="left"/>
        <w:rPr>
          <w:rFonts w:ascii="宋体" w:hAnsi="宋体" w:eastAsia="宋体" w:cs="宋体"/>
          <w:color w:val="000000"/>
          <w:sz w:val="28"/>
          <w:szCs w:val="28"/>
        </w:rPr>
      </w:pPr>
      <w:r>
        <w:rPr>
          <w:rFonts w:hint="eastAsia" w:ascii="宋体" w:hAnsi="宋体" w:eastAsia="宋体" w:cs="宋体"/>
          <w:color w:val="000000"/>
          <w:spacing w:val="-12"/>
          <w:sz w:val="28"/>
          <w:szCs w:val="28"/>
        </w:rPr>
        <w:t>储备库企业资质等级、企业名称、法人代表变更发生变化，自发生变化</w:t>
      </w:r>
      <w:r>
        <w:rPr>
          <w:rFonts w:hint="eastAsia" w:ascii="宋体" w:hAnsi="宋体" w:eastAsia="宋体" w:cs="宋体"/>
          <w:color w:val="000000"/>
          <w:spacing w:val="-36"/>
          <w:sz w:val="28"/>
          <w:szCs w:val="28"/>
        </w:rPr>
        <w:t xml:space="preserve">的 </w:t>
      </w:r>
      <w:r>
        <w:rPr>
          <w:rFonts w:hint="eastAsia" w:ascii="宋体" w:hAnsi="宋体" w:eastAsia="宋体" w:cs="宋体"/>
          <w:color w:val="000000"/>
          <w:sz w:val="28"/>
          <w:szCs w:val="28"/>
        </w:rPr>
        <w:t>5</w:t>
      </w:r>
      <w:r>
        <w:rPr>
          <w:rFonts w:hint="eastAsia" w:ascii="宋体" w:hAnsi="宋体" w:eastAsia="宋体" w:cs="宋体"/>
          <w:color w:val="000000"/>
          <w:spacing w:val="-9"/>
          <w:sz w:val="28"/>
          <w:szCs w:val="28"/>
        </w:rPr>
        <w:t>个工作日内未向采购单位</w:t>
      </w:r>
      <w:r>
        <w:rPr>
          <w:rFonts w:hint="eastAsia" w:ascii="宋体" w:hAnsi="宋体" w:eastAsia="宋体" w:cs="宋体"/>
          <w:color w:val="000000"/>
          <w:spacing w:val="-9"/>
          <w:sz w:val="28"/>
          <w:szCs w:val="28"/>
          <w:lang w:eastAsia="zh-CN"/>
        </w:rPr>
        <w:t>申报</w:t>
      </w:r>
      <w:r>
        <w:rPr>
          <w:rFonts w:hint="eastAsia" w:ascii="宋体" w:hAnsi="宋体" w:eastAsia="宋体" w:cs="宋体"/>
          <w:color w:val="000000"/>
          <w:spacing w:val="-9"/>
          <w:sz w:val="28"/>
          <w:szCs w:val="28"/>
        </w:rPr>
        <w:t>；</w:t>
      </w:r>
    </w:p>
    <w:p w14:paraId="23BBAA1F">
      <w:pPr>
        <w:pStyle w:val="21"/>
        <w:numPr>
          <w:ilvl w:val="0"/>
          <w:numId w:val="1"/>
        </w:numPr>
        <w:tabs>
          <w:tab w:val="left" w:pos="1020"/>
        </w:tabs>
        <w:spacing w:line="360" w:lineRule="auto"/>
        <w:ind w:left="0" w:firstLine="576" w:firstLineChars="206"/>
        <w:jc w:val="left"/>
        <w:rPr>
          <w:rFonts w:ascii="宋体" w:hAnsi="宋体" w:eastAsia="宋体" w:cs="宋体"/>
          <w:color w:val="000000"/>
          <w:sz w:val="28"/>
          <w:szCs w:val="28"/>
        </w:rPr>
      </w:pPr>
      <w:r>
        <w:rPr>
          <w:rFonts w:hint="eastAsia" w:ascii="宋体" w:hAnsi="宋体" w:eastAsia="宋体" w:cs="宋体"/>
          <w:color w:val="000000"/>
          <w:sz w:val="28"/>
          <w:szCs w:val="28"/>
        </w:rPr>
        <w:t>无正当理由拒绝履行工程承包合同或因自身原因拒绝签订中标项目合同；</w:t>
      </w:r>
    </w:p>
    <w:p w14:paraId="40F6BF12">
      <w:pPr>
        <w:pStyle w:val="21"/>
        <w:numPr>
          <w:ilvl w:val="0"/>
          <w:numId w:val="1"/>
        </w:numPr>
        <w:tabs>
          <w:tab w:val="left" w:pos="1018"/>
        </w:tabs>
        <w:spacing w:line="360" w:lineRule="auto"/>
        <w:ind w:left="0" w:firstLine="564" w:firstLineChars="206"/>
        <w:jc w:val="left"/>
        <w:rPr>
          <w:rFonts w:ascii="宋体" w:hAnsi="宋体" w:eastAsia="宋体" w:cs="宋体"/>
          <w:color w:val="000000"/>
          <w:sz w:val="28"/>
          <w:szCs w:val="28"/>
        </w:rPr>
      </w:pPr>
      <w:r>
        <w:rPr>
          <w:rFonts w:hint="eastAsia" w:ascii="宋体" w:hAnsi="宋体" w:eastAsia="宋体" w:cs="宋体"/>
          <w:color w:val="000000"/>
          <w:spacing w:val="-3"/>
          <w:sz w:val="28"/>
          <w:szCs w:val="28"/>
        </w:rPr>
        <w:t>将承包的项目转包或违法分包；</w:t>
      </w:r>
    </w:p>
    <w:p w14:paraId="47862DEE">
      <w:pPr>
        <w:pStyle w:val="21"/>
        <w:numPr>
          <w:ilvl w:val="0"/>
          <w:numId w:val="1"/>
        </w:numPr>
        <w:tabs>
          <w:tab w:val="left" w:pos="1020"/>
        </w:tabs>
        <w:spacing w:line="360" w:lineRule="auto"/>
        <w:ind w:left="0" w:firstLine="576" w:firstLineChars="206"/>
        <w:jc w:val="left"/>
        <w:rPr>
          <w:rFonts w:ascii="宋体" w:hAnsi="宋体" w:eastAsia="宋体" w:cs="宋体"/>
          <w:color w:val="000000"/>
          <w:sz w:val="28"/>
          <w:szCs w:val="28"/>
        </w:rPr>
      </w:pPr>
      <w:r>
        <w:rPr>
          <w:rFonts w:hint="eastAsia" w:ascii="宋体" w:hAnsi="宋体" w:eastAsia="宋体" w:cs="宋体"/>
          <w:color w:val="000000"/>
          <w:sz w:val="28"/>
          <w:szCs w:val="28"/>
        </w:rPr>
        <w:t>因自身原因不履行或无法履行承包合同中约定的工期、质量等合同条款；</w:t>
      </w:r>
    </w:p>
    <w:p w14:paraId="262054CC">
      <w:pPr>
        <w:pStyle w:val="21"/>
        <w:numPr>
          <w:ilvl w:val="0"/>
          <w:numId w:val="1"/>
        </w:numPr>
        <w:tabs>
          <w:tab w:val="left" w:pos="1018"/>
        </w:tabs>
        <w:spacing w:line="360" w:lineRule="auto"/>
        <w:ind w:left="0" w:firstLine="564" w:firstLineChars="206"/>
        <w:jc w:val="left"/>
        <w:rPr>
          <w:rFonts w:ascii="宋体" w:hAnsi="宋体" w:eastAsia="宋体" w:cs="宋体"/>
          <w:color w:val="000000"/>
          <w:sz w:val="28"/>
          <w:szCs w:val="28"/>
        </w:rPr>
      </w:pPr>
      <w:r>
        <w:rPr>
          <w:rFonts w:hint="eastAsia" w:ascii="宋体" w:hAnsi="宋体" w:eastAsia="宋体" w:cs="宋体"/>
          <w:color w:val="000000"/>
          <w:spacing w:val="-3"/>
          <w:sz w:val="28"/>
          <w:szCs w:val="28"/>
        </w:rPr>
        <w:t>在招投标活动和合同履行过程中被监管部门给予行政处罚；</w:t>
      </w:r>
    </w:p>
    <w:p w14:paraId="69E1121E">
      <w:pPr>
        <w:pStyle w:val="21"/>
        <w:numPr>
          <w:ilvl w:val="0"/>
          <w:numId w:val="1"/>
        </w:numPr>
        <w:tabs>
          <w:tab w:val="left" w:pos="1018"/>
        </w:tabs>
        <w:spacing w:line="360" w:lineRule="auto"/>
        <w:ind w:left="0" w:firstLine="539" w:firstLineChars="206"/>
        <w:jc w:val="left"/>
        <w:rPr>
          <w:rFonts w:ascii="宋体" w:hAnsi="宋体" w:eastAsia="宋体" w:cs="宋体"/>
          <w:color w:val="000000"/>
          <w:sz w:val="28"/>
          <w:szCs w:val="28"/>
        </w:rPr>
      </w:pPr>
      <w:r>
        <w:rPr>
          <w:rFonts w:hint="eastAsia" w:ascii="宋体" w:hAnsi="宋体" w:eastAsia="宋体" w:cs="宋体"/>
          <w:color w:val="000000"/>
          <w:spacing w:val="-9"/>
          <w:sz w:val="28"/>
          <w:szCs w:val="28"/>
        </w:rPr>
        <w:t>在招投标及项目合同履行过程中公司及其职工被纪检监察部门、检察院</w:t>
      </w:r>
      <w:r>
        <w:rPr>
          <w:rFonts w:hint="eastAsia" w:ascii="宋体" w:hAnsi="宋体" w:eastAsia="宋体" w:cs="宋体"/>
          <w:color w:val="000000"/>
          <w:spacing w:val="-10"/>
          <w:sz w:val="28"/>
          <w:szCs w:val="28"/>
        </w:rPr>
        <w:t>认定涉及有贿赂党政机关干部和项目管理人员行为，或被司法机关认定为</w:t>
      </w:r>
      <w:r>
        <w:rPr>
          <w:rFonts w:hint="eastAsia" w:ascii="宋体" w:hAnsi="宋体" w:eastAsia="宋体" w:cs="宋体"/>
          <w:color w:val="000000"/>
          <w:sz w:val="28"/>
          <w:szCs w:val="28"/>
        </w:rPr>
        <w:t>犯罪；</w:t>
      </w:r>
    </w:p>
    <w:p w14:paraId="6E6A0466">
      <w:pPr>
        <w:pStyle w:val="21"/>
        <w:numPr>
          <w:ilvl w:val="0"/>
          <w:numId w:val="1"/>
        </w:numPr>
        <w:tabs>
          <w:tab w:val="left" w:pos="1018"/>
        </w:tabs>
        <w:spacing w:line="360" w:lineRule="auto"/>
        <w:ind w:left="0" w:firstLine="560" w:firstLineChars="206"/>
        <w:jc w:val="left"/>
        <w:rPr>
          <w:rFonts w:ascii="宋体" w:hAnsi="宋体" w:eastAsia="宋体" w:cs="宋体"/>
          <w:color w:val="000000"/>
          <w:sz w:val="28"/>
          <w:szCs w:val="28"/>
        </w:rPr>
      </w:pPr>
      <w:r>
        <w:rPr>
          <w:rFonts w:hint="eastAsia" w:ascii="宋体" w:hAnsi="宋体" w:eastAsia="宋体" w:cs="宋体"/>
          <w:color w:val="000000"/>
          <w:spacing w:val="-4"/>
          <w:sz w:val="28"/>
          <w:szCs w:val="28"/>
        </w:rPr>
        <w:t xml:space="preserve">在启东市内发生重大质量事故或较大生产安全事故； </w:t>
      </w:r>
    </w:p>
    <w:p w14:paraId="1CE77FA7">
      <w:pPr>
        <w:pStyle w:val="21"/>
        <w:numPr>
          <w:ilvl w:val="0"/>
          <w:numId w:val="1"/>
        </w:numPr>
        <w:tabs>
          <w:tab w:val="left" w:pos="1018"/>
        </w:tabs>
        <w:spacing w:line="360" w:lineRule="auto"/>
        <w:ind w:left="0" w:firstLine="564" w:firstLineChars="206"/>
        <w:jc w:val="left"/>
        <w:rPr>
          <w:rFonts w:ascii="宋体" w:hAnsi="宋体" w:eastAsia="宋体" w:cs="宋体"/>
          <w:color w:val="000000"/>
          <w:sz w:val="28"/>
          <w:szCs w:val="28"/>
        </w:rPr>
      </w:pPr>
      <w:r>
        <w:rPr>
          <w:rFonts w:hint="eastAsia" w:ascii="宋体" w:hAnsi="宋体" w:eastAsia="宋体" w:cs="宋体"/>
          <w:color w:val="000000"/>
          <w:spacing w:val="-3"/>
          <w:sz w:val="28"/>
          <w:szCs w:val="28"/>
        </w:rPr>
        <w:t>拖欠农民工工资；</w:t>
      </w:r>
    </w:p>
    <w:p w14:paraId="76EE10B8">
      <w:pPr>
        <w:pStyle w:val="4"/>
        <w:numPr>
          <w:ilvl w:val="0"/>
          <w:numId w:val="1"/>
        </w:numPr>
        <w:spacing w:after="0" w:line="360" w:lineRule="auto"/>
        <w:ind w:left="0" w:firstLine="576" w:firstLineChars="206"/>
        <w:jc w:val="left"/>
        <w:rPr>
          <w:rFonts w:ascii="宋体" w:hAnsi="宋体" w:eastAsia="宋体" w:cs="宋体"/>
          <w:color w:val="000000"/>
          <w:sz w:val="28"/>
          <w:szCs w:val="28"/>
        </w:rPr>
      </w:pPr>
      <w:r>
        <w:rPr>
          <w:rFonts w:hint="eastAsia" w:ascii="宋体" w:hAnsi="宋体" w:eastAsia="宋体" w:cs="宋体"/>
          <w:color w:val="000000"/>
          <w:sz w:val="28"/>
          <w:szCs w:val="28"/>
        </w:rPr>
        <w:t xml:space="preserve"> 被有关行政部门列入市场准入“黑名单”； </w:t>
      </w:r>
    </w:p>
    <w:p w14:paraId="12979456">
      <w:pPr>
        <w:pStyle w:val="4"/>
        <w:numPr>
          <w:ilvl w:val="0"/>
          <w:numId w:val="1"/>
        </w:numPr>
        <w:spacing w:after="0" w:line="360" w:lineRule="auto"/>
        <w:ind w:left="0" w:firstLine="576" w:firstLineChars="206"/>
        <w:jc w:val="left"/>
        <w:rPr>
          <w:rFonts w:ascii="宋体" w:hAnsi="宋体" w:eastAsia="宋体" w:cs="宋体"/>
          <w:color w:val="000000"/>
          <w:sz w:val="28"/>
          <w:szCs w:val="28"/>
        </w:rPr>
      </w:pPr>
      <w:r>
        <w:rPr>
          <w:rFonts w:hint="eastAsia" w:ascii="宋体" w:hAnsi="宋体" w:eastAsia="宋体" w:cs="宋体"/>
          <w:color w:val="000000"/>
          <w:sz w:val="28"/>
          <w:szCs w:val="28"/>
        </w:rPr>
        <w:t xml:space="preserve"> 被人民法院列为失信名单；</w:t>
      </w:r>
    </w:p>
    <w:p w14:paraId="30E45761">
      <w:pPr>
        <w:pStyle w:val="4"/>
        <w:numPr>
          <w:ilvl w:val="0"/>
          <w:numId w:val="1"/>
        </w:numPr>
        <w:spacing w:after="0" w:line="360" w:lineRule="auto"/>
        <w:ind w:left="0" w:firstLine="576" w:firstLineChars="206"/>
        <w:jc w:val="left"/>
        <w:rPr>
          <w:rFonts w:ascii="宋体" w:hAnsi="宋体" w:eastAsia="宋体" w:cs="宋体"/>
          <w:color w:val="000000"/>
          <w:sz w:val="28"/>
          <w:szCs w:val="28"/>
        </w:rPr>
      </w:pPr>
      <w:r>
        <w:rPr>
          <w:rFonts w:hint="eastAsia" w:ascii="宋体" w:hAnsi="宋体" w:eastAsia="宋体" w:cs="宋体"/>
          <w:color w:val="000000"/>
          <w:sz w:val="28"/>
          <w:szCs w:val="28"/>
        </w:rPr>
        <w:t xml:space="preserve"> 拒绝参加政府主管部门组织的抢险救灾等应急工作；</w:t>
      </w:r>
    </w:p>
    <w:p w14:paraId="19FD8AF0">
      <w:pPr>
        <w:spacing w:line="360" w:lineRule="auto"/>
        <w:ind w:firstLine="560" w:firstLineChars="200"/>
        <w:jc w:val="left"/>
        <w:rPr>
          <w:rFonts w:ascii="宋体" w:hAnsi="宋体" w:eastAsia="宋体" w:cs="宋体"/>
          <w:spacing w:val="-3"/>
          <w:sz w:val="28"/>
          <w:szCs w:val="28"/>
        </w:rPr>
      </w:pPr>
      <w:r>
        <w:rPr>
          <w:rFonts w:hint="eastAsia" w:ascii="宋体" w:hAnsi="宋体" w:eastAsia="宋体" w:cs="宋体"/>
          <w:color w:val="000000"/>
          <w:sz w:val="28"/>
          <w:szCs w:val="28"/>
        </w:rPr>
        <w:t>l. 按有关法律法规和政策，应当禁止投标的其它情形。</w:t>
      </w:r>
    </w:p>
    <w:p w14:paraId="607F96B6">
      <w:pPr>
        <w:widowControl/>
        <w:spacing w:line="500" w:lineRule="exact"/>
        <w:jc w:val="center"/>
        <w:rPr>
          <w:rFonts w:ascii="宋体" w:hAnsi="宋体" w:eastAsia="宋体" w:cs="宋体"/>
          <w:b/>
          <w:sz w:val="28"/>
          <w:szCs w:val="28"/>
          <w:shd w:val="clear" w:color="auto" w:fill="FFFFFF"/>
        </w:rPr>
      </w:pPr>
    </w:p>
    <w:p w14:paraId="30F9590C">
      <w:pPr>
        <w:widowControl/>
        <w:spacing w:line="500" w:lineRule="exact"/>
        <w:jc w:val="center"/>
        <w:rPr>
          <w:rFonts w:ascii="宋体" w:hAnsi="宋体" w:eastAsia="宋体" w:cs="宋体"/>
          <w:b/>
          <w:sz w:val="28"/>
          <w:szCs w:val="28"/>
          <w:shd w:val="clear" w:color="auto" w:fill="FFFFFF"/>
        </w:rPr>
      </w:pPr>
    </w:p>
    <w:p w14:paraId="38D4670E">
      <w:pPr>
        <w:widowControl/>
        <w:spacing w:line="500" w:lineRule="exact"/>
        <w:jc w:val="center"/>
        <w:rPr>
          <w:rFonts w:ascii="宋体" w:hAnsi="宋体" w:eastAsia="宋体" w:cs="宋体"/>
          <w:b/>
          <w:sz w:val="28"/>
          <w:szCs w:val="28"/>
          <w:shd w:val="clear" w:color="auto" w:fill="FFFFFF"/>
        </w:rPr>
      </w:pPr>
    </w:p>
    <w:p w14:paraId="3A46704F">
      <w:pPr>
        <w:widowControl/>
        <w:spacing w:line="500" w:lineRule="exact"/>
        <w:jc w:val="center"/>
        <w:rPr>
          <w:rFonts w:ascii="宋体" w:hAnsi="宋体" w:eastAsia="宋体" w:cs="宋体"/>
          <w:b/>
          <w:sz w:val="28"/>
          <w:szCs w:val="28"/>
          <w:shd w:val="clear" w:color="auto" w:fill="FFFFFF"/>
        </w:rPr>
      </w:pPr>
    </w:p>
    <w:p w14:paraId="74200FF7">
      <w:pPr>
        <w:pStyle w:val="4"/>
        <w:rPr>
          <w:rFonts w:ascii="宋体" w:hAnsi="宋体" w:eastAsia="宋体" w:cs="宋体"/>
          <w:b/>
          <w:sz w:val="28"/>
          <w:szCs w:val="28"/>
          <w:shd w:val="clear" w:color="auto" w:fill="FFFFFF"/>
        </w:rPr>
      </w:pPr>
    </w:p>
    <w:p w14:paraId="699EDE23">
      <w:pPr>
        <w:rPr>
          <w:rFonts w:ascii="宋体" w:hAnsi="宋体" w:eastAsia="宋体" w:cs="宋体"/>
          <w:b/>
          <w:sz w:val="28"/>
          <w:szCs w:val="28"/>
          <w:shd w:val="clear" w:color="auto" w:fill="FFFFFF"/>
        </w:rPr>
      </w:pPr>
    </w:p>
    <w:p w14:paraId="75E3DBA7">
      <w:pPr>
        <w:widowControl/>
        <w:spacing w:line="500" w:lineRule="exact"/>
        <w:jc w:val="center"/>
        <w:rPr>
          <w:rFonts w:ascii="宋体" w:hAnsi="宋体" w:eastAsia="宋体" w:cs="宋体"/>
          <w:b/>
          <w:sz w:val="28"/>
          <w:szCs w:val="28"/>
          <w:shd w:val="clear" w:color="auto" w:fill="FFFFFF"/>
        </w:rPr>
      </w:pPr>
      <w:bookmarkStart w:id="2" w:name="_GoBack"/>
      <w:bookmarkEnd w:id="2"/>
      <w:r>
        <w:rPr>
          <w:rFonts w:hint="eastAsia" w:ascii="宋体" w:hAnsi="宋体" w:eastAsia="宋体" w:cs="宋体"/>
          <w:b/>
          <w:sz w:val="28"/>
          <w:szCs w:val="28"/>
          <w:shd w:val="clear" w:color="auto" w:fill="FFFFFF"/>
        </w:rPr>
        <w:t>第二部分  附件-投标文件格式</w:t>
      </w:r>
    </w:p>
    <w:p w14:paraId="3BF017C2">
      <w:pPr>
        <w:spacing w:line="500" w:lineRule="exact"/>
        <w:rPr>
          <w:rFonts w:ascii="宋体" w:hAnsi="宋体" w:eastAsia="宋体" w:cs="宋体"/>
          <w:sz w:val="28"/>
          <w:szCs w:val="28"/>
        </w:rPr>
      </w:pPr>
      <w:r>
        <w:rPr>
          <w:rFonts w:hint="eastAsia" w:ascii="宋体" w:hAnsi="宋体" w:eastAsia="宋体" w:cs="宋体"/>
          <w:sz w:val="28"/>
          <w:szCs w:val="28"/>
        </w:rPr>
        <w:t>附件一：</w:t>
      </w:r>
    </w:p>
    <w:p w14:paraId="3E81944B">
      <w:pPr>
        <w:spacing w:line="500" w:lineRule="exact"/>
        <w:ind w:firstLine="643" w:firstLineChars="200"/>
        <w:jc w:val="center"/>
        <w:rPr>
          <w:rFonts w:ascii="宋体" w:hAnsi="宋体" w:eastAsia="宋体" w:cs="宋体"/>
          <w:sz w:val="28"/>
          <w:szCs w:val="28"/>
          <w:shd w:val="clear" w:color="auto" w:fill="FFFFFF"/>
        </w:rPr>
      </w:pPr>
      <w:r>
        <w:rPr>
          <w:rFonts w:hint="eastAsia" w:ascii="宋体" w:hAnsi="宋体" w:eastAsia="宋体" w:cs="宋体"/>
          <w:b/>
          <w:sz w:val="32"/>
          <w:szCs w:val="32"/>
        </w:rPr>
        <w:t>投标承诺书</w:t>
      </w:r>
    </w:p>
    <w:p w14:paraId="647CD6E8">
      <w:pPr>
        <w:widowControl/>
        <w:spacing w:line="500" w:lineRule="exact"/>
        <w:jc w:val="left"/>
        <w:rPr>
          <w:rFonts w:ascii="宋体" w:hAnsi="宋体" w:eastAsia="宋体" w:cs="宋体"/>
          <w:spacing w:val="-11"/>
          <w:sz w:val="28"/>
          <w:szCs w:val="28"/>
          <w:u w:val="single"/>
          <w:shd w:val="clear" w:color="auto" w:fill="FFFFFF"/>
        </w:rPr>
      </w:pPr>
      <w:r>
        <w:rPr>
          <w:rFonts w:hint="eastAsia" w:ascii="宋体" w:hAnsi="宋体" w:eastAsia="宋体" w:cs="宋体"/>
          <w:spacing w:val="-11"/>
          <w:sz w:val="28"/>
          <w:szCs w:val="28"/>
          <w:u w:val="single"/>
          <w:shd w:val="clear" w:color="auto" w:fill="FFFFFF"/>
          <w:lang w:eastAsia="zh-CN"/>
        </w:rPr>
        <w:t>启东市吕四港镇人民政府</w:t>
      </w:r>
      <w:r>
        <w:rPr>
          <w:rFonts w:hint="eastAsia" w:ascii="宋体" w:hAnsi="宋体" w:eastAsia="宋体" w:cs="宋体"/>
          <w:spacing w:val="-11"/>
          <w:sz w:val="28"/>
          <w:szCs w:val="28"/>
          <w:u w:val="single"/>
          <w:shd w:val="clear" w:color="auto" w:fill="FFFFFF"/>
        </w:rPr>
        <w:t>：</w:t>
      </w:r>
    </w:p>
    <w:p w14:paraId="2290953B">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我们已收到你们关于</w:t>
      </w:r>
      <w:r>
        <w:rPr>
          <w:rFonts w:hint="eastAsia" w:ascii="宋体" w:hAnsi="宋体" w:eastAsia="宋体" w:cs="宋体"/>
          <w:sz w:val="28"/>
          <w:szCs w:val="28"/>
          <w:u w:val="single"/>
          <w:shd w:val="clear" w:color="auto" w:fill="FFFFFF"/>
          <w:lang w:eastAsia="zh-CN"/>
        </w:rPr>
        <w:t>启东市吕四港镇2025-2027年度限额以下测绘承包商储备库项目</w:t>
      </w:r>
      <w:r>
        <w:rPr>
          <w:rFonts w:hint="eastAsia" w:ascii="宋体" w:hAnsi="宋体" w:eastAsia="宋体" w:cs="宋体"/>
          <w:sz w:val="28"/>
          <w:szCs w:val="28"/>
          <w:shd w:val="clear" w:color="auto" w:fill="FFFFFF"/>
        </w:rPr>
        <w:t>的招标文件，经仔细阅读研究，我们决定参加投标，并作如下承诺：</w:t>
      </w:r>
    </w:p>
    <w:p w14:paraId="53E99D44">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1.愿意按照招标文件的一切要求，参与投标。</w:t>
      </w:r>
    </w:p>
    <w:p w14:paraId="007B37E0">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2.我方的投标文件自开标后60天内有效。</w:t>
      </w:r>
    </w:p>
    <w:p w14:paraId="0F840B8F">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3.如果我们的投标文件被接受，我们将严格履行招标文件中规定的每一项要求，按期、按质、按量履行义务。</w:t>
      </w:r>
    </w:p>
    <w:p w14:paraId="4589FCFC">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4.我们愿意提供在招标文件中要求的所有资料。</w:t>
      </w:r>
    </w:p>
    <w:p w14:paraId="6E4513F0">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5.我们同意你们的确定中标人的方式。</w:t>
      </w:r>
    </w:p>
    <w:p w14:paraId="1A3D3A91">
      <w:pPr>
        <w:widowControl/>
        <w:spacing w:line="500" w:lineRule="exact"/>
        <w:ind w:firstLine="560" w:firstLineChars="200"/>
        <w:jc w:val="left"/>
        <w:rPr>
          <w:rFonts w:ascii="宋体" w:hAnsi="宋体" w:eastAsia="宋体" w:cs="宋体"/>
          <w:sz w:val="28"/>
          <w:szCs w:val="28"/>
          <w:highlight w:val="none"/>
          <w:shd w:val="clear" w:color="auto" w:fill="FFFFFF"/>
        </w:rPr>
      </w:pPr>
      <w:r>
        <w:rPr>
          <w:rFonts w:hint="eastAsia" w:ascii="宋体" w:hAnsi="宋体" w:eastAsia="宋体" w:cs="宋体"/>
          <w:sz w:val="28"/>
          <w:szCs w:val="28"/>
          <w:shd w:val="clear" w:color="auto" w:fill="FFFFFF"/>
        </w:rPr>
        <w:t>6.如被</w:t>
      </w:r>
      <w:r>
        <w:rPr>
          <w:rFonts w:hint="eastAsia" w:ascii="宋体" w:hAnsi="宋体" w:eastAsia="宋体" w:cs="宋体"/>
          <w:sz w:val="28"/>
          <w:szCs w:val="28"/>
          <w:highlight w:val="none"/>
          <w:shd w:val="clear" w:color="auto" w:fill="FFFFFF"/>
        </w:rPr>
        <w:t>确定为中标人，愿意在签订合同前向招标人交纳履约保证金</w:t>
      </w:r>
      <w:r>
        <w:rPr>
          <w:rFonts w:hint="eastAsia" w:ascii="宋体" w:hAnsi="宋体" w:eastAsia="宋体" w:cs="宋体"/>
          <w:sz w:val="28"/>
          <w:szCs w:val="28"/>
          <w:highlight w:val="none"/>
          <w:shd w:val="clear" w:color="auto" w:fill="FFFFFF"/>
          <w:lang w:val="en-US" w:eastAsia="zh-CN"/>
        </w:rPr>
        <w:t>信用承诺书</w:t>
      </w:r>
      <w:r>
        <w:rPr>
          <w:rFonts w:hint="eastAsia" w:ascii="宋体" w:hAnsi="宋体" w:eastAsia="宋体" w:cs="宋体"/>
          <w:sz w:val="28"/>
          <w:szCs w:val="28"/>
          <w:highlight w:val="none"/>
          <w:shd w:val="clear" w:color="auto" w:fill="FFFFFF"/>
        </w:rPr>
        <w:t>，如无法通过验收，招标人可不</w:t>
      </w:r>
      <w:r>
        <w:rPr>
          <w:rFonts w:hint="eastAsia" w:ascii="宋体" w:hAnsi="宋体" w:eastAsia="宋体" w:cs="宋体"/>
          <w:sz w:val="28"/>
          <w:szCs w:val="28"/>
          <w:highlight w:val="none"/>
          <w:shd w:val="clear" w:color="auto" w:fill="FFFFFF"/>
          <w:lang w:val="en-US" w:eastAsia="zh-CN"/>
        </w:rPr>
        <w:t>支付相关</w:t>
      </w:r>
      <w:r>
        <w:rPr>
          <w:rFonts w:hint="eastAsia" w:ascii="宋体" w:hAnsi="宋体" w:eastAsia="宋体" w:cs="宋体"/>
          <w:sz w:val="28"/>
          <w:szCs w:val="28"/>
          <w:highlight w:val="none"/>
          <w:shd w:val="clear" w:color="auto" w:fill="FFFFFF"/>
        </w:rPr>
        <w:t>工程款并报相关部门予以处罚；如逾期完成合同任务，招标人可按招标文件予以处理。</w:t>
      </w:r>
    </w:p>
    <w:p w14:paraId="026FC239">
      <w:pPr>
        <w:widowControl/>
        <w:spacing w:line="500" w:lineRule="exact"/>
        <w:ind w:firstLine="560" w:firstLineChars="200"/>
        <w:jc w:val="left"/>
        <w:rPr>
          <w:rFonts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7.有关投标事项的函电，请按下列方式联系：</w:t>
      </w:r>
    </w:p>
    <w:p w14:paraId="599138AE">
      <w:pPr>
        <w:pStyle w:val="4"/>
        <w:rPr>
          <w:rFonts w:ascii="宋体" w:hAnsi="宋体" w:eastAsia="宋体" w:cs="宋体"/>
          <w:sz w:val="28"/>
          <w:szCs w:val="28"/>
          <w:shd w:val="clear" w:color="auto" w:fill="FFFFFF"/>
        </w:rPr>
      </w:pPr>
    </w:p>
    <w:p w14:paraId="6457FC8A"/>
    <w:p w14:paraId="7C63E272">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单位：         邮编：             电话：</w:t>
      </w:r>
    </w:p>
    <w:p w14:paraId="58727C92">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传真：         联系人：           地址：</w:t>
      </w:r>
    </w:p>
    <w:p w14:paraId="58B8A585">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投标单位（盖章）：</w:t>
      </w:r>
    </w:p>
    <w:p w14:paraId="096A15F8">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法定代表人（签字或盖章）：</w:t>
      </w:r>
    </w:p>
    <w:p w14:paraId="49011C46">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受托代理人（签字或盖章）：</w:t>
      </w:r>
    </w:p>
    <w:p w14:paraId="08992754">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时间：   年  月  日</w:t>
      </w:r>
    </w:p>
    <w:p w14:paraId="3EB4F59A">
      <w:pPr>
        <w:spacing w:line="500" w:lineRule="exact"/>
        <w:rPr>
          <w:rFonts w:ascii="宋体" w:hAnsi="宋体" w:eastAsia="宋体" w:cs="宋体"/>
          <w:sz w:val="28"/>
          <w:szCs w:val="28"/>
        </w:rPr>
        <w:sectPr>
          <w:footerReference r:id="rId3" w:type="default"/>
          <w:pgSz w:w="11906" w:h="16838"/>
          <w:pgMar w:top="1440" w:right="1440" w:bottom="1440" w:left="1440" w:header="851" w:footer="992" w:gutter="0"/>
          <w:cols w:space="425" w:num="1"/>
          <w:docGrid w:type="lines" w:linePitch="312" w:charSpace="0"/>
        </w:sectPr>
      </w:pPr>
    </w:p>
    <w:p w14:paraId="02AAC021">
      <w:pPr>
        <w:spacing w:line="500" w:lineRule="exact"/>
        <w:rPr>
          <w:rFonts w:ascii="宋体" w:hAnsi="宋体" w:eastAsia="宋体" w:cs="宋体"/>
          <w:sz w:val="28"/>
          <w:szCs w:val="28"/>
        </w:rPr>
      </w:pPr>
      <w:r>
        <w:rPr>
          <w:rFonts w:hint="eastAsia" w:ascii="宋体" w:hAnsi="宋体" w:eastAsia="宋体" w:cs="宋体"/>
          <w:sz w:val="28"/>
          <w:szCs w:val="28"/>
        </w:rPr>
        <w:t>附件二：</w:t>
      </w:r>
    </w:p>
    <w:p w14:paraId="307E603F">
      <w:pPr>
        <w:spacing w:line="500" w:lineRule="exact"/>
        <w:ind w:firstLine="643" w:firstLineChars="200"/>
        <w:jc w:val="center"/>
        <w:rPr>
          <w:rFonts w:hint="eastAsia" w:ascii="宋体" w:hAnsi="宋体" w:eastAsia="宋体" w:cs="宋体"/>
          <w:b/>
          <w:sz w:val="32"/>
          <w:szCs w:val="32"/>
        </w:rPr>
      </w:pPr>
      <w:r>
        <w:rPr>
          <w:rFonts w:hint="eastAsia" w:ascii="宋体" w:hAnsi="宋体" w:eastAsia="宋体" w:cs="宋体"/>
          <w:b/>
          <w:sz w:val="32"/>
          <w:szCs w:val="32"/>
        </w:rPr>
        <w:t>法定代表人身份证明</w:t>
      </w:r>
    </w:p>
    <w:p w14:paraId="7B79546D">
      <w:pPr>
        <w:spacing w:line="480" w:lineRule="exact"/>
        <w:rPr>
          <w:rFonts w:hint="eastAsia" w:ascii="宋体" w:hAnsi="宋体" w:cs="宋体"/>
          <w:color w:val="auto"/>
          <w:sz w:val="24"/>
          <w:highlight w:val="none"/>
        </w:rPr>
      </w:pPr>
    </w:p>
    <w:p w14:paraId="6514847B">
      <w:pPr>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先生/女士： 现任我单位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职务，为法定代表人，特此证明。</w:t>
      </w:r>
    </w:p>
    <w:p w14:paraId="39F0886B">
      <w:pPr>
        <w:spacing w:line="480" w:lineRule="exact"/>
        <w:ind w:firstLine="48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p>
    <w:p w14:paraId="386450D6">
      <w:pPr>
        <w:spacing w:line="480" w:lineRule="exact"/>
        <w:ind w:firstLine="480"/>
        <w:rPr>
          <w:rFonts w:hint="eastAsia" w:ascii="宋体" w:hAnsi="宋体" w:eastAsia="宋体" w:cs="宋体"/>
          <w:color w:val="auto"/>
          <w:sz w:val="28"/>
          <w:szCs w:val="28"/>
          <w:highlight w:val="none"/>
        </w:rPr>
      </w:pPr>
    </w:p>
    <w:p w14:paraId="25220A5C">
      <w:pPr>
        <w:pStyle w:val="4"/>
        <w:rPr>
          <w:rFonts w:hint="eastAsia" w:ascii="宋体" w:hAnsi="宋体" w:eastAsia="宋体" w:cs="宋体"/>
          <w:color w:val="auto"/>
          <w:sz w:val="28"/>
          <w:szCs w:val="28"/>
          <w:highlight w:val="none"/>
        </w:rPr>
      </w:pPr>
    </w:p>
    <w:p w14:paraId="19F2BBA1">
      <w:pPr>
        <w:rPr>
          <w:rFonts w:hint="eastAsia"/>
        </w:rPr>
      </w:pPr>
    </w:p>
    <w:p w14:paraId="20DD2757">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注：提供法定代表人的身份证正反面复印件盖公章</w:t>
      </w:r>
    </w:p>
    <w:p w14:paraId="4CAB009D">
      <w:pPr>
        <w:spacing w:line="600" w:lineRule="exact"/>
        <w:rPr>
          <w:rFonts w:hint="eastAsia" w:ascii="宋体" w:hAnsi="宋体" w:eastAsia="宋体" w:cs="宋体"/>
          <w:b/>
          <w:color w:val="auto"/>
          <w:sz w:val="28"/>
          <w:szCs w:val="28"/>
          <w:highlight w:val="none"/>
        </w:rPr>
      </w:pPr>
    </w:p>
    <w:p w14:paraId="5D47C0F7">
      <w:pPr>
        <w:spacing w:line="600" w:lineRule="exact"/>
        <w:rPr>
          <w:rFonts w:hint="eastAsia" w:ascii="宋体" w:hAnsi="宋体" w:eastAsia="宋体" w:cs="宋体"/>
          <w:b/>
          <w:color w:val="auto"/>
          <w:sz w:val="28"/>
          <w:szCs w:val="28"/>
          <w:highlight w:val="none"/>
        </w:rPr>
      </w:pPr>
    </w:p>
    <w:p w14:paraId="7395550B">
      <w:pPr>
        <w:spacing w:line="600" w:lineRule="exact"/>
        <w:rPr>
          <w:rFonts w:hint="eastAsia" w:ascii="宋体" w:hAnsi="宋体" w:eastAsia="宋体" w:cs="宋体"/>
          <w:b/>
          <w:color w:val="auto"/>
          <w:sz w:val="28"/>
          <w:szCs w:val="28"/>
          <w:highlight w:val="none"/>
        </w:rPr>
      </w:pPr>
    </w:p>
    <w:p w14:paraId="321614FB">
      <w:pPr>
        <w:spacing w:line="600" w:lineRule="exact"/>
        <w:rPr>
          <w:rFonts w:hint="eastAsia" w:ascii="宋体" w:hAnsi="宋体" w:eastAsia="宋体" w:cs="宋体"/>
          <w:b/>
          <w:color w:val="auto"/>
          <w:sz w:val="28"/>
          <w:szCs w:val="28"/>
          <w:highlight w:val="none"/>
        </w:rPr>
      </w:pPr>
    </w:p>
    <w:p w14:paraId="4595C5B8">
      <w:pPr>
        <w:spacing w:line="600" w:lineRule="exact"/>
        <w:rPr>
          <w:rFonts w:hint="eastAsia" w:ascii="宋体" w:hAnsi="宋体" w:eastAsia="宋体" w:cs="宋体"/>
          <w:b/>
          <w:color w:val="auto"/>
          <w:sz w:val="28"/>
          <w:szCs w:val="28"/>
          <w:highlight w:val="none"/>
        </w:rPr>
      </w:pPr>
    </w:p>
    <w:p w14:paraId="5153A829">
      <w:pPr>
        <w:spacing w:line="600" w:lineRule="exact"/>
        <w:rPr>
          <w:rFonts w:hint="eastAsia" w:ascii="宋体" w:hAnsi="宋体" w:eastAsia="宋体" w:cs="宋体"/>
          <w:b/>
          <w:color w:val="auto"/>
          <w:sz w:val="28"/>
          <w:szCs w:val="28"/>
          <w:highlight w:val="none"/>
        </w:rPr>
      </w:pPr>
    </w:p>
    <w:p w14:paraId="24895707">
      <w:pPr>
        <w:spacing w:line="600" w:lineRule="exact"/>
        <w:rPr>
          <w:rFonts w:hint="eastAsia" w:ascii="宋体" w:hAnsi="宋体" w:eastAsia="宋体" w:cs="宋体"/>
          <w:b/>
          <w:color w:val="auto"/>
          <w:sz w:val="28"/>
          <w:szCs w:val="28"/>
          <w:highlight w:val="none"/>
        </w:rPr>
      </w:pPr>
    </w:p>
    <w:p w14:paraId="7EE65DAA">
      <w:pPr>
        <w:spacing w:line="600" w:lineRule="exact"/>
        <w:rPr>
          <w:rFonts w:hint="eastAsia" w:ascii="宋体" w:hAnsi="宋体" w:eastAsia="宋体" w:cs="宋体"/>
          <w:b/>
          <w:color w:val="auto"/>
          <w:sz w:val="28"/>
          <w:szCs w:val="28"/>
          <w:highlight w:val="none"/>
        </w:rPr>
      </w:pPr>
    </w:p>
    <w:p w14:paraId="7B739310">
      <w:pPr>
        <w:spacing w:line="600" w:lineRule="exact"/>
        <w:rPr>
          <w:rFonts w:hint="eastAsia" w:ascii="宋体" w:hAnsi="宋体" w:eastAsia="宋体" w:cs="宋体"/>
          <w:b/>
          <w:color w:val="auto"/>
          <w:sz w:val="28"/>
          <w:szCs w:val="28"/>
          <w:highlight w:val="none"/>
        </w:rPr>
      </w:pPr>
    </w:p>
    <w:p w14:paraId="7C306C7F">
      <w:pPr>
        <w:spacing w:line="600" w:lineRule="exact"/>
        <w:rPr>
          <w:rFonts w:hint="eastAsia" w:ascii="宋体" w:hAnsi="宋体" w:eastAsia="宋体" w:cs="宋体"/>
          <w:b/>
          <w:color w:val="auto"/>
          <w:sz w:val="28"/>
          <w:szCs w:val="28"/>
          <w:highlight w:val="none"/>
        </w:rPr>
      </w:pPr>
    </w:p>
    <w:p w14:paraId="57632A94">
      <w:pPr>
        <w:spacing w:line="600" w:lineRule="exact"/>
        <w:rPr>
          <w:rFonts w:hint="eastAsia" w:ascii="宋体" w:hAnsi="宋体" w:eastAsia="宋体" w:cs="宋体"/>
          <w:b/>
          <w:color w:val="auto"/>
          <w:sz w:val="28"/>
          <w:szCs w:val="28"/>
          <w:highlight w:val="none"/>
        </w:rPr>
      </w:pPr>
    </w:p>
    <w:p w14:paraId="0250D71A">
      <w:pPr>
        <w:spacing w:line="600" w:lineRule="exact"/>
        <w:rPr>
          <w:rFonts w:hint="eastAsia" w:ascii="宋体" w:hAnsi="宋体" w:eastAsia="宋体" w:cs="宋体"/>
          <w:b/>
          <w:color w:val="auto"/>
          <w:sz w:val="28"/>
          <w:szCs w:val="28"/>
          <w:highlight w:val="none"/>
        </w:rPr>
      </w:pPr>
    </w:p>
    <w:p w14:paraId="50DC5961">
      <w:pPr>
        <w:spacing w:line="600" w:lineRule="exact"/>
        <w:rPr>
          <w:rFonts w:hint="eastAsia" w:ascii="宋体" w:hAnsi="宋体" w:eastAsia="宋体" w:cs="宋体"/>
          <w:b/>
          <w:color w:val="auto"/>
          <w:sz w:val="28"/>
          <w:szCs w:val="28"/>
          <w:highlight w:val="none"/>
        </w:rPr>
      </w:pPr>
    </w:p>
    <w:p w14:paraId="7A545C8C">
      <w:pPr>
        <w:spacing w:line="600" w:lineRule="exact"/>
        <w:rPr>
          <w:rFonts w:hint="eastAsia" w:ascii="宋体" w:hAnsi="宋体" w:eastAsia="宋体" w:cs="宋体"/>
          <w:b/>
          <w:color w:val="auto"/>
          <w:sz w:val="28"/>
          <w:szCs w:val="28"/>
          <w:highlight w:val="none"/>
        </w:rPr>
      </w:pPr>
    </w:p>
    <w:p w14:paraId="01F0CE6C">
      <w:pPr>
        <w:spacing w:line="600" w:lineRule="exact"/>
        <w:rPr>
          <w:rFonts w:hint="eastAsia" w:ascii="宋体" w:hAnsi="宋体" w:eastAsia="宋体" w:cs="宋体"/>
          <w:b/>
          <w:color w:val="auto"/>
          <w:sz w:val="28"/>
          <w:szCs w:val="28"/>
          <w:highlight w:val="none"/>
        </w:rPr>
      </w:pPr>
    </w:p>
    <w:p w14:paraId="19EF55DA">
      <w:pPr>
        <w:pStyle w:val="4"/>
        <w:rPr>
          <w:rFonts w:hint="eastAsia" w:ascii="宋体" w:hAnsi="宋体" w:eastAsia="宋体" w:cs="宋体"/>
          <w:b/>
          <w:color w:val="auto"/>
          <w:sz w:val="28"/>
          <w:szCs w:val="28"/>
          <w:highlight w:val="none"/>
        </w:rPr>
      </w:pPr>
    </w:p>
    <w:p w14:paraId="5EF52EA5">
      <w:pPr>
        <w:spacing w:line="500" w:lineRule="exact"/>
        <w:rPr>
          <w:rFonts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三</w:t>
      </w:r>
      <w:r>
        <w:rPr>
          <w:rFonts w:hint="eastAsia" w:ascii="宋体" w:hAnsi="宋体" w:eastAsia="宋体" w:cs="宋体"/>
          <w:sz w:val="28"/>
          <w:szCs w:val="28"/>
        </w:rPr>
        <w:t>：</w:t>
      </w:r>
    </w:p>
    <w:p w14:paraId="473AEB2F">
      <w:pPr>
        <w:spacing w:line="500" w:lineRule="exact"/>
        <w:ind w:firstLine="643" w:firstLineChars="200"/>
        <w:jc w:val="center"/>
        <w:rPr>
          <w:rFonts w:ascii="宋体" w:hAnsi="宋体" w:eastAsia="宋体" w:cs="宋体"/>
          <w:b/>
          <w:sz w:val="32"/>
          <w:szCs w:val="32"/>
        </w:rPr>
      </w:pPr>
      <w:r>
        <w:rPr>
          <w:rFonts w:hint="eastAsia" w:ascii="宋体" w:hAnsi="宋体" w:eastAsia="宋体" w:cs="宋体"/>
          <w:b/>
          <w:sz w:val="32"/>
          <w:szCs w:val="32"/>
        </w:rPr>
        <w:t>法定代表人授权委托书</w:t>
      </w:r>
    </w:p>
    <w:p w14:paraId="53B5E62D">
      <w:pPr>
        <w:widowControl/>
        <w:spacing w:line="500" w:lineRule="exact"/>
        <w:jc w:val="left"/>
        <w:rPr>
          <w:rFonts w:ascii="宋体" w:hAnsi="宋体" w:eastAsia="宋体" w:cs="宋体"/>
          <w:sz w:val="28"/>
          <w:szCs w:val="28"/>
          <w:u w:val="single"/>
          <w:shd w:val="clear" w:color="auto" w:fill="FFFFFF"/>
        </w:rPr>
      </w:pPr>
      <w:r>
        <w:rPr>
          <w:rFonts w:hint="eastAsia" w:ascii="宋体" w:hAnsi="宋体" w:eastAsia="宋体" w:cs="宋体"/>
          <w:spacing w:val="-11"/>
          <w:sz w:val="28"/>
          <w:szCs w:val="28"/>
          <w:u w:val="single"/>
          <w:shd w:val="clear" w:color="auto" w:fill="FFFFFF"/>
          <w:lang w:eastAsia="zh-CN"/>
        </w:rPr>
        <w:t>启东市吕四港镇人民政府</w:t>
      </w:r>
      <w:r>
        <w:rPr>
          <w:rFonts w:hint="eastAsia" w:ascii="宋体" w:hAnsi="宋体" w:eastAsia="宋体" w:cs="宋体"/>
          <w:spacing w:val="-11"/>
          <w:sz w:val="28"/>
          <w:szCs w:val="28"/>
          <w:u w:val="single"/>
          <w:shd w:val="clear" w:color="auto" w:fill="FFFFFF"/>
        </w:rPr>
        <w:t>：</w:t>
      </w:r>
    </w:p>
    <w:p w14:paraId="0ED89C00">
      <w:pPr>
        <w:widowControl/>
        <w:spacing w:line="500" w:lineRule="exact"/>
        <w:ind w:firstLine="700" w:firstLineChars="250"/>
        <w:jc w:val="left"/>
        <w:rPr>
          <w:rFonts w:ascii="宋体" w:hAnsi="宋体" w:eastAsia="宋体" w:cs="宋体"/>
          <w:sz w:val="28"/>
          <w:szCs w:val="28"/>
          <w:u w:val="single"/>
          <w:shd w:val="clear" w:color="auto" w:fill="FFFFFF"/>
        </w:rPr>
      </w:pPr>
      <w:r>
        <w:rPr>
          <w:rFonts w:hint="eastAsia" w:ascii="宋体" w:hAnsi="宋体" w:eastAsia="宋体" w:cs="宋体"/>
          <w:sz w:val="28"/>
          <w:szCs w:val="28"/>
          <w:shd w:val="clear" w:color="auto" w:fill="FFFFFF"/>
        </w:rPr>
        <w:t>系</w:t>
      </w:r>
      <w:r>
        <w:rPr>
          <w:rFonts w:hint="eastAsia" w:ascii="宋体" w:hAnsi="宋体" w:eastAsia="宋体" w:cs="宋体"/>
          <w:sz w:val="28"/>
          <w:szCs w:val="28"/>
        </w:rPr>
        <w:t>中华人民共和国合法企业（或事业单位）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，法定地址：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shd w:val="clear" w:color="auto" w:fill="FFFFFF"/>
        </w:rPr>
        <w:t>特授权代表我单位</w:t>
      </w:r>
      <w:r>
        <w:rPr>
          <w:rFonts w:hint="eastAsia" w:ascii="宋体" w:hAnsi="宋体" w:eastAsia="宋体" w:cs="宋体"/>
          <w:sz w:val="28"/>
          <w:szCs w:val="28"/>
          <w:u w:val="single"/>
          <w:shd w:val="clear" w:color="auto" w:fill="FFFFFF"/>
          <w:lang w:val="en-US" w:eastAsia="zh-CN"/>
        </w:rPr>
        <w:t xml:space="preserve">       </w:t>
      </w:r>
      <w:r>
        <w:rPr>
          <w:rFonts w:hint="eastAsia" w:ascii="宋体" w:hAnsi="宋体" w:eastAsia="宋体" w:cs="宋体"/>
          <w:sz w:val="28"/>
          <w:szCs w:val="28"/>
          <w:shd w:val="clear" w:color="auto" w:fill="FFFFFF"/>
        </w:rPr>
        <w:t>全权办理针对</w:t>
      </w:r>
      <w:r>
        <w:rPr>
          <w:rFonts w:hint="eastAsia" w:ascii="宋体" w:hAnsi="宋体" w:eastAsia="宋体" w:cs="宋体"/>
          <w:sz w:val="28"/>
          <w:szCs w:val="28"/>
          <w:u w:val="single"/>
          <w:shd w:val="clear" w:color="auto" w:fill="FFFFFF"/>
          <w:lang w:eastAsia="zh-CN"/>
        </w:rPr>
        <w:t>启东市吕四港镇2025-2027年度限额以下测绘承包商储备库项目</w:t>
      </w:r>
      <w:r>
        <w:rPr>
          <w:rFonts w:hint="eastAsia" w:ascii="宋体" w:hAnsi="宋体" w:eastAsia="宋体" w:cs="宋体"/>
          <w:sz w:val="28"/>
          <w:szCs w:val="28"/>
          <w:shd w:val="clear" w:color="auto" w:fill="FFFFFF"/>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1ECE8735">
      <w:pPr>
        <w:widowControl/>
        <w:spacing w:line="500" w:lineRule="exact"/>
        <w:ind w:firstLine="560" w:firstLineChars="200"/>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被授权人无权转委托。</w:t>
      </w:r>
    </w:p>
    <w:p w14:paraId="09A98755">
      <w:pPr>
        <w:widowControl/>
        <w:spacing w:line="500" w:lineRule="exact"/>
        <w:jc w:val="left"/>
        <w:rPr>
          <w:rFonts w:ascii="宋体" w:hAnsi="宋体" w:eastAsia="宋体" w:cs="宋体"/>
          <w:sz w:val="28"/>
          <w:szCs w:val="28"/>
          <w:shd w:val="clear" w:color="auto" w:fill="FFFFFF"/>
        </w:rPr>
      </w:pPr>
    </w:p>
    <w:p w14:paraId="55C8834D">
      <w:pPr>
        <w:widowControl/>
        <w:spacing w:line="500" w:lineRule="exac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被授权人（签字）：       性别：     年龄：     职务：</w:t>
      </w:r>
    </w:p>
    <w:p w14:paraId="605979C9">
      <w:pPr>
        <w:widowControl/>
        <w:spacing w:line="500" w:lineRule="exact"/>
        <w:ind w:firstLine="560" w:firstLineChars="200"/>
        <w:jc w:val="left"/>
        <w:rPr>
          <w:rFonts w:ascii="宋体" w:hAnsi="宋体" w:eastAsia="宋体" w:cs="宋体"/>
          <w:sz w:val="28"/>
          <w:szCs w:val="28"/>
          <w:shd w:val="clear" w:color="auto" w:fill="FFFFFF"/>
        </w:rPr>
      </w:pPr>
    </w:p>
    <w:p w14:paraId="245D2C5E">
      <w:pPr>
        <w:widowControl/>
        <w:spacing w:line="500" w:lineRule="exact"/>
        <w:jc w:val="left"/>
        <w:rPr>
          <w:rFonts w:ascii="宋体" w:hAnsi="宋体" w:eastAsia="宋体" w:cs="宋体"/>
          <w:sz w:val="28"/>
          <w:szCs w:val="28"/>
          <w:u w:val="single"/>
          <w:shd w:val="clear" w:color="auto" w:fill="FFFFFF"/>
        </w:rPr>
      </w:pPr>
      <w:r>
        <w:rPr>
          <w:rFonts w:hint="eastAsia" w:ascii="宋体" w:hAnsi="宋体" w:eastAsia="宋体" w:cs="宋体"/>
          <w:sz w:val="28"/>
          <w:szCs w:val="28"/>
          <w:shd w:val="clear" w:color="auto" w:fill="FFFFFF"/>
        </w:rPr>
        <w:t>身份证号码：</w:t>
      </w:r>
    </w:p>
    <w:p w14:paraId="2CF3ADB8">
      <w:pPr>
        <w:widowControl/>
        <w:spacing w:line="500" w:lineRule="exact"/>
        <w:ind w:firstLine="560" w:firstLineChars="200"/>
        <w:jc w:val="left"/>
        <w:rPr>
          <w:rFonts w:ascii="宋体" w:hAnsi="宋体" w:eastAsia="宋体" w:cs="宋体"/>
          <w:sz w:val="28"/>
          <w:szCs w:val="28"/>
          <w:shd w:val="clear" w:color="auto" w:fill="FFFFFF"/>
        </w:rPr>
      </w:pPr>
    </w:p>
    <w:p w14:paraId="161D26A0">
      <w:pPr>
        <w:widowControl/>
        <w:spacing w:line="500" w:lineRule="exac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通讯地址：</w:t>
      </w:r>
    </w:p>
    <w:p w14:paraId="3AACC4A8">
      <w:pPr>
        <w:widowControl/>
        <w:spacing w:line="500" w:lineRule="exact"/>
        <w:ind w:firstLine="560" w:firstLineChars="200"/>
        <w:jc w:val="left"/>
        <w:rPr>
          <w:rFonts w:ascii="宋体" w:hAnsi="宋体" w:eastAsia="宋体" w:cs="宋体"/>
          <w:sz w:val="28"/>
          <w:szCs w:val="28"/>
          <w:shd w:val="clear" w:color="auto" w:fill="FFFFFF"/>
        </w:rPr>
      </w:pPr>
    </w:p>
    <w:p w14:paraId="74FE5257">
      <w:pPr>
        <w:widowControl/>
        <w:spacing w:line="500" w:lineRule="exac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联系电话：</w:t>
      </w:r>
    </w:p>
    <w:p w14:paraId="01B03BB0">
      <w:pPr>
        <w:widowControl/>
        <w:spacing w:line="500" w:lineRule="exact"/>
        <w:ind w:firstLine="560" w:firstLineChars="200"/>
        <w:jc w:val="left"/>
        <w:rPr>
          <w:rFonts w:ascii="宋体" w:hAnsi="宋体" w:eastAsia="宋体" w:cs="宋体"/>
          <w:sz w:val="28"/>
          <w:szCs w:val="28"/>
          <w:shd w:val="clear" w:color="auto" w:fill="FFFFFF"/>
        </w:rPr>
      </w:pPr>
    </w:p>
    <w:p w14:paraId="6D4BA968">
      <w:pPr>
        <w:widowControl/>
        <w:spacing w:line="500" w:lineRule="exac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法定代表人（签字或盖章）：</w:t>
      </w:r>
    </w:p>
    <w:p w14:paraId="1BA834EF">
      <w:pPr>
        <w:widowControl/>
        <w:spacing w:line="500" w:lineRule="exact"/>
        <w:ind w:firstLine="560" w:firstLineChars="200"/>
        <w:jc w:val="left"/>
        <w:rPr>
          <w:rFonts w:ascii="宋体" w:hAnsi="宋体" w:eastAsia="宋体" w:cs="宋体"/>
          <w:sz w:val="28"/>
          <w:szCs w:val="28"/>
          <w:shd w:val="clear" w:color="auto" w:fill="FFFFFF"/>
        </w:rPr>
      </w:pPr>
    </w:p>
    <w:p w14:paraId="2A29820E">
      <w:pPr>
        <w:widowControl/>
        <w:spacing w:line="500" w:lineRule="exact"/>
        <w:jc w:val="lef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投标人（盖章）：</w:t>
      </w:r>
    </w:p>
    <w:p w14:paraId="6480A978">
      <w:pPr>
        <w:widowControl/>
        <w:spacing w:line="500" w:lineRule="exact"/>
        <w:ind w:firstLine="5600" w:firstLineChars="2000"/>
        <w:jc w:val="left"/>
        <w:rPr>
          <w:rFonts w:ascii="宋体" w:hAnsi="宋体" w:eastAsia="宋体" w:cs="宋体"/>
          <w:sz w:val="28"/>
          <w:szCs w:val="28"/>
          <w:shd w:val="clear" w:color="auto" w:fill="FFFFFF"/>
        </w:rPr>
      </w:pPr>
    </w:p>
    <w:p w14:paraId="15183826">
      <w:pPr>
        <w:widowControl/>
        <w:spacing w:line="500" w:lineRule="exact"/>
        <w:ind w:firstLine="840" w:firstLineChars="300"/>
        <w:jc w:val="left"/>
        <w:rPr>
          <w:rFonts w:ascii="宋体" w:hAnsi="宋体" w:eastAsia="宋体" w:cs="宋体"/>
          <w:sz w:val="28"/>
          <w:szCs w:val="28"/>
        </w:rPr>
      </w:pPr>
      <w:r>
        <w:rPr>
          <w:rFonts w:hint="eastAsia" w:ascii="宋体" w:hAnsi="宋体" w:eastAsia="宋体" w:cs="宋体"/>
          <w:sz w:val="28"/>
          <w:szCs w:val="28"/>
          <w:shd w:val="clear" w:color="auto" w:fill="FFFFFF"/>
        </w:rPr>
        <w:t>年  月  日</w:t>
      </w:r>
    </w:p>
    <w:p w14:paraId="709AAF0F">
      <w:pPr>
        <w:spacing w:line="400" w:lineRule="exact"/>
        <w:rPr>
          <w:rFonts w:ascii="宋体" w:hAnsi="宋体" w:eastAsia="宋体" w:cs="宋体"/>
          <w:sz w:val="28"/>
          <w:szCs w:val="28"/>
        </w:rPr>
      </w:pPr>
    </w:p>
    <w:p w14:paraId="6FDFF82D">
      <w:pPr>
        <w:pStyle w:val="4"/>
        <w:rPr>
          <w:rFonts w:ascii="宋体" w:hAnsi="宋体" w:eastAsia="宋体" w:cs="宋体"/>
          <w:b/>
          <w:bCs/>
          <w:sz w:val="28"/>
          <w:szCs w:val="28"/>
        </w:rPr>
      </w:pPr>
      <w:r>
        <w:rPr>
          <w:rFonts w:hint="eastAsia" w:ascii="宋体" w:hAnsi="宋体" w:eastAsia="宋体" w:cs="宋体"/>
          <w:b/>
          <w:bCs/>
          <w:kern w:val="0"/>
          <w:sz w:val="28"/>
          <w:szCs w:val="28"/>
          <w:lang w:val="en-US" w:eastAsia="zh-CN"/>
        </w:rPr>
        <w:t>附：</w:t>
      </w:r>
      <w:r>
        <w:rPr>
          <w:rFonts w:hint="eastAsia" w:ascii="宋体" w:hAnsi="宋体" w:eastAsia="宋体" w:cs="宋体"/>
          <w:b/>
          <w:bCs/>
          <w:kern w:val="0"/>
          <w:sz w:val="28"/>
          <w:szCs w:val="28"/>
        </w:rPr>
        <w:t>被授权人身份证正反面复印件</w:t>
      </w:r>
    </w:p>
    <w:p w14:paraId="55A01505">
      <w:pPr>
        <w:rPr>
          <w:rFonts w:ascii="宋体" w:hAnsi="宋体" w:eastAsia="宋体" w:cs="宋体"/>
          <w:sz w:val="28"/>
          <w:szCs w:val="28"/>
        </w:rPr>
      </w:pPr>
    </w:p>
    <w:p w14:paraId="3D92576A">
      <w:pPr>
        <w:pStyle w:val="4"/>
        <w:rPr>
          <w:rFonts w:ascii="宋体" w:hAnsi="宋体" w:eastAsia="宋体" w:cs="宋体"/>
          <w:sz w:val="28"/>
          <w:szCs w:val="28"/>
        </w:rPr>
      </w:pPr>
    </w:p>
    <w:p w14:paraId="25542B5A"/>
    <w:p w14:paraId="000A7B7D">
      <w:pPr>
        <w:spacing w:line="500" w:lineRule="exact"/>
        <w:rPr>
          <w:rFonts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四</w:t>
      </w:r>
      <w:r>
        <w:rPr>
          <w:rFonts w:hint="eastAsia" w:ascii="宋体" w:hAnsi="宋体" w:eastAsia="宋体" w:cs="宋体"/>
          <w:sz w:val="28"/>
          <w:szCs w:val="28"/>
        </w:rPr>
        <w:t>：</w:t>
      </w:r>
    </w:p>
    <w:p w14:paraId="564F30F5">
      <w:pPr>
        <w:spacing w:line="500" w:lineRule="exact"/>
        <w:ind w:firstLine="643" w:firstLineChars="200"/>
        <w:jc w:val="center"/>
        <w:rPr>
          <w:rFonts w:ascii="宋体" w:hAnsi="宋体" w:eastAsia="宋体" w:cs="宋体"/>
          <w:b/>
          <w:sz w:val="32"/>
          <w:szCs w:val="32"/>
        </w:rPr>
      </w:pPr>
      <w:r>
        <w:rPr>
          <w:rFonts w:hint="eastAsia" w:ascii="宋体" w:hAnsi="宋体" w:eastAsia="宋体" w:cs="宋体"/>
          <w:b/>
          <w:sz w:val="32"/>
          <w:szCs w:val="32"/>
        </w:rPr>
        <w:t>参加采购活动前三年内在经营活动中没有重大违法记录的</w:t>
      </w:r>
    </w:p>
    <w:p w14:paraId="190F9FA1">
      <w:pPr>
        <w:spacing w:line="500" w:lineRule="exact"/>
        <w:ind w:firstLine="643" w:firstLineChars="200"/>
        <w:jc w:val="center"/>
        <w:rPr>
          <w:rFonts w:ascii="宋体" w:hAnsi="宋体" w:eastAsia="宋体" w:cs="宋体"/>
          <w:b/>
          <w:sz w:val="32"/>
          <w:szCs w:val="32"/>
        </w:rPr>
      </w:pPr>
      <w:r>
        <w:rPr>
          <w:rFonts w:hint="eastAsia" w:ascii="宋体" w:hAnsi="宋体" w:eastAsia="宋体" w:cs="宋体"/>
          <w:b/>
          <w:sz w:val="32"/>
          <w:szCs w:val="32"/>
        </w:rPr>
        <w:t>书面声明</w:t>
      </w:r>
    </w:p>
    <w:p w14:paraId="56247419">
      <w:pPr>
        <w:pStyle w:val="4"/>
      </w:pPr>
    </w:p>
    <w:p w14:paraId="11A4F7D1">
      <w:pPr>
        <w:pStyle w:val="4"/>
      </w:pPr>
    </w:p>
    <w:p w14:paraId="5EB2452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宋体" w:hAnsi="宋体" w:eastAsia="宋体" w:cs="宋体"/>
          <w:sz w:val="28"/>
          <w:szCs w:val="28"/>
          <w:u w:val="single"/>
        </w:rPr>
      </w:pPr>
      <w:r>
        <w:rPr>
          <w:rFonts w:hint="eastAsia" w:ascii="宋体" w:hAnsi="宋体" w:eastAsia="宋体" w:cs="宋体"/>
          <w:sz w:val="28"/>
          <w:szCs w:val="28"/>
          <w:u w:val="single"/>
          <w:lang w:eastAsia="zh-CN"/>
        </w:rPr>
        <w:t>启东市吕四港镇人民政府</w:t>
      </w:r>
      <w:r>
        <w:rPr>
          <w:rFonts w:hint="eastAsia" w:ascii="宋体" w:hAnsi="宋体" w:eastAsia="宋体" w:cs="宋体"/>
          <w:sz w:val="28"/>
          <w:szCs w:val="28"/>
        </w:rPr>
        <w:t>：</w:t>
      </w:r>
    </w:p>
    <w:p w14:paraId="351FD718">
      <w:pPr>
        <w:pStyle w:val="4"/>
        <w:keepNext w:val="0"/>
        <w:keepLines w:val="0"/>
        <w:pageBreakBefore w:val="0"/>
        <w:widowControl w:val="0"/>
        <w:kinsoku/>
        <w:wordWrap/>
        <w:overflowPunct/>
        <w:topLinePunct w:val="0"/>
        <w:autoSpaceDE/>
        <w:autoSpaceDN/>
        <w:bidi w:val="0"/>
        <w:adjustRightInd/>
        <w:snapToGrid/>
        <w:spacing w:after="0" w:line="500" w:lineRule="exact"/>
        <w:ind w:left="567" w:leftChars="270" w:firstLine="565" w:firstLineChars="202"/>
        <w:textAlignment w:val="auto"/>
        <w:rPr>
          <w:rFonts w:ascii="宋体" w:hAnsi="宋体" w:eastAsia="宋体" w:cs="宋体"/>
          <w:sz w:val="28"/>
          <w:szCs w:val="28"/>
        </w:rPr>
      </w:pPr>
      <w:r>
        <w:rPr>
          <w:rFonts w:hint="eastAsia" w:ascii="宋体" w:hAnsi="宋体" w:eastAsia="宋体" w:cs="宋体"/>
          <w:sz w:val="28"/>
          <w:szCs w:val="28"/>
        </w:rPr>
        <w:t>我单位在参加本次</w:t>
      </w:r>
      <w:r>
        <w:rPr>
          <w:rFonts w:hint="eastAsia" w:ascii="宋体" w:hAnsi="宋体" w:eastAsia="宋体" w:cs="宋体"/>
          <w:sz w:val="28"/>
          <w:szCs w:val="28"/>
          <w:u w:val="single"/>
          <w:shd w:val="clear" w:color="auto" w:fill="FFFFFF"/>
          <w:lang w:eastAsia="zh-CN"/>
        </w:rPr>
        <w:t>启东市吕四港镇2025-2027年度限额以下测绘承包商储备库项目</w:t>
      </w:r>
      <w:r>
        <w:rPr>
          <w:rFonts w:hint="eastAsia" w:ascii="宋体" w:hAnsi="宋体" w:eastAsia="宋体" w:cs="宋体"/>
          <w:sz w:val="28"/>
          <w:szCs w:val="28"/>
        </w:rPr>
        <w:t>采购活动前三年内在经营活动中没有重大违法记录，特此承诺。</w:t>
      </w:r>
    </w:p>
    <w:p w14:paraId="54752111">
      <w:pPr>
        <w:pStyle w:val="4"/>
        <w:keepNext w:val="0"/>
        <w:keepLines w:val="0"/>
        <w:pageBreakBefore w:val="0"/>
        <w:widowControl w:val="0"/>
        <w:kinsoku/>
        <w:wordWrap/>
        <w:overflowPunct/>
        <w:topLinePunct w:val="0"/>
        <w:autoSpaceDE/>
        <w:autoSpaceDN/>
        <w:bidi w:val="0"/>
        <w:adjustRightInd/>
        <w:snapToGrid/>
        <w:spacing w:after="0" w:line="500" w:lineRule="exact"/>
        <w:ind w:left="567" w:leftChars="270" w:firstLine="565" w:firstLineChars="202"/>
        <w:textAlignment w:val="auto"/>
        <w:rPr>
          <w:rFonts w:ascii="宋体" w:hAnsi="宋体" w:eastAsia="宋体" w:cs="宋体"/>
          <w:sz w:val="28"/>
          <w:szCs w:val="28"/>
        </w:rPr>
      </w:pPr>
      <w:r>
        <w:rPr>
          <w:rFonts w:hint="eastAsia" w:ascii="宋体" w:hAnsi="宋体" w:eastAsia="宋体" w:cs="宋体"/>
          <w:sz w:val="28"/>
          <w:szCs w:val="28"/>
        </w:rPr>
        <w:t>若采购人或采购代理机构在本项目采购过程中发现我单位近三年内在经营活动中有重大违法记录，我单位将无条件地退出本项目的招标，并承担因此引起的一切后果。</w:t>
      </w:r>
    </w:p>
    <w:p w14:paraId="6828CF13">
      <w:pPr>
        <w:pStyle w:val="4"/>
        <w:spacing w:line="400" w:lineRule="exact"/>
        <w:rPr>
          <w:rFonts w:ascii="宋体" w:hAnsi="宋体" w:eastAsia="宋体" w:cs="宋体"/>
          <w:sz w:val="28"/>
          <w:szCs w:val="28"/>
        </w:rPr>
      </w:pPr>
    </w:p>
    <w:p w14:paraId="4B37A637">
      <w:pPr>
        <w:pStyle w:val="4"/>
        <w:spacing w:before="205" w:line="400" w:lineRule="exact"/>
        <w:ind w:left="892"/>
        <w:rPr>
          <w:rFonts w:ascii="宋体" w:hAnsi="宋体" w:eastAsia="宋体" w:cs="宋体"/>
          <w:sz w:val="28"/>
          <w:szCs w:val="28"/>
        </w:rPr>
      </w:pPr>
      <w:r>
        <w:rPr>
          <w:rFonts w:hint="eastAsia" w:ascii="宋体" w:hAnsi="宋体" w:eastAsia="宋体" w:cs="宋体"/>
          <w:sz w:val="28"/>
          <w:szCs w:val="28"/>
        </w:rPr>
        <w:t>投标单位（盖章）：</w:t>
      </w:r>
    </w:p>
    <w:p w14:paraId="43915D25">
      <w:pPr>
        <w:pStyle w:val="4"/>
        <w:spacing w:before="7" w:line="400" w:lineRule="exact"/>
        <w:rPr>
          <w:rFonts w:ascii="宋体" w:hAnsi="宋体" w:eastAsia="宋体" w:cs="宋体"/>
          <w:sz w:val="28"/>
          <w:szCs w:val="28"/>
        </w:rPr>
      </w:pPr>
    </w:p>
    <w:p w14:paraId="7D2AA84B">
      <w:pPr>
        <w:pStyle w:val="4"/>
        <w:spacing w:line="400" w:lineRule="exact"/>
        <w:ind w:left="892"/>
        <w:rPr>
          <w:rFonts w:ascii="宋体" w:hAnsi="宋体" w:eastAsia="宋体" w:cs="宋体"/>
          <w:sz w:val="28"/>
          <w:szCs w:val="28"/>
        </w:rPr>
      </w:pPr>
      <w:r>
        <w:rPr>
          <w:rFonts w:hint="eastAsia" w:ascii="宋体" w:hAnsi="宋体" w:eastAsia="宋体" w:cs="宋体"/>
          <w:sz w:val="28"/>
          <w:szCs w:val="28"/>
        </w:rPr>
        <w:t>法定代表人或被授权人（签字或盖章）：</w:t>
      </w:r>
    </w:p>
    <w:p w14:paraId="6DD515A1">
      <w:pPr>
        <w:pStyle w:val="4"/>
        <w:spacing w:line="400" w:lineRule="exact"/>
        <w:rPr>
          <w:rFonts w:ascii="宋体" w:hAnsi="宋体" w:eastAsia="宋体" w:cs="宋体"/>
          <w:sz w:val="28"/>
          <w:szCs w:val="28"/>
        </w:rPr>
      </w:pPr>
    </w:p>
    <w:p w14:paraId="1B9DAC25">
      <w:pPr>
        <w:pStyle w:val="4"/>
        <w:spacing w:line="400" w:lineRule="exact"/>
        <w:rPr>
          <w:rFonts w:ascii="宋体" w:hAnsi="宋体" w:eastAsia="宋体" w:cs="宋体"/>
          <w:sz w:val="28"/>
          <w:szCs w:val="28"/>
        </w:rPr>
      </w:pPr>
    </w:p>
    <w:p w14:paraId="167DB399">
      <w:pPr>
        <w:jc w:val="right"/>
        <w:rPr>
          <w:rFonts w:hint="eastAsia" w:hAnsi="仿宋"/>
          <w:sz w:val="28"/>
          <w:szCs w:val="28"/>
        </w:rPr>
      </w:pPr>
      <w:r>
        <w:rPr>
          <w:rFonts w:hint="eastAsia" w:ascii="宋体" w:hAnsi="宋体" w:eastAsia="宋体" w:cs="宋体"/>
          <w:sz w:val="28"/>
          <w:szCs w:val="28"/>
          <w:u w:val="single"/>
        </w:rPr>
        <w:tab/>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ab/>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ab/>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sectPr>
      <w:pgSz w:w="11910" w:h="16840"/>
      <w:pgMar w:top="1304" w:right="1531" w:bottom="1304" w:left="1531" w:header="0" w:footer="9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49BB">
    <w:pPr>
      <w:pStyle w:val="8"/>
      <w:jc w:val="center"/>
    </w:pPr>
    <w:r>
      <w:fldChar w:fldCharType="begin"/>
    </w:r>
    <w:r>
      <w:instrText xml:space="preserve"> PAGE   \* MERGEFORMAT </w:instrText>
    </w:r>
    <w:r>
      <w:fldChar w:fldCharType="separate"/>
    </w:r>
    <w:r>
      <w:rPr>
        <w:lang w:val="zh-CN"/>
      </w:rP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9AB5A"/>
    <w:multiLevelType w:val="multilevel"/>
    <w:tmpl w:val="5E29AB5A"/>
    <w:lvl w:ilvl="0" w:tentative="0">
      <w:start w:val="1"/>
      <w:numFmt w:val="lowerLetter"/>
      <w:lvlText w:val="%1."/>
      <w:lvlJc w:val="left"/>
      <w:pPr>
        <w:ind w:left="734" w:hanging="283"/>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1676" w:hanging="283"/>
      </w:pPr>
      <w:rPr>
        <w:rFonts w:hint="default"/>
        <w:lang w:val="zh-CN" w:eastAsia="zh-CN" w:bidi="zh-CN"/>
      </w:rPr>
    </w:lvl>
    <w:lvl w:ilvl="2" w:tentative="0">
      <w:start w:val="0"/>
      <w:numFmt w:val="bullet"/>
      <w:lvlText w:val="•"/>
      <w:lvlJc w:val="left"/>
      <w:pPr>
        <w:ind w:left="2613" w:hanging="283"/>
      </w:pPr>
      <w:rPr>
        <w:rFonts w:hint="default"/>
        <w:lang w:val="zh-CN" w:eastAsia="zh-CN" w:bidi="zh-CN"/>
      </w:rPr>
    </w:lvl>
    <w:lvl w:ilvl="3" w:tentative="0">
      <w:start w:val="0"/>
      <w:numFmt w:val="bullet"/>
      <w:lvlText w:val="•"/>
      <w:lvlJc w:val="left"/>
      <w:pPr>
        <w:ind w:left="3549" w:hanging="283"/>
      </w:pPr>
      <w:rPr>
        <w:rFonts w:hint="default"/>
        <w:lang w:val="zh-CN" w:eastAsia="zh-CN" w:bidi="zh-CN"/>
      </w:rPr>
    </w:lvl>
    <w:lvl w:ilvl="4" w:tentative="0">
      <w:start w:val="0"/>
      <w:numFmt w:val="bullet"/>
      <w:lvlText w:val="•"/>
      <w:lvlJc w:val="left"/>
      <w:pPr>
        <w:ind w:left="4486" w:hanging="283"/>
      </w:pPr>
      <w:rPr>
        <w:rFonts w:hint="default"/>
        <w:lang w:val="zh-CN" w:eastAsia="zh-CN" w:bidi="zh-CN"/>
      </w:rPr>
    </w:lvl>
    <w:lvl w:ilvl="5" w:tentative="0">
      <w:start w:val="0"/>
      <w:numFmt w:val="bullet"/>
      <w:lvlText w:val="•"/>
      <w:lvlJc w:val="left"/>
      <w:pPr>
        <w:ind w:left="5423" w:hanging="283"/>
      </w:pPr>
      <w:rPr>
        <w:rFonts w:hint="default"/>
        <w:lang w:val="zh-CN" w:eastAsia="zh-CN" w:bidi="zh-CN"/>
      </w:rPr>
    </w:lvl>
    <w:lvl w:ilvl="6" w:tentative="0">
      <w:start w:val="0"/>
      <w:numFmt w:val="bullet"/>
      <w:lvlText w:val="•"/>
      <w:lvlJc w:val="left"/>
      <w:pPr>
        <w:ind w:left="6359" w:hanging="283"/>
      </w:pPr>
      <w:rPr>
        <w:rFonts w:hint="default"/>
        <w:lang w:val="zh-CN" w:eastAsia="zh-CN" w:bidi="zh-CN"/>
      </w:rPr>
    </w:lvl>
    <w:lvl w:ilvl="7" w:tentative="0">
      <w:start w:val="0"/>
      <w:numFmt w:val="bullet"/>
      <w:lvlText w:val="•"/>
      <w:lvlJc w:val="left"/>
      <w:pPr>
        <w:ind w:left="7296" w:hanging="283"/>
      </w:pPr>
      <w:rPr>
        <w:rFonts w:hint="default"/>
        <w:lang w:val="zh-CN" w:eastAsia="zh-CN" w:bidi="zh-CN"/>
      </w:rPr>
    </w:lvl>
    <w:lvl w:ilvl="8" w:tentative="0">
      <w:start w:val="0"/>
      <w:numFmt w:val="bullet"/>
      <w:lvlText w:val="•"/>
      <w:lvlJc w:val="left"/>
      <w:pPr>
        <w:ind w:left="8233" w:hanging="28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MmM5MWJiZjdkNTc1YmVlNzM4NDhiMzJlNjBmOGEifQ=="/>
  </w:docVars>
  <w:rsids>
    <w:rsidRoot w:val="001A4F6B"/>
    <w:rsid w:val="00005462"/>
    <w:rsid w:val="00006E56"/>
    <w:rsid w:val="00007AE5"/>
    <w:rsid w:val="00010F41"/>
    <w:rsid w:val="00011003"/>
    <w:rsid w:val="00011C89"/>
    <w:rsid w:val="00014B53"/>
    <w:rsid w:val="00023CF1"/>
    <w:rsid w:val="00027786"/>
    <w:rsid w:val="000278EB"/>
    <w:rsid w:val="00032468"/>
    <w:rsid w:val="00050DEC"/>
    <w:rsid w:val="00054C26"/>
    <w:rsid w:val="00064D91"/>
    <w:rsid w:val="0006526A"/>
    <w:rsid w:val="00070D9D"/>
    <w:rsid w:val="0007389F"/>
    <w:rsid w:val="00077367"/>
    <w:rsid w:val="00077513"/>
    <w:rsid w:val="00080986"/>
    <w:rsid w:val="00082BB0"/>
    <w:rsid w:val="00083282"/>
    <w:rsid w:val="0009123E"/>
    <w:rsid w:val="0009443D"/>
    <w:rsid w:val="00096130"/>
    <w:rsid w:val="000A0D7B"/>
    <w:rsid w:val="000A49D8"/>
    <w:rsid w:val="000A6A5A"/>
    <w:rsid w:val="000B5EAB"/>
    <w:rsid w:val="000C6BD7"/>
    <w:rsid w:val="000D184D"/>
    <w:rsid w:val="000E20B4"/>
    <w:rsid w:val="000E4057"/>
    <w:rsid w:val="000E5D71"/>
    <w:rsid w:val="000F3AB4"/>
    <w:rsid w:val="00101544"/>
    <w:rsid w:val="00104A0A"/>
    <w:rsid w:val="00107C2F"/>
    <w:rsid w:val="00112B4B"/>
    <w:rsid w:val="00112D21"/>
    <w:rsid w:val="00116D2D"/>
    <w:rsid w:val="00117726"/>
    <w:rsid w:val="001226C9"/>
    <w:rsid w:val="00127E08"/>
    <w:rsid w:val="00131021"/>
    <w:rsid w:val="00144D18"/>
    <w:rsid w:val="001506D1"/>
    <w:rsid w:val="00152C72"/>
    <w:rsid w:val="00153EF9"/>
    <w:rsid w:val="00167C68"/>
    <w:rsid w:val="001701A9"/>
    <w:rsid w:val="00171276"/>
    <w:rsid w:val="001756A6"/>
    <w:rsid w:val="00176773"/>
    <w:rsid w:val="001924F2"/>
    <w:rsid w:val="00193CBC"/>
    <w:rsid w:val="00195E9C"/>
    <w:rsid w:val="001971EA"/>
    <w:rsid w:val="001A1053"/>
    <w:rsid w:val="001A32C4"/>
    <w:rsid w:val="001A3FEA"/>
    <w:rsid w:val="001A4BD7"/>
    <w:rsid w:val="001A4F6B"/>
    <w:rsid w:val="001A6759"/>
    <w:rsid w:val="001C0B36"/>
    <w:rsid w:val="001C37E8"/>
    <w:rsid w:val="001C75F4"/>
    <w:rsid w:val="001D1777"/>
    <w:rsid w:val="001D223A"/>
    <w:rsid w:val="001D3596"/>
    <w:rsid w:val="001D36F6"/>
    <w:rsid w:val="001F0BD3"/>
    <w:rsid w:val="001F31E2"/>
    <w:rsid w:val="001F3D01"/>
    <w:rsid w:val="001F52C5"/>
    <w:rsid w:val="00201C44"/>
    <w:rsid w:val="00204A45"/>
    <w:rsid w:val="00207ECD"/>
    <w:rsid w:val="002141FF"/>
    <w:rsid w:val="00215167"/>
    <w:rsid w:val="00215B1D"/>
    <w:rsid w:val="00222D2A"/>
    <w:rsid w:val="00222F33"/>
    <w:rsid w:val="002308EA"/>
    <w:rsid w:val="00231661"/>
    <w:rsid w:val="00231820"/>
    <w:rsid w:val="00232AB3"/>
    <w:rsid w:val="00235CC4"/>
    <w:rsid w:val="0023603A"/>
    <w:rsid w:val="002425E9"/>
    <w:rsid w:val="0024561F"/>
    <w:rsid w:val="00246EDC"/>
    <w:rsid w:val="0025359F"/>
    <w:rsid w:val="00262640"/>
    <w:rsid w:val="00263ECF"/>
    <w:rsid w:val="0026490E"/>
    <w:rsid w:val="0026616D"/>
    <w:rsid w:val="00274694"/>
    <w:rsid w:val="002767B1"/>
    <w:rsid w:val="00280C91"/>
    <w:rsid w:val="00282A5A"/>
    <w:rsid w:val="002839E0"/>
    <w:rsid w:val="00283BF5"/>
    <w:rsid w:val="00291F7C"/>
    <w:rsid w:val="00296C23"/>
    <w:rsid w:val="002976E7"/>
    <w:rsid w:val="002A18D7"/>
    <w:rsid w:val="002A3880"/>
    <w:rsid w:val="002A4CEF"/>
    <w:rsid w:val="002A53FC"/>
    <w:rsid w:val="002B532F"/>
    <w:rsid w:val="002C2A64"/>
    <w:rsid w:val="002D6D8D"/>
    <w:rsid w:val="002F28F0"/>
    <w:rsid w:val="002F4173"/>
    <w:rsid w:val="00300C8B"/>
    <w:rsid w:val="0030280A"/>
    <w:rsid w:val="0030354E"/>
    <w:rsid w:val="0030530A"/>
    <w:rsid w:val="00307A02"/>
    <w:rsid w:val="003106B9"/>
    <w:rsid w:val="00311109"/>
    <w:rsid w:val="0031199F"/>
    <w:rsid w:val="0031575A"/>
    <w:rsid w:val="00316B12"/>
    <w:rsid w:val="00321B46"/>
    <w:rsid w:val="00322369"/>
    <w:rsid w:val="003277C7"/>
    <w:rsid w:val="003309C9"/>
    <w:rsid w:val="00330E51"/>
    <w:rsid w:val="00331D1C"/>
    <w:rsid w:val="003322BE"/>
    <w:rsid w:val="00332497"/>
    <w:rsid w:val="0033477F"/>
    <w:rsid w:val="00335D61"/>
    <w:rsid w:val="003438AD"/>
    <w:rsid w:val="003440F5"/>
    <w:rsid w:val="00346AF9"/>
    <w:rsid w:val="00347932"/>
    <w:rsid w:val="00354971"/>
    <w:rsid w:val="0035535E"/>
    <w:rsid w:val="003563C9"/>
    <w:rsid w:val="003628D5"/>
    <w:rsid w:val="003634B8"/>
    <w:rsid w:val="00364301"/>
    <w:rsid w:val="00366008"/>
    <w:rsid w:val="00366AB3"/>
    <w:rsid w:val="00373F17"/>
    <w:rsid w:val="00375093"/>
    <w:rsid w:val="003751D3"/>
    <w:rsid w:val="0038007F"/>
    <w:rsid w:val="003877A0"/>
    <w:rsid w:val="003907FD"/>
    <w:rsid w:val="003A546C"/>
    <w:rsid w:val="003B1CAD"/>
    <w:rsid w:val="003B229C"/>
    <w:rsid w:val="003B5289"/>
    <w:rsid w:val="003B5649"/>
    <w:rsid w:val="003B7F6F"/>
    <w:rsid w:val="003C1038"/>
    <w:rsid w:val="003C2E28"/>
    <w:rsid w:val="003C609F"/>
    <w:rsid w:val="003D022C"/>
    <w:rsid w:val="003D2A47"/>
    <w:rsid w:val="003E4D57"/>
    <w:rsid w:val="003E4E6B"/>
    <w:rsid w:val="003E67DA"/>
    <w:rsid w:val="003F2E59"/>
    <w:rsid w:val="003F3E2E"/>
    <w:rsid w:val="003F596A"/>
    <w:rsid w:val="003F77DD"/>
    <w:rsid w:val="00401A40"/>
    <w:rsid w:val="00401E5D"/>
    <w:rsid w:val="00404B97"/>
    <w:rsid w:val="00405530"/>
    <w:rsid w:val="00413BF9"/>
    <w:rsid w:val="00421EBA"/>
    <w:rsid w:val="004220F0"/>
    <w:rsid w:val="0042338E"/>
    <w:rsid w:val="0043087F"/>
    <w:rsid w:val="004353E3"/>
    <w:rsid w:val="00436A86"/>
    <w:rsid w:val="004372BF"/>
    <w:rsid w:val="00440C34"/>
    <w:rsid w:val="004564EC"/>
    <w:rsid w:val="0045777C"/>
    <w:rsid w:val="004606F4"/>
    <w:rsid w:val="00460E21"/>
    <w:rsid w:val="00462189"/>
    <w:rsid w:val="0046257A"/>
    <w:rsid w:val="00472F09"/>
    <w:rsid w:val="004773D3"/>
    <w:rsid w:val="00483D72"/>
    <w:rsid w:val="00486831"/>
    <w:rsid w:val="00491788"/>
    <w:rsid w:val="00493CB9"/>
    <w:rsid w:val="004953E8"/>
    <w:rsid w:val="004A0921"/>
    <w:rsid w:val="004A1002"/>
    <w:rsid w:val="004A35BC"/>
    <w:rsid w:val="004A4103"/>
    <w:rsid w:val="004B5A58"/>
    <w:rsid w:val="004B625C"/>
    <w:rsid w:val="004B731A"/>
    <w:rsid w:val="004C0E66"/>
    <w:rsid w:val="004C1E3E"/>
    <w:rsid w:val="004C2E82"/>
    <w:rsid w:val="004C5E71"/>
    <w:rsid w:val="004D7CEE"/>
    <w:rsid w:val="004E3DC1"/>
    <w:rsid w:val="004E54CC"/>
    <w:rsid w:val="004F16B4"/>
    <w:rsid w:val="00501389"/>
    <w:rsid w:val="00502F69"/>
    <w:rsid w:val="00503702"/>
    <w:rsid w:val="00503C36"/>
    <w:rsid w:val="005053A5"/>
    <w:rsid w:val="005057B4"/>
    <w:rsid w:val="00507C27"/>
    <w:rsid w:val="00513207"/>
    <w:rsid w:val="005134FD"/>
    <w:rsid w:val="00513586"/>
    <w:rsid w:val="00514E58"/>
    <w:rsid w:val="00516D7C"/>
    <w:rsid w:val="00523A7B"/>
    <w:rsid w:val="005240B5"/>
    <w:rsid w:val="00524C71"/>
    <w:rsid w:val="00524D50"/>
    <w:rsid w:val="005307CA"/>
    <w:rsid w:val="0053777F"/>
    <w:rsid w:val="00546F9F"/>
    <w:rsid w:val="00547089"/>
    <w:rsid w:val="005477DE"/>
    <w:rsid w:val="00547E20"/>
    <w:rsid w:val="00553485"/>
    <w:rsid w:val="00554EF1"/>
    <w:rsid w:val="00560BB5"/>
    <w:rsid w:val="0056395A"/>
    <w:rsid w:val="005701EE"/>
    <w:rsid w:val="005707D0"/>
    <w:rsid w:val="005760D3"/>
    <w:rsid w:val="005803F7"/>
    <w:rsid w:val="005865FB"/>
    <w:rsid w:val="0058669D"/>
    <w:rsid w:val="0058791F"/>
    <w:rsid w:val="00596476"/>
    <w:rsid w:val="005964C5"/>
    <w:rsid w:val="005A4DB4"/>
    <w:rsid w:val="005B3D45"/>
    <w:rsid w:val="005B5E8B"/>
    <w:rsid w:val="005C09FA"/>
    <w:rsid w:val="005C14BD"/>
    <w:rsid w:val="005C245C"/>
    <w:rsid w:val="005C370A"/>
    <w:rsid w:val="005C629E"/>
    <w:rsid w:val="005C65E0"/>
    <w:rsid w:val="005D0E6B"/>
    <w:rsid w:val="005D259F"/>
    <w:rsid w:val="005D4B42"/>
    <w:rsid w:val="005E486D"/>
    <w:rsid w:val="005E5348"/>
    <w:rsid w:val="005E6C4A"/>
    <w:rsid w:val="005F2FD3"/>
    <w:rsid w:val="005F3892"/>
    <w:rsid w:val="005F3C59"/>
    <w:rsid w:val="00600BF0"/>
    <w:rsid w:val="00604B94"/>
    <w:rsid w:val="00613CD9"/>
    <w:rsid w:val="006143B0"/>
    <w:rsid w:val="00616BBF"/>
    <w:rsid w:val="0061751C"/>
    <w:rsid w:val="00623C75"/>
    <w:rsid w:val="00630EB6"/>
    <w:rsid w:val="00631991"/>
    <w:rsid w:val="006321FE"/>
    <w:rsid w:val="00637A12"/>
    <w:rsid w:val="00640CC4"/>
    <w:rsid w:val="00642392"/>
    <w:rsid w:val="0064383B"/>
    <w:rsid w:val="006456B8"/>
    <w:rsid w:val="00655269"/>
    <w:rsid w:val="006559DE"/>
    <w:rsid w:val="00657A73"/>
    <w:rsid w:val="00660E8F"/>
    <w:rsid w:val="00661C62"/>
    <w:rsid w:val="00662350"/>
    <w:rsid w:val="00662C49"/>
    <w:rsid w:val="00664965"/>
    <w:rsid w:val="0066506E"/>
    <w:rsid w:val="00666983"/>
    <w:rsid w:val="00667671"/>
    <w:rsid w:val="00675D72"/>
    <w:rsid w:val="006761DC"/>
    <w:rsid w:val="006802A4"/>
    <w:rsid w:val="006821F0"/>
    <w:rsid w:val="00683C21"/>
    <w:rsid w:val="0069053E"/>
    <w:rsid w:val="006B0E44"/>
    <w:rsid w:val="006B1DE0"/>
    <w:rsid w:val="006B31D5"/>
    <w:rsid w:val="006B4960"/>
    <w:rsid w:val="006B6008"/>
    <w:rsid w:val="006B72E5"/>
    <w:rsid w:val="006D06E7"/>
    <w:rsid w:val="006D3556"/>
    <w:rsid w:val="006D69AE"/>
    <w:rsid w:val="006E6490"/>
    <w:rsid w:val="006E7859"/>
    <w:rsid w:val="006F19DC"/>
    <w:rsid w:val="006F2B73"/>
    <w:rsid w:val="007022E5"/>
    <w:rsid w:val="0070247F"/>
    <w:rsid w:val="00702866"/>
    <w:rsid w:val="0070761D"/>
    <w:rsid w:val="00714AD4"/>
    <w:rsid w:val="00720F70"/>
    <w:rsid w:val="00721581"/>
    <w:rsid w:val="00721878"/>
    <w:rsid w:val="00723A45"/>
    <w:rsid w:val="00724B53"/>
    <w:rsid w:val="00725824"/>
    <w:rsid w:val="00726D95"/>
    <w:rsid w:val="0073097C"/>
    <w:rsid w:val="00730DCB"/>
    <w:rsid w:val="00742A8D"/>
    <w:rsid w:val="0074313E"/>
    <w:rsid w:val="00744570"/>
    <w:rsid w:val="0074473D"/>
    <w:rsid w:val="00745D7B"/>
    <w:rsid w:val="00746F68"/>
    <w:rsid w:val="00751D4B"/>
    <w:rsid w:val="00754753"/>
    <w:rsid w:val="00764105"/>
    <w:rsid w:val="0076582A"/>
    <w:rsid w:val="007742FA"/>
    <w:rsid w:val="00776A92"/>
    <w:rsid w:val="007877F3"/>
    <w:rsid w:val="007A6A28"/>
    <w:rsid w:val="007A7D79"/>
    <w:rsid w:val="007B0B5F"/>
    <w:rsid w:val="007B104E"/>
    <w:rsid w:val="007B18C3"/>
    <w:rsid w:val="007B2019"/>
    <w:rsid w:val="007C2792"/>
    <w:rsid w:val="007C3702"/>
    <w:rsid w:val="007D0F09"/>
    <w:rsid w:val="007D2793"/>
    <w:rsid w:val="007D4555"/>
    <w:rsid w:val="007D5154"/>
    <w:rsid w:val="007D6354"/>
    <w:rsid w:val="007F6522"/>
    <w:rsid w:val="007F6DED"/>
    <w:rsid w:val="00800D67"/>
    <w:rsid w:val="008029B7"/>
    <w:rsid w:val="008059B0"/>
    <w:rsid w:val="0081137B"/>
    <w:rsid w:val="00815328"/>
    <w:rsid w:val="00815BF3"/>
    <w:rsid w:val="0081687C"/>
    <w:rsid w:val="00816FDD"/>
    <w:rsid w:val="00817DC1"/>
    <w:rsid w:val="008261AB"/>
    <w:rsid w:val="00827995"/>
    <w:rsid w:val="00834BE3"/>
    <w:rsid w:val="008371CA"/>
    <w:rsid w:val="008372C1"/>
    <w:rsid w:val="00841281"/>
    <w:rsid w:val="00842E9F"/>
    <w:rsid w:val="00844520"/>
    <w:rsid w:val="00846EB2"/>
    <w:rsid w:val="0084755F"/>
    <w:rsid w:val="008502B3"/>
    <w:rsid w:val="00854229"/>
    <w:rsid w:val="0085453D"/>
    <w:rsid w:val="00855537"/>
    <w:rsid w:val="00855842"/>
    <w:rsid w:val="00857CF2"/>
    <w:rsid w:val="008617FF"/>
    <w:rsid w:val="00866585"/>
    <w:rsid w:val="008678F7"/>
    <w:rsid w:val="00867CC6"/>
    <w:rsid w:val="0087017E"/>
    <w:rsid w:val="00872555"/>
    <w:rsid w:val="008729D3"/>
    <w:rsid w:val="008764BF"/>
    <w:rsid w:val="00876643"/>
    <w:rsid w:val="00876CEE"/>
    <w:rsid w:val="00880D75"/>
    <w:rsid w:val="0088221B"/>
    <w:rsid w:val="00883B39"/>
    <w:rsid w:val="00883B46"/>
    <w:rsid w:val="00883F2D"/>
    <w:rsid w:val="008843E2"/>
    <w:rsid w:val="00891B72"/>
    <w:rsid w:val="00892FDA"/>
    <w:rsid w:val="008939C8"/>
    <w:rsid w:val="008A06E6"/>
    <w:rsid w:val="008A3298"/>
    <w:rsid w:val="008A558C"/>
    <w:rsid w:val="008A6D35"/>
    <w:rsid w:val="008B20E1"/>
    <w:rsid w:val="008B4D32"/>
    <w:rsid w:val="008B6854"/>
    <w:rsid w:val="008B69A3"/>
    <w:rsid w:val="008C0B60"/>
    <w:rsid w:val="008C67E7"/>
    <w:rsid w:val="008C7DC0"/>
    <w:rsid w:val="008E2F63"/>
    <w:rsid w:val="008E34FA"/>
    <w:rsid w:val="008E7757"/>
    <w:rsid w:val="008E7D55"/>
    <w:rsid w:val="008F25B1"/>
    <w:rsid w:val="008F3F41"/>
    <w:rsid w:val="008F5C71"/>
    <w:rsid w:val="008F6A87"/>
    <w:rsid w:val="00902C2A"/>
    <w:rsid w:val="009030C1"/>
    <w:rsid w:val="00905434"/>
    <w:rsid w:val="00907DB8"/>
    <w:rsid w:val="00907F05"/>
    <w:rsid w:val="009100AC"/>
    <w:rsid w:val="00911D51"/>
    <w:rsid w:val="00912A3A"/>
    <w:rsid w:val="00913B45"/>
    <w:rsid w:val="00914F17"/>
    <w:rsid w:val="00920D02"/>
    <w:rsid w:val="00922BFF"/>
    <w:rsid w:val="009247F7"/>
    <w:rsid w:val="009261E5"/>
    <w:rsid w:val="009307D9"/>
    <w:rsid w:val="00933436"/>
    <w:rsid w:val="00934205"/>
    <w:rsid w:val="00934993"/>
    <w:rsid w:val="009362AD"/>
    <w:rsid w:val="00936B33"/>
    <w:rsid w:val="009403BB"/>
    <w:rsid w:val="009423D2"/>
    <w:rsid w:val="00942830"/>
    <w:rsid w:val="00944EC6"/>
    <w:rsid w:val="0095098E"/>
    <w:rsid w:val="009712B2"/>
    <w:rsid w:val="00977563"/>
    <w:rsid w:val="009800F3"/>
    <w:rsid w:val="0098512F"/>
    <w:rsid w:val="0099210F"/>
    <w:rsid w:val="00995577"/>
    <w:rsid w:val="009957AE"/>
    <w:rsid w:val="00997B44"/>
    <w:rsid w:val="00997F08"/>
    <w:rsid w:val="009A3A9E"/>
    <w:rsid w:val="009A4B50"/>
    <w:rsid w:val="009A7917"/>
    <w:rsid w:val="009B160C"/>
    <w:rsid w:val="009B19CE"/>
    <w:rsid w:val="009B1CC0"/>
    <w:rsid w:val="009B5D90"/>
    <w:rsid w:val="009C338A"/>
    <w:rsid w:val="009C5419"/>
    <w:rsid w:val="009C5C0F"/>
    <w:rsid w:val="009C5EE9"/>
    <w:rsid w:val="009C675D"/>
    <w:rsid w:val="009D114B"/>
    <w:rsid w:val="009D490E"/>
    <w:rsid w:val="009E49F8"/>
    <w:rsid w:val="009F1C20"/>
    <w:rsid w:val="00A0209F"/>
    <w:rsid w:val="00A060BA"/>
    <w:rsid w:val="00A111A6"/>
    <w:rsid w:val="00A11698"/>
    <w:rsid w:val="00A15682"/>
    <w:rsid w:val="00A174AA"/>
    <w:rsid w:val="00A231DC"/>
    <w:rsid w:val="00A2509F"/>
    <w:rsid w:val="00A25112"/>
    <w:rsid w:val="00A334C5"/>
    <w:rsid w:val="00A3453D"/>
    <w:rsid w:val="00A352DF"/>
    <w:rsid w:val="00A37839"/>
    <w:rsid w:val="00A42231"/>
    <w:rsid w:val="00A434CE"/>
    <w:rsid w:val="00A445B4"/>
    <w:rsid w:val="00A459D2"/>
    <w:rsid w:val="00A472CC"/>
    <w:rsid w:val="00A50305"/>
    <w:rsid w:val="00A52551"/>
    <w:rsid w:val="00A52F15"/>
    <w:rsid w:val="00A54684"/>
    <w:rsid w:val="00A54765"/>
    <w:rsid w:val="00A55818"/>
    <w:rsid w:val="00A55904"/>
    <w:rsid w:val="00A605C0"/>
    <w:rsid w:val="00A6386B"/>
    <w:rsid w:val="00A75C2C"/>
    <w:rsid w:val="00A76D9F"/>
    <w:rsid w:val="00A8322A"/>
    <w:rsid w:val="00A835EC"/>
    <w:rsid w:val="00A913C2"/>
    <w:rsid w:val="00A93EB7"/>
    <w:rsid w:val="00A957F6"/>
    <w:rsid w:val="00A961FF"/>
    <w:rsid w:val="00A970E1"/>
    <w:rsid w:val="00A9767A"/>
    <w:rsid w:val="00AA0544"/>
    <w:rsid w:val="00AA264D"/>
    <w:rsid w:val="00AA4B23"/>
    <w:rsid w:val="00AA75BB"/>
    <w:rsid w:val="00AB00A6"/>
    <w:rsid w:val="00AB5CC9"/>
    <w:rsid w:val="00AB67CD"/>
    <w:rsid w:val="00AC177C"/>
    <w:rsid w:val="00AC2051"/>
    <w:rsid w:val="00AC2AEA"/>
    <w:rsid w:val="00AC4CA7"/>
    <w:rsid w:val="00AD17D0"/>
    <w:rsid w:val="00AD234D"/>
    <w:rsid w:val="00AD3A12"/>
    <w:rsid w:val="00AD3B90"/>
    <w:rsid w:val="00AE1DF8"/>
    <w:rsid w:val="00AE54FF"/>
    <w:rsid w:val="00AE7B1A"/>
    <w:rsid w:val="00AF172E"/>
    <w:rsid w:val="00AF408C"/>
    <w:rsid w:val="00AF4124"/>
    <w:rsid w:val="00AF5CD3"/>
    <w:rsid w:val="00AF6085"/>
    <w:rsid w:val="00B00641"/>
    <w:rsid w:val="00B01243"/>
    <w:rsid w:val="00B01AE3"/>
    <w:rsid w:val="00B01B0D"/>
    <w:rsid w:val="00B02563"/>
    <w:rsid w:val="00B128F3"/>
    <w:rsid w:val="00B13848"/>
    <w:rsid w:val="00B160BD"/>
    <w:rsid w:val="00B17A35"/>
    <w:rsid w:val="00B22DD3"/>
    <w:rsid w:val="00B33E25"/>
    <w:rsid w:val="00B4115B"/>
    <w:rsid w:val="00B41A8E"/>
    <w:rsid w:val="00B42159"/>
    <w:rsid w:val="00B45891"/>
    <w:rsid w:val="00B5117C"/>
    <w:rsid w:val="00B5763A"/>
    <w:rsid w:val="00B61F03"/>
    <w:rsid w:val="00B62920"/>
    <w:rsid w:val="00B64BB4"/>
    <w:rsid w:val="00B72DC6"/>
    <w:rsid w:val="00B73153"/>
    <w:rsid w:val="00B76836"/>
    <w:rsid w:val="00B76D2F"/>
    <w:rsid w:val="00B775D9"/>
    <w:rsid w:val="00B861D2"/>
    <w:rsid w:val="00B904CA"/>
    <w:rsid w:val="00BA2498"/>
    <w:rsid w:val="00BA66F7"/>
    <w:rsid w:val="00BB2A13"/>
    <w:rsid w:val="00BB3B97"/>
    <w:rsid w:val="00BB3C5F"/>
    <w:rsid w:val="00BB3EF1"/>
    <w:rsid w:val="00BC364C"/>
    <w:rsid w:val="00BC5282"/>
    <w:rsid w:val="00BD609C"/>
    <w:rsid w:val="00BD60E2"/>
    <w:rsid w:val="00BE0437"/>
    <w:rsid w:val="00BE0DE4"/>
    <w:rsid w:val="00BF0CE6"/>
    <w:rsid w:val="00BF0E93"/>
    <w:rsid w:val="00BF13CE"/>
    <w:rsid w:val="00BF1708"/>
    <w:rsid w:val="00BF3EDE"/>
    <w:rsid w:val="00BF62CC"/>
    <w:rsid w:val="00C07DF6"/>
    <w:rsid w:val="00C152EA"/>
    <w:rsid w:val="00C175EF"/>
    <w:rsid w:val="00C24FBF"/>
    <w:rsid w:val="00C252A0"/>
    <w:rsid w:val="00C25697"/>
    <w:rsid w:val="00C2647C"/>
    <w:rsid w:val="00C32021"/>
    <w:rsid w:val="00C35575"/>
    <w:rsid w:val="00C36369"/>
    <w:rsid w:val="00C4188C"/>
    <w:rsid w:val="00C4227D"/>
    <w:rsid w:val="00C5335A"/>
    <w:rsid w:val="00C53381"/>
    <w:rsid w:val="00C53EC4"/>
    <w:rsid w:val="00C603C6"/>
    <w:rsid w:val="00C613B1"/>
    <w:rsid w:val="00C70ACA"/>
    <w:rsid w:val="00C729F7"/>
    <w:rsid w:val="00C76F32"/>
    <w:rsid w:val="00C80198"/>
    <w:rsid w:val="00C8170D"/>
    <w:rsid w:val="00C8224E"/>
    <w:rsid w:val="00C82C40"/>
    <w:rsid w:val="00C840C3"/>
    <w:rsid w:val="00C84B3B"/>
    <w:rsid w:val="00C94786"/>
    <w:rsid w:val="00CA1BBB"/>
    <w:rsid w:val="00CA3184"/>
    <w:rsid w:val="00CA43C8"/>
    <w:rsid w:val="00CA45F4"/>
    <w:rsid w:val="00CA4EF3"/>
    <w:rsid w:val="00CB1FEB"/>
    <w:rsid w:val="00CB42BA"/>
    <w:rsid w:val="00CB5845"/>
    <w:rsid w:val="00CB6184"/>
    <w:rsid w:val="00CB6FD5"/>
    <w:rsid w:val="00CC0280"/>
    <w:rsid w:val="00CC2586"/>
    <w:rsid w:val="00CC570E"/>
    <w:rsid w:val="00CC6B03"/>
    <w:rsid w:val="00CC6DF8"/>
    <w:rsid w:val="00CD2507"/>
    <w:rsid w:val="00CD3175"/>
    <w:rsid w:val="00CD5B89"/>
    <w:rsid w:val="00CE08AE"/>
    <w:rsid w:val="00CE2A59"/>
    <w:rsid w:val="00CE589D"/>
    <w:rsid w:val="00CE5D34"/>
    <w:rsid w:val="00CF05B0"/>
    <w:rsid w:val="00CF2D1F"/>
    <w:rsid w:val="00CF53A3"/>
    <w:rsid w:val="00CF6A48"/>
    <w:rsid w:val="00CF6F53"/>
    <w:rsid w:val="00D01AB7"/>
    <w:rsid w:val="00D06351"/>
    <w:rsid w:val="00D068BA"/>
    <w:rsid w:val="00D1141F"/>
    <w:rsid w:val="00D135BC"/>
    <w:rsid w:val="00D16FF2"/>
    <w:rsid w:val="00D20DE1"/>
    <w:rsid w:val="00D21C4F"/>
    <w:rsid w:val="00D229AA"/>
    <w:rsid w:val="00D22DF6"/>
    <w:rsid w:val="00D25628"/>
    <w:rsid w:val="00D26918"/>
    <w:rsid w:val="00D27347"/>
    <w:rsid w:val="00D32906"/>
    <w:rsid w:val="00D329EA"/>
    <w:rsid w:val="00D332C9"/>
    <w:rsid w:val="00D3754E"/>
    <w:rsid w:val="00D406B0"/>
    <w:rsid w:val="00D415C0"/>
    <w:rsid w:val="00D41640"/>
    <w:rsid w:val="00D51D0E"/>
    <w:rsid w:val="00D57415"/>
    <w:rsid w:val="00D72EAB"/>
    <w:rsid w:val="00D775A6"/>
    <w:rsid w:val="00D77E97"/>
    <w:rsid w:val="00D820ED"/>
    <w:rsid w:val="00D83AFA"/>
    <w:rsid w:val="00D86334"/>
    <w:rsid w:val="00D87673"/>
    <w:rsid w:val="00D877FD"/>
    <w:rsid w:val="00D91698"/>
    <w:rsid w:val="00D91B05"/>
    <w:rsid w:val="00D941C6"/>
    <w:rsid w:val="00D95E43"/>
    <w:rsid w:val="00DB4776"/>
    <w:rsid w:val="00DC0D3E"/>
    <w:rsid w:val="00DD0C75"/>
    <w:rsid w:val="00DD2261"/>
    <w:rsid w:val="00DD5077"/>
    <w:rsid w:val="00DE10DE"/>
    <w:rsid w:val="00DE17F1"/>
    <w:rsid w:val="00DE2C00"/>
    <w:rsid w:val="00DE3CCF"/>
    <w:rsid w:val="00DE62CB"/>
    <w:rsid w:val="00DF2F0A"/>
    <w:rsid w:val="00DF430F"/>
    <w:rsid w:val="00DF755E"/>
    <w:rsid w:val="00E033F5"/>
    <w:rsid w:val="00E0771D"/>
    <w:rsid w:val="00E11216"/>
    <w:rsid w:val="00E130BA"/>
    <w:rsid w:val="00E13ADD"/>
    <w:rsid w:val="00E13C58"/>
    <w:rsid w:val="00E16D96"/>
    <w:rsid w:val="00E16F56"/>
    <w:rsid w:val="00E17DCC"/>
    <w:rsid w:val="00E26D97"/>
    <w:rsid w:val="00E30C3E"/>
    <w:rsid w:val="00E404DB"/>
    <w:rsid w:val="00E40FFF"/>
    <w:rsid w:val="00E411DB"/>
    <w:rsid w:val="00E446B6"/>
    <w:rsid w:val="00E453A8"/>
    <w:rsid w:val="00E459E5"/>
    <w:rsid w:val="00E45EC0"/>
    <w:rsid w:val="00E463FD"/>
    <w:rsid w:val="00E53EA2"/>
    <w:rsid w:val="00E612B6"/>
    <w:rsid w:val="00E61FD9"/>
    <w:rsid w:val="00E63736"/>
    <w:rsid w:val="00E73487"/>
    <w:rsid w:val="00E74385"/>
    <w:rsid w:val="00E8353B"/>
    <w:rsid w:val="00E83542"/>
    <w:rsid w:val="00E865DB"/>
    <w:rsid w:val="00E976D3"/>
    <w:rsid w:val="00EA7252"/>
    <w:rsid w:val="00EB20F8"/>
    <w:rsid w:val="00EB3D9F"/>
    <w:rsid w:val="00EB61B8"/>
    <w:rsid w:val="00EB66E2"/>
    <w:rsid w:val="00EB6BDA"/>
    <w:rsid w:val="00EC2FFF"/>
    <w:rsid w:val="00EC4C78"/>
    <w:rsid w:val="00ED2CB5"/>
    <w:rsid w:val="00EF0BBA"/>
    <w:rsid w:val="00EF2759"/>
    <w:rsid w:val="00EF5279"/>
    <w:rsid w:val="00EF5947"/>
    <w:rsid w:val="00F03A2A"/>
    <w:rsid w:val="00F040F7"/>
    <w:rsid w:val="00F07346"/>
    <w:rsid w:val="00F10AE0"/>
    <w:rsid w:val="00F15259"/>
    <w:rsid w:val="00F15A55"/>
    <w:rsid w:val="00F15B3D"/>
    <w:rsid w:val="00F23BAC"/>
    <w:rsid w:val="00F240EF"/>
    <w:rsid w:val="00F31924"/>
    <w:rsid w:val="00F33588"/>
    <w:rsid w:val="00F345AC"/>
    <w:rsid w:val="00F43AF3"/>
    <w:rsid w:val="00F47263"/>
    <w:rsid w:val="00F50C00"/>
    <w:rsid w:val="00F557C8"/>
    <w:rsid w:val="00F62014"/>
    <w:rsid w:val="00F624AA"/>
    <w:rsid w:val="00F62FF4"/>
    <w:rsid w:val="00F7142E"/>
    <w:rsid w:val="00F73ECB"/>
    <w:rsid w:val="00F765C5"/>
    <w:rsid w:val="00F769DA"/>
    <w:rsid w:val="00F8145F"/>
    <w:rsid w:val="00F83D01"/>
    <w:rsid w:val="00F84723"/>
    <w:rsid w:val="00F8498E"/>
    <w:rsid w:val="00F85121"/>
    <w:rsid w:val="00F865A0"/>
    <w:rsid w:val="00F92412"/>
    <w:rsid w:val="00F972E8"/>
    <w:rsid w:val="00FA4884"/>
    <w:rsid w:val="00FA4CC4"/>
    <w:rsid w:val="00FB2BAB"/>
    <w:rsid w:val="00FB2CDF"/>
    <w:rsid w:val="00FB555A"/>
    <w:rsid w:val="00FC0389"/>
    <w:rsid w:val="00FC3A2D"/>
    <w:rsid w:val="00FC4503"/>
    <w:rsid w:val="00FD23AB"/>
    <w:rsid w:val="00FE20E8"/>
    <w:rsid w:val="00FE3456"/>
    <w:rsid w:val="00FE3ACE"/>
    <w:rsid w:val="00FF1790"/>
    <w:rsid w:val="01487061"/>
    <w:rsid w:val="017455E2"/>
    <w:rsid w:val="01B50676"/>
    <w:rsid w:val="01D818EE"/>
    <w:rsid w:val="01DC1016"/>
    <w:rsid w:val="01DF79C5"/>
    <w:rsid w:val="01E32637"/>
    <w:rsid w:val="020F42FE"/>
    <w:rsid w:val="023961B7"/>
    <w:rsid w:val="02551A35"/>
    <w:rsid w:val="02715DC8"/>
    <w:rsid w:val="02830B2F"/>
    <w:rsid w:val="02E1151B"/>
    <w:rsid w:val="02ED7EC0"/>
    <w:rsid w:val="03155BBA"/>
    <w:rsid w:val="035717DD"/>
    <w:rsid w:val="03637BAB"/>
    <w:rsid w:val="03694A2B"/>
    <w:rsid w:val="03824AAC"/>
    <w:rsid w:val="038D49EA"/>
    <w:rsid w:val="03D472D2"/>
    <w:rsid w:val="04087630"/>
    <w:rsid w:val="04243DB5"/>
    <w:rsid w:val="04296414"/>
    <w:rsid w:val="04425FE9"/>
    <w:rsid w:val="04463D2B"/>
    <w:rsid w:val="04660A0E"/>
    <w:rsid w:val="04700DA8"/>
    <w:rsid w:val="04842AA6"/>
    <w:rsid w:val="048C3708"/>
    <w:rsid w:val="04A22F2C"/>
    <w:rsid w:val="04A90C92"/>
    <w:rsid w:val="04C500CA"/>
    <w:rsid w:val="04C721DA"/>
    <w:rsid w:val="04EA4A54"/>
    <w:rsid w:val="04FC263C"/>
    <w:rsid w:val="05092FAB"/>
    <w:rsid w:val="051554AC"/>
    <w:rsid w:val="0526590B"/>
    <w:rsid w:val="05430248"/>
    <w:rsid w:val="055A0111"/>
    <w:rsid w:val="05617474"/>
    <w:rsid w:val="05882122"/>
    <w:rsid w:val="05926AFC"/>
    <w:rsid w:val="05A21627"/>
    <w:rsid w:val="05B42F17"/>
    <w:rsid w:val="05C50C80"/>
    <w:rsid w:val="05E32814"/>
    <w:rsid w:val="05F76545"/>
    <w:rsid w:val="06204F50"/>
    <w:rsid w:val="06475B39"/>
    <w:rsid w:val="06C158EB"/>
    <w:rsid w:val="06EE4206"/>
    <w:rsid w:val="07456CFC"/>
    <w:rsid w:val="076A4D81"/>
    <w:rsid w:val="07A82607"/>
    <w:rsid w:val="07C30B9B"/>
    <w:rsid w:val="07CF1F10"/>
    <w:rsid w:val="07D86D5D"/>
    <w:rsid w:val="07DD5429"/>
    <w:rsid w:val="0828091E"/>
    <w:rsid w:val="08400A92"/>
    <w:rsid w:val="084018F6"/>
    <w:rsid w:val="084804E4"/>
    <w:rsid w:val="08914687"/>
    <w:rsid w:val="089357DE"/>
    <w:rsid w:val="08D07D80"/>
    <w:rsid w:val="08D86F1C"/>
    <w:rsid w:val="08E65219"/>
    <w:rsid w:val="08E806FD"/>
    <w:rsid w:val="08EB6C4F"/>
    <w:rsid w:val="08FB52C4"/>
    <w:rsid w:val="093135EC"/>
    <w:rsid w:val="09356AEF"/>
    <w:rsid w:val="09475AAF"/>
    <w:rsid w:val="09522BAE"/>
    <w:rsid w:val="09524F20"/>
    <w:rsid w:val="0965665E"/>
    <w:rsid w:val="099E0001"/>
    <w:rsid w:val="09AC6DE6"/>
    <w:rsid w:val="09CD3474"/>
    <w:rsid w:val="09DC47EA"/>
    <w:rsid w:val="09F41F52"/>
    <w:rsid w:val="09FD3C54"/>
    <w:rsid w:val="0A624EAE"/>
    <w:rsid w:val="0A674D15"/>
    <w:rsid w:val="0A6E5736"/>
    <w:rsid w:val="0B2C17A1"/>
    <w:rsid w:val="0B4E2E87"/>
    <w:rsid w:val="0B770C6E"/>
    <w:rsid w:val="0B8B1C27"/>
    <w:rsid w:val="0B8F6F34"/>
    <w:rsid w:val="0BA457DB"/>
    <w:rsid w:val="0BB426E8"/>
    <w:rsid w:val="0BB72A73"/>
    <w:rsid w:val="0BBC150C"/>
    <w:rsid w:val="0BBD654B"/>
    <w:rsid w:val="0BC60D8B"/>
    <w:rsid w:val="0BC9453C"/>
    <w:rsid w:val="0BCD256B"/>
    <w:rsid w:val="0BDF68AE"/>
    <w:rsid w:val="0BFF48DA"/>
    <w:rsid w:val="0C0902FB"/>
    <w:rsid w:val="0C20714E"/>
    <w:rsid w:val="0C3B1C9C"/>
    <w:rsid w:val="0C436DA2"/>
    <w:rsid w:val="0C452A80"/>
    <w:rsid w:val="0C6E411A"/>
    <w:rsid w:val="0C880C59"/>
    <w:rsid w:val="0C952D3F"/>
    <w:rsid w:val="0C9E047D"/>
    <w:rsid w:val="0CB01E8D"/>
    <w:rsid w:val="0CCC6D98"/>
    <w:rsid w:val="0CEC53B5"/>
    <w:rsid w:val="0CF602B9"/>
    <w:rsid w:val="0CFD003F"/>
    <w:rsid w:val="0D4D102C"/>
    <w:rsid w:val="0D8E764B"/>
    <w:rsid w:val="0DA80DC1"/>
    <w:rsid w:val="0DCD3726"/>
    <w:rsid w:val="0DE272C2"/>
    <w:rsid w:val="0DF06AB6"/>
    <w:rsid w:val="0E09352D"/>
    <w:rsid w:val="0E2E07F6"/>
    <w:rsid w:val="0E3746E5"/>
    <w:rsid w:val="0E884F40"/>
    <w:rsid w:val="0EA900BA"/>
    <w:rsid w:val="0EAA5747"/>
    <w:rsid w:val="0EEF4FBF"/>
    <w:rsid w:val="0F0616F6"/>
    <w:rsid w:val="0F231205"/>
    <w:rsid w:val="0FB654ED"/>
    <w:rsid w:val="0FBA381F"/>
    <w:rsid w:val="0FC41F49"/>
    <w:rsid w:val="100B5E29"/>
    <w:rsid w:val="104B6F41"/>
    <w:rsid w:val="106275B1"/>
    <w:rsid w:val="1092654A"/>
    <w:rsid w:val="10C64F4C"/>
    <w:rsid w:val="10E20ECE"/>
    <w:rsid w:val="11091976"/>
    <w:rsid w:val="11210FBF"/>
    <w:rsid w:val="112A7CBD"/>
    <w:rsid w:val="11C419F4"/>
    <w:rsid w:val="11DB6C41"/>
    <w:rsid w:val="11FC184A"/>
    <w:rsid w:val="12033D29"/>
    <w:rsid w:val="121A3D69"/>
    <w:rsid w:val="122770C9"/>
    <w:rsid w:val="122B4561"/>
    <w:rsid w:val="12CE7BF2"/>
    <w:rsid w:val="13013A9E"/>
    <w:rsid w:val="130B1ACA"/>
    <w:rsid w:val="1319085D"/>
    <w:rsid w:val="133D33BB"/>
    <w:rsid w:val="136C63A8"/>
    <w:rsid w:val="13946135"/>
    <w:rsid w:val="139D2146"/>
    <w:rsid w:val="13AD37E6"/>
    <w:rsid w:val="147E742D"/>
    <w:rsid w:val="14803371"/>
    <w:rsid w:val="14945025"/>
    <w:rsid w:val="14A34810"/>
    <w:rsid w:val="14BF0A4B"/>
    <w:rsid w:val="14C43686"/>
    <w:rsid w:val="151E3B85"/>
    <w:rsid w:val="15787ABD"/>
    <w:rsid w:val="15B900D5"/>
    <w:rsid w:val="15DE2A4D"/>
    <w:rsid w:val="15E50ECA"/>
    <w:rsid w:val="163C754E"/>
    <w:rsid w:val="163F682C"/>
    <w:rsid w:val="167364D6"/>
    <w:rsid w:val="16775B11"/>
    <w:rsid w:val="16790FC0"/>
    <w:rsid w:val="168331B6"/>
    <w:rsid w:val="16A10B91"/>
    <w:rsid w:val="16A444D5"/>
    <w:rsid w:val="16A7377F"/>
    <w:rsid w:val="16CD3E38"/>
    <w:rsid w:val="16F8165D"/>
    <w:rsid w:val="16FA5BA0"/>
    <w:rsid w:val="17173EBD"/>
    <w:rsid w:val="17366FEF"/>
    <w:rsid w:val="173F4216"/>
    <w:rsid w:val="17576F02"/>
    <w:rsid w:val="17966920"/>
    <w:rsid w:val="17A52E61"/>
    <w:rsid w:val="17D82A95"/>
    <w:rsid w:val="17EF096C"/>
    <w:rsid w:val="18030B70"/>
    <w:rsid w:val="18054898"/>
    <w:rsid w:val="18205A53"/>
    <w:rsid w:val="18335F1D"/>
    <w:rsid w:val="184446FF"/>
    <w:rsid w:val="18550DD0"/>
    <w:rsid w:val="187327BD"/>
    <w:rsid w:val="18751294"/>
    <w:rsid w:val="18822603"/>
    <w:rsid w:val="189253F4"/>
    <w:rsid w:val="18930C2E"/>
    <w:rsid w:val="189C3286"/>
    <w:rsid w:val="189D702C"/>
    <w:rsid w:val="18A84FE1"/>
    <w:rsid w:val="193A2314"/>
    <w:rsid w:val="19524AC9"/>
    <w:rsid w:val="199944A6"/>
    <w:rsid w:val="19B25567"/>
    <w:rsid w:val="19EC0A79"/>
    <w:rsid w:val="1A5B0AE8"/>
    <w:rsid w:val="1A622AE9"/>
    <w:rsid w:val="1A852918"/>
    <w:rsid w:val="1A8962D2"/>
    <w:rsid w:val="1AA40A0B"/>
    <w:rsid w:val="1ACB068F"/>
    <w:rsid w:val="1AD5150D"/>
    <w:rsid w:val="1B0F1401"/>
    <w:rsid w:val="1B19589E"/>
    <w:rsid w:val="1B2C00EA"/>
    <w:rsid w:val="1B526113"/>
    <w:rsid w:val="1B7E1BA5"/>
    <w:rsid w:val="1B881FE1"/>
    <w:rsid w:val="1BC72743"/>
    <w:rsid w:val="1C164123"/>
    <w:rsid w:val="1C2B0553"/>
    <w:rsid w:val="1C316C17"/>
    <w:rsid w:val="1C424981"/>
    <w:rsid w:val="1C4F3541"/>
    <w:rsid w:val="1C614261"/>
    <w:rsid w:val="1C632021"/>
    <w:rsid w:val="1C6C1180"/>
    <w:rsid w:val="1C8305C1"/>
    <w:rsid w:val="1CCD0C7D"/>
    <w:rsid w:val="1CE14FEC"/>
    <w:rsid w:val="1D204E08"/>
    <w:rsid w:val="1D24428B"/>
    <w:rsid w:val="1D2B263D"/>
    <w:rsid w:val="1D4F530C"/>
    <w:rsid w:val="1D7E5CD8"/>
    <w:rsid w:val="1D864D41"/>
    <w:rsid w:val="1D8874AC"/>
    <w:rsid w:val="1D91203D"/>
    <w:rsid w:val="1DA04409"/>
    <w:rsid w:val="1DB25B36"/>
    <w:rsid w:val="1DB26017"/>
    <w:rsid w:val="1DDA27CB"/>
    <w:rsid w:val="1E0A2E49"/>
    <w:rsid w:val="1E40338A"/>
    <w:rsid w:val="1E9731B1"/>
    <w:rsid w:val="1E975FE7"/>
    <w:rsid w:val="1EA41923"/>
    <w:rsid w:val="1EE65AD0"/>
    <w:rsid w:val="1F0836D6"/>
    <w:rsid w:val="1F0C4AE9"/>
    <w:rsid w:val="1F2F4F63"/>
    <w:rsid w:val="1F337795"/>
    <w:rsid w:val="1F645A2A"/>
    <w:rsid w:val="1FAF7758"/>
    <w:rsid w:val="1FE02A01"/>
    <w:rsid w:val="201C6D6B"/>
    <w:rsid w:val="202032CD"/>
    <w:rsid w:val="202356D1"/>
    <w:rsid w:val="20857532"/>
    <w:rsid w:val="20A0495E"/>
    <w:rsid w:val="20B52C36"/>
    <w:rsid w:val="20DC66A5"/>
    <w:rsid w:val="20E34B9B"/>
    <w:rsid w:val="20ED6FC1"/>
    <w:rsid w:val="20F80ED6"/>
    <w:rsid w:val="212E6C65"/>
    <w:rsid w:val="2177331E"/>
    <w:rsid w:val="217A4BBD"/>
    <w:rsid w:val="218B0B78"/>
    <w:rsid w:val="21936EBB"/>
    <w:rsid w:val="219E2C5A"/>
    <w:rsid w:val="21A460DD"/>
    <w:rsid w:val="21A954A2"/>
    <w:rsid w:val="21AE2857"/>
    <w:rsid w:val="21BF0821"/>
    <w:rsid w:val="21D73DBD"/>
    <w:rsid w:val="21E57101"/>
    <w:rsid w:val="21EA58BE"/>
    <w:rsid w:val="2204142B"/>
    <w:rsid w:val="22053E70"/>
    <w:rsid w:val="22670134"/>
    <w:rsid w:val="226B58C3"/>
    <w:rsid w:val="226E7AD4"/>
    <w:rsid w:val="22747454"/>
    <w:rsid w:val="22752583"/>
    <w:rsid w:val="22863271"/>
    <w:rsid w:val="22A83E5D"/>
    <w:rsid w:val="22E74C15"/>
    <w:rsid w:val="22F83CBC"/>
    <w:rsid w:val="23247F0B"/>
    <w:rsid w:val="233F6EDE"/>
    <w:rsid w:val="23804358"/>
    <w:rsid w:val="23E22821"/>
    <w:rsid w:val="23FC7B0B"/>
    <w:rsid w:val="23FF0077"/>
    <w:rsid w:val="240140F2"/>
    <w:rsid w:val="24081E09"/>
    <w:rsid w:val="2423582F"/>
    <w:rsid w:val="242B3BB1"/>
    <w:rsid w:val="24443260"/>
    <w:rsid w:val="24541E98"/>
    <w:rsid w:val="2469328B"/>
    <w:rsid w:val="24732AF5"/>
    <w:rsid w:val="24917CB5"/>
    <w:rsid w:val="24A73F1B"/>
    <w:rsid w:val="24AE777A"/>
    <w:rsid w:val="24BB4178"/>
    <w:rsid w:val="25094F3A"/>
    <w:rsid w:val="25B11B29"/>
    <w:rsid w:val="25B17EA4"/>
    <w:rsid w:val="25DC62D6"/>
    <w:rsid w:val="25DC7BF4"/>
    <w:rsid w:val="25F62C69"/>
    <w:rsid w:val="264F2558"/>
    <w:rsid w:val="26574C62"/>
    <w:rsid w:val="2674626E"/>
    <w:rsid w:val="267E1F1E"/>
    <w:rsid w:val="26D508F5"/>
    <w:rsid w:val="26DB2A45"/>
    <w:rsid w:val="26FE2F45"/>
    <w:rsid w:val="2709037E"/>
    <w:rsid w:val="27102C28"/>
    <w:rsid w:val="27195DA7"/>
    <w:rsid w:val="27227177"/>
    <w:rsid w:val="27441EF5"/>
    <w:rsid w:val="277D1E49"/>
    <w:rsid w:val="278C4EA0"/>
    <w:rsid w:val="27A67E9F"/>
    <w:rsid w:val="27AC6845"/>
    <w:rsid w:val="27D93A63"/>
    <w:rsid w:val="282750F9"/>
    <w:rsid w:val="285E7A4D"/>
    <w:rsid w:val="287322AA"/>
    <w:rsid w:val="28D9041B"/>
    <w:rsid w:val="28E43189"/>
    <w:rsid w:val="28E84B02"/>
    <w:rsid w:val="29AC4721"/>
    <w:rsid w:val="29F51B9E"/>
    <w:rsid w:val="2A017E30"/>
    <w:rsid w:val="2A077209"/>
    <w:rsid w:val="2A092F82"/>
    <w:rsid w:val="2A2F07E3"/>
    <w:rsid w:val="2A406883"/>
    <w:rsid w:val="2A475858"/>
    <w:rsid w:val="2A5A5F2F"/>
    <w:rsid w:val="2A73489F"/>
    <w:rsid w:val="2A742107"/>
    <w:rsid w:val="2AAE3587"/>
    <w:rsid w:val="2AB63AD4"/>
    <w:rsid w:val="2AC42599"/>
    <w:rsid w:val="2AF8455D"/>
    <w:rsid w:val="2B060862"/>
    <w:rsid w:val="2B06631B"/>
    <w:rsid w:val="2B195446"/>
    <w:rsid w:val="2B5C5164"/>
    <w:rsid w:val="2B620F55"/>
    <w:rsid w:val="2B8B4CFE"/>
    <w:rsid w:val="2BA11D0F"/>
    <w:rsid w:val="2BA967CA"/>
    <w:rsid w:val="2BE21E1D"/>
    <w:rsid w:val="2BF10171"/>
    <w:rsid w:val="2BFC0B2C"/>
    <w:rsid w:val="2C0B2FE1"/>
    <w:rsid w:val="2C161986"/>
    <w:rsid w:val="2C5A5D16"/>
    <w:rsid w:val="2C5B530C"/>
    <w:rsid w:val="2C7072E8"/>
    <w:rsid w:val="2C843DC7"/>
    <w:rsid w:val="2C87594B"/>
    <w:rsid w:val="2CB25B52"/>
    <w:rsid w:val="2D377E06"/>
    <w:rsid w:val="2D391DD0"/>
    <w:rsid w:val="2D3C6388"/>
    <w:rsid w:val="2D552430"/>
    <w:rsid w:val="2D761821"/>
    <w:rsid w:val="2DD43C45"/>
    <w:rsid w:val="2E08357C"/>
    <w:rsid w:val="2E1C7974"/>
    <w:rsid w:val="2E4B1DBB"/>
    <w:rsid w:val="2E9F5C62"/>
    <w:rsid w:val="2ED00573"/>
    <w:rsid w:val="2F083CA5"/>
    <w:rsid w:val="2F097580"/>
    <w:rsid w:val="2F0B4BD8"/>
    <w:rsid w:val="2F177EEF"/>
    <w:rsid w:val="2F1E043C"/>
    <w:rsid w:val="2F2919D0"/>
    <w:rsid w:val="2F682D26"/>
    <w:rsid w:val="2F6F3887"/>
    <w:rsid w:val="2F8F3F29"/>
    <w:rsid w:val="2FEB2A1D"/>
    <w:rsid w:val="2FF362D5"/>
    <w:rsid w:val="30285B0E"/>
    <w:rsid w:val="30377454"/>
    <w:rsid w:val="30554468"/>
    <w:rsid w:val="305D7B83"/>
    <w:rsid w:val="305F0B8F"/>
    <w:rsid w:val="3067202D"/>
    <w:rsid w:val="306C3DFF"/>
    <w:rsid w:val="30B11C7D"/>
    <w:rsid w:val="30B24F72"/>
    <w:rsid w:val="30B51A51"/>
    <w:rsid w:val="30B76AEA"/>
    <w:rsid w:val="30B800A8"/>
    <w:rsid w:val="30D36FA5"/>
    <w:rsid w:val="31132938"/>
    <w:rsid w:val="31225106"/>
    <w:rsid w:val="31264DBE"/>
    <w:rsid w:val="313841F5"/>
    <w:rsid w:val="315B5A6E"/>
    <w:rsid w:val="31692558"/>
    <w:rsid w:val="31880C30"/>
    <w:rsid w:val="319677F1"/>
    <w:rsid w:val="320016F9"/>
    <w:rsid w:val="325D09B0"/>
    <w:rsid w:val="3261656D"/>
    <w:rsid w:val="3269180C"/>
    <w:rsid w:val="32A46F8D"/>
    <w:rsid w:val="32A8457D"/>
    <w:rsid w:val="32DA553F"/>
    <w:rsid w:val="32EC3440"/>
    <w:rsid w:val="332D1136"/>
    <w:rsid w:val="335254A8"/>
    <w:rsid w:val="335F5C57"/>
    <w:rsid w:val="335F6616"/>
    <w:rsid w:val="338673F1"/>
    <w:rsid w:val="338F26A3"/>
    <w:rsid w:val="33BB65B1"/>
    <w:rsid w:val="33D77C4D"/>
    <w:rsid w:val="33FD3B57"/>
    <w:rsid w:val="341449FD"/>
    <w:rsid w:val="34292CE5"/>
    <w:rsid w:val="343061B8"/>
    <w:rsid w:val="3449635F"/>
    <w:rsid w:val="347234DB"/>
    <w:rsid w:val="34B3576A"/>
    <w:rsid w:val="34DB3A20"/>
    <w:rsid w:val="351849C1"/>
    <w:rsid w:val="3529438A"/>
    <w:rsid w:val="35411821"/>
    <w:rsid w:val="355D4BEC"/>
    <w:rsid w:val="35910B5D"/>
    <w:rsid w:val="35A3428A"/>
    <w:rsid w:val="35C36E72"/>
    <w:rsid w:val="35CB352E"/>
    <w:rsid w:val="35DE3514"/>
    <w:rsid w:val="35F710A0"/>
    <w:rsid w:val="360637D0"/>
    <w:rsid w:val="36070CBD"/>
    <w:rsid w:val="36354353"/>
    <w:rsid w:val="363E13E9"/>
    <w:rsid w:val="36592B60"/>
    <w:rsid w:val="365A650D"/>
    <w:rsid w:val="3696131E"/>
    <w:rsid w:val="369D33CF"/>
    <w:rsid w:val="36A04C6E"/>
    <w:rsid w:val="36D9386F"/>
    <w:rsid w:val="370826E4"/>
    <w:rsid w:val="371C0798"/>
    <w:rsid w:val="37732E50"/>
    <w:rsid w:val="37886EA4"/>
    <w:rsid w:val="37912EB1"/>
    <w:rsid w:val="379174CC"/>
    <w:rsid w:val="37A471F5"/>
    <w:rsid w:val="37AB5678"/>
    <w:rsid w:val="37AC1E82"/>
    <w:rsid w:val="37EE0ABD"/>
    <w:rsid w:val="37F40336"/>
    <w:rsid w:val="380E52AE"/>
    <w:rsid w:val="3830457E"/>
    <w:rsid w:val="383D6512"/>
    <w:rsid w:val="38922234"/>
    <w:rsid w:val="389A2AFB"/>
    <w:rsid w:val="38A60AE9"/>
    <w:rsid w:val="38AB010E"/>
    <w:rsid w:val="38AF0908"/>
    <w:rsid w:val="38CB7473"/>
    <w:rsid w:val="38DF7CCF"/>
    <w:rsid w:val="39072D82"/>
    <w:rsid w:val="390F1C37"/>
    <w:rsid w:val="39123C6B"/>
    <w:rsid w:val="392C4C81"/>
    <w:rsid w:val="399F2CDF"/>
    <w:rsid w:val="39A6259B"/>
    <w:rsid w:val="39B50238"/>
    <w:rsid w:val="39BE3D48"/>
    <w:rsid w:val="39CB0253"/>
    <w:rsid w:val="39CE4275"/>
    <w:rsid w:val="39D12CC6"/>
    <w:rsid w:val="39E60CEE"/>
    <w:rsid w:val="3A2461A3"/>
    <w:rsid w:val="3A250C66"/>
    <w:rsid w:val="3A261426"/>
    <w:rsid w:val="3A281202"/>
    <w:rsid w:val="3A363870"/>
    <w:rsid w:val="3A371445"/>
    <w:rsid w:val="3A3D51C6"/>
    <w:rsid w:val="3A40523A"/>
    <w:rsid w:val="3A4A2C94"/>
    <w:rsid w:val="3A4A73CA"/>
    <w:rsid w:val="3A4C45A9"/>
    <w:rsid w:val="3A687850"/>
    <w:rsid w:val="3A751CC9"/>
    <w:rsid w:val="3AA914BC"/>
    <w:rsid w:val="3AB24F6F"/>
    <w:rsid w:val="3AC21055"/>
    <w:rsid w:val="3ACD1DA9"/>
    <w:rsid w:val="3AF47336"/>
    <w:rsid w:val="3B3A1E8E"/>
    <w:rsid w:val="3B562952"/>
    <w:rsid w:val="3B6C15C2"/>
    <w:rsid w:val="3BA87FA6"/>
    <w:rsid w:val="3BCB62E9"/>
    <w:rsid w:val="3BF070D0"/>
    <w:rsid w:val="3BFF41E4"/>
    <w:rsid w:val="3C0260B1"/>
    <w:rsid w:val="3C1A797E"/>
    <w:rsid w:val="3C270EDB"/>
    <w:rsid w:val="3C291261"/>
    <w:rsid w:val="3C66361D"/>
    <w:rsid w:val="3C8F6EE5"/>
    <w:rsid w:val="3C902971"/>
    <w:rsid w:val="3CA01523"/>
    <w:rsid w:val="3CBB2D87"/>
    <w:rsid w:val="3CD15CC2"/>
    <w:rsid w:val="3D0777F5"/>
    <w:rsid w:val="3D3305EA"/>
    <w:rsid w:val="3D547516"/>
    <w:rsid w:val="3D5E6322"/>
    <w:rsid w:val="3D6C4AA2"/>
    <w:rsid w:val="3D7654C3"/>
    <w:rsid w:val="3D9144E5"/>
    <w:rsid w:val="3DBC1985"/>
    <w:rsid w:val="3DCC6348"/>
    <w:rsid w:val="3DE40D78"/>
    <w:rsid w:val="3DEB331D"/>
    <w:rsid w:val="3DFA18F5"/>
    <w:rsid w:val="3DFB158F"/>
    <w:rsid w:val="3E0351AF"/>
    <w:rsid w:val="3E247F32"/>
    <w:rsid w:val="3E3B412C"/>
    <w:rsid w:val="3E6622F9"/>
    <w:rsid w:val="3E7C6254"/>
    <w:rsid w:val="3E824D75"/>
    <w:rsid w:val="3E8C1710"/>
    <w:rsid w:val="3EA44A0B"/>
    <w:rsid w:val="3EB90605"/>
    <w:rsid w:val="3F021D35"/>
    <w:rsid w:val="3F177A97"/>
    <w:rsid w:val="3F3B3785"/>
    <w:rsid w:val="3F780BC3"/>
    <w:rsid w:val="3F8C5D8F"/>
    <w:rsid w:val="3FC85224"/>
    <w:rsid w:val="3FCB3400"/>
    <w:rsid w:val="3FD37E62"/>
    <w:rsid w:val="3FEB4E31"/>
    <w:rsid w:val="3FEE0F56"/>
    <w:rsid w:val="401A6B6D"/>
    <w:rsid w:val="40260EB7"/>
    <w:rsid w:val="403F6C99"/>
    <w:rsid w:val="4050500F"/>
    <w:rsid w:val="407D392A"/>
    <w:rsid w:val="40966FE5"/>
    <w:rsid w:val="40B02414"/>
    <w:rsid w:val="40BB6B35"/>
    <w:rsid w:val="40E61DAB"/>
    <w:rsid w:val="40F1696F"/>
    <w:rsid w:val="41050282"/>
    <w:rsid w:val="413C4872"/>
    <w:rsid w:val="415701FE"/>
    <w:rsid w:val="416D4932"/>
    <w:rsid w:val="417E5BAB"/>
    <w:rsid w:val="41A3372E"/>
    <w:rsid w:val="41B05148"/>
    <w:rsid w:val="41BE5A2A"/>
    <w:rsid w:val="41C67282"/>
    <w:rsid w:val="41DB2FFE"/>
    <w:rsid w:val="41ED58E3"/>
    <w:rsid w:val="420162F8"/>
    <w:rsid w:val="420812A6"/>
    <w:rsid w:val="423E52C9"/>
    <w:rsid w:val="42485CDA"/>
    <w:rsid w:val="42543471"/>
    <w:rsid w:val="42646023"/>
    <w:rsid w:val="42652477"/>
    <w:rsid w:val="428216CB"/>
    <w:rsid w:val="428E4E6D"/>
    <w:rsid w:val="42997691"/>
    <w:rsid w:val="42C972FA"/>
    <w:rsid w:val="42CD799D"/>
    <w:rsid w:val="431A39DA"/>
    <w:rsid w:val="43212C92"/>
    <w:rsid w:val="432B3848"/>
    <w:rsid w:val="43313F23"/>
    <w:rsid w:val="433F136A"/>
    <w:rsid w:val="4345383E"/>
    <w:rsid w:val="434A21E9"/>
    <w:rsid w:val="435C2D5B"/>
    <w:rsid w:val="43695533"/>
    <w:rsid w:val="43707776"/>
    <w:rsid w:val="437B3A89"/>
    <w:rsid w:val="43986E77"/>
    <w:rsid w:val="43A210F6"/>
    <w:rsid w:val="43AA0EDA"/>
    <w:rsid w:val="43BE4985"/>
    <w:rsid w:val="4418331F"/>
    <w:rsid w:val="448E25A9"/>
    <w:rsid w:val="44A56E86"/>
    <w:rsid w:val="44BB1D45"/>
    <w:rsid w:val="44F46717"/>
    <w:rsid w:val="45296EFB"/>
    <w:rsid w:val="45396F7E"/>
    <w:rsid w:val="45423CE6"/>
    <w:rsid w:val="454669BC"/>
    <w:rsid w:val="45605CF4"/>
    <w:rsid w:val="45801574"/>
    <w:rsid w:val="45DE25F5"/>
    <w:rsid w:val="464B0EAB"/>
    <w:rsid w:val="46C6602A"/>
    <w:rsid w:val="46E25166"/>
    <w:rsid w:val="47170634"/>
    <w:rsid w:val="47431429"/>
    <w:rsid w:val="47B34098"/>
    <w:rsid w:val="47B83392"/>
    <w:rsid w:val="480102DD"/>
    <w:rsid w:val="4813778D"/>
    <w:rsid w:val="482D3E87"/>
    <w:rsid w:val="48672305"/>
    <w:rsid w:val="4875318B"/>
    <w:rsid w:val="48854E51"/>
    <w:rsid w:val="489E2BB7"/>
    <w:rsid w:val="48B94DD6"/>
    <w:rsid w:val="48D14A8F"/>
    <w:rsid w:val="48DC7F1F"/>
    <w:rsid w:val="48EB0DB8"/>
    <w:rsid w:val="48EE7E1F"/>
    <w:rsid w:val="493D634C"/>
    <w:rsid w:val="49486832"/>
    <w:rsid w:val="495D230C"/>
    <w:rsid w:val="496D09DF"/>
    <w:rsid w:val="49797046"/>
    <w:rsid w:val="49837CFD"/>
    <w:rsid w:val="499C12C5"/>
    <w:rsid w:val="49AE2575"/>
    <w:rsid w:val="49BC2F7A"/>
    <w:rsid w:val="49CB1D84"/>
    <w:rsid w:val="49D9744D"/>
    <w:rsid w:val="4A032155"/>
    <w:rsid w:val="4A494E3F"/>
    <w:rsid w:val="4A515838"/>
    <w:rsid w:val="4A6873F9"/>
    <w:rsid w:val="4A776D16"/>
    <w:rsid w:val="4A787945"/>
    <w:rsid w:val="4A89499B"/>
    <w:rsid w:val="4AA20B5D"/>
    <w:rsid w:val="4AA852B4"/>
    <w:rsid w:val="4AF8077D"/>
    <w:rsid w:val="4B0C34EA"/>
    <w:rsid w:val="4B133808"/>
    <w:rsid w:val="4B2A2CEA"/>
    <w:rsid w:val="4B5005B9"/>
    <w:rsid w:val="4B722013"/>
    <w:rsid w:val="4B8D6CB9"/>
    <w:rsid w:val="4BA97CC9"/>
    <w:rsid w:val="4BAE5B91"/>
    <w:rsid w:val="4BB01057"/>
    <w:rsid w:val="4BC15012"/>
    <w:rsid w:val="4BDA395C"/>
    <w:rsid w:val="4BE53107"/>
    <w:rsid w:val="4BFB49C8"/>
    <w:rsid w:val="4C00451E"/>
    <w:rsid w:val="4C2537F3"/>
    <w:rsid w:val="4C2555A1"/>
    <w:rsid w:val="4C43011D"/>
    <w:rsid w:val="4C7A1FEA"/>
    <w:rsid w:val="4C930301"/>
    <w:rsid w:val="4C981072"/>
    <w:rsid w:val="4D001402"/>
    <w:rsid w:val="4D0E0EBC"/>
    <w:rsid w:val="4D0F79C2"/>
    <w:rsid w:val="4D113D78"/>
    <w:rsid w:val="4D407B7C"/>
    <w:rsid w:val="4D4C6483"/>
    <w:rsid w:val="4D4D75C1"/>
    <w:rsid w:val="4D645B34"/>
    <w:rsid w:val="4D78357A"/>
    <w:rsid w:val="4D7F2427"/>
    <w:rsid w:val="4D9669E5"/>
    <w:rsid w:val="4DB875DF"/>
    <w:rsid w:val="4E1E573C"/>
    <w:rsid w:val="4E233D34"/>
    <w:rsid w:val="4E4F4BD2"/>
    <w:rsid w:val="4E7B76FB"/>
    <w:rsid w:val="4E916F1E"/>
    <w:rsid w:val="4EB470B0"/>
    <w:rsid w:val="4EF3413D"/>
    <w:rsid w:val="4F075432"/>
    <w:rsid w:val="4F381A8F"/>
    <w:rsid w:val="4F397F85"/>
    <w:rsid w:val="4F4A2FD5"/>
    <w:rsid w:val="4F4F0B87"/>
    <w:rsid w:val="4F55619D"/>
    <w:rsid w:val="4F5D22B1"/>
    <w:rsid w:val="4F5F2067"/>
    <w:rsid w:val="4F775A09"/>
    <w:rsid w:val="4F775F55"/>
    <w:rsid w:val="4FD90C63"/>
    <w:rsid w:val="4FEB60BB"/>
    <w:rsid w:val="4FF0407E"/>
    <w:rsid w:val="4FF27E90"/>
    <w:rsid w:val="50265D8C"/>
    <w:rsid w:val="5051105B"/>
    <w:rsid w:val="505553DC"/>
    <w:rsid w:val="506A5C79"/>
    <w:rsid w:val="507534F3"/>
    <w:rsid w:val="507E1724"/>
    <w:rsid w:val="50811214"/>
    <w:rsid w:val="5084430D"/>
    <w:rsid w:val="50C81C72"/>
    <w:rsid w:val="50EE4AFC"/>
    <w:rsid w:val="50EF43D0"/>
    <w:rsid w:val="50F4722C"/>
    <w:rsid w:val="512A5408"/>
    <w:rsid w:val="512C5624"/>
    <w:rsid w:val="51426BF5"/>
    <w:rsid w:val="51646B6C"/>
    <w:rsid w:val="516C77CE"/>
    <w:rsid w:val="5197570E"/>
    <w:rsid w:val="51A56FB1"/>
    <w:rsid w:val="51CB5E46"/>
    <w:rsid w:val="51CC6A7A"/>
    <w:rsid w:val="52114682"/>
    <w:rsid w:val="52524C16"/>
    <w:rsid w:val="525B63B4"/>
    <w:rsid w:val="52770B21"/>
    <w:rsid w:val="528655BD"/>
    <w:rsid w:val="52870B63"/>
    <w:rsid w:val="52871940"/>
    <w:rsid w:val="52C378C2"/>
    <w:rsid w:val="52C64C6E"/>
    <w:rsid w:val="52C93FCA"/>
    <w:rsid w:val="530802F2"/>
    <w:rsid w:val="53083527"/>
    <w:rsid w:val="534C78B7"/>
    <w:rsid w:val="53707FA1"/>
    <w:rsid w:val="53814720"/>
    <w:rsid w:val="53864CB1"/>
    <w:rsid w:val="539312A6"/>
    <w:rsid w:val="53AB286F"/>
    <w:rsid w:val="53FE3D4D"/>
    <w:rsid w:val="54017C9C"/>
    <w:rsid w:val="542720D3"/>
    <w:rsid w:val="5429119C"/>
    <w:rsid w:val="542B1059"/>
    <w:rsid w:val="54330A77"/>
    <w:rsid w:val="54331921"/>
    <w:rsid w:val="543F7066"/>
    <w:rsid w:val="547A0454"/>
    <w:rsid w:val="54907C78"/>
    <w:rsid w:val="54BE6593"/>
    <w:rsid w:val="550606E7"/>
    <w:rsid w:val="5523289A"/>
    <w:rsid w:val="55517407"/>
    <w:rsid w:val="55CB4D7D"/>
    <w:rsid w:val="55CD51E6"/>
    <w:rsid w:val="55E268A9"/>
    <w:rsid w:val="55E464CD"/>
    <w:rsid w:val="5621502B"/>
    <w:rsid w:val="562B40FC"/>
    <w:rsid w:val="56382375"/>
    <w:rsid w:val="565F1643"/>
    <w:rsid w:val="56673405"/>
    <w:rsid w:val="568B06F7"/>
    <w:rsid w:val="56981066"/>
    <w:rsid w:val="569E6035"/>
    <w:rsid w:val="56A07FC6"/>
    <w:rsid w:val="56CB143B"/>
    <w:rsid w:val="56CD2D92"/>
    <w:rsid w:val="56F838F5"/>
    <w:rsid w:val="57070EA0"/>
    <w:rsid w:val="572167B5"/>
    <w:rsid w:val="57327588"/>
    <w:rsid w:val="57574A7D"/>
    <w:rsid w:val="575D7404"/>
    <w:rsid w:val="57711FE2"/>
    <w:rsid w:val="57727B08"/>
    <w:rsid w:val="5774562F"/>
    <w:rsid w:val="57DB2953"/>
    <w:rsid w:val="57E5652D"/>
    <w:rsid w:val="57FA6EBC"/>
    <w:rsid w:val="587A3812"/>
    <w:rsid w:val="589C4E3D"/>
    <w:rsid w:val="58A3441E"/>
    <w:rsid w:val="58A576D9"/>
    <w:rsid w:val="58AE422E"/>
    <w:rsid w:val="58D36385"/>
    <w:rsid w:val="58FC746E"/>
    <w:rsid w:val="58FD5D9D"/>
    <w:rsid w:val="59224924"/>
    <w:rsid w:val="59411541"/>
    <w:rsid w:val="594C25E6"/>
    <w:rsid w:val="596671F9"/>
    <w:rsid w:val="596A14BF"/>
    <w:rsid w:val="59747B68"/>
    <w:rsid w:val="59A044B9"/>
    <w:rsid w:val="59AD0C3D"/>
    <w:rsid w:val="59D10B16"/>
    <w:rsid w:val="59FA10CD"/>
    <w:rsid w:val="59FC6F6F"/>
    <w:rsid w:val="5A2145B4"/>
    <w:rsid w:val="5A252C10"/>
    <w:rsid w:val="5A33169F"/>
    <w:rsid w:val="5A5022EC"/>
    <w:rsid w:val="5A964888"/>
    <w:rsid w:val="5AB34A85"/>
    <w:rsid w:val="5ABF652B"/>
    <w:rsid w:val="5AE67BB3"/>
    <w:rsid w:val="5B174620"/>
    <w:rsid w:val="5B2335F4"/>
    <w:rsid w:val="5B8C57EF"/>
    <w:rsid w:val="5B9243A1"/>
    <w:rsid w:val="5B9444F1"/>
    <w:rsid w:val="5B9954D7"/>
    <w:rsid w:val="5BA06D3D"/>
    <w:rsid w:val="5BB30A6B"/>
    <w:rsid w:val="5C614EC4"/>
    <w:rsid w:val="5C63717E"/>
    <w:rsid w:val="5C7972DF"/>
    <w:rsid w:val="5C9347A9"/>
    <w:rsid w:val="5CBD76F2"/>
    <w:rsid w:val="5D087762"/>
    <w:rsid w:val="5D320D73"/>
    <w:rsid w:val="5D3C274B"/>
    <w:rsid w:val="5D50784A"/>
    <w:rsid w:val="5D5710A8"/>
    <w:rsid w:val="5D867B9B"/>
    <w:rsid w:val="5D9C143B"/>
    <w:rsid w:val="5DC70FF8"/>
    <w:rsid w:val="5DF43025"/>
    <w:rsid w:val="5E007C1C"/>
    <w:rsid w:val="5E1216FE"/>
    <w:rsid w:val="5E2558D5"/>
    <w:rsid w:val="5E36484F"/>
    <w:rsid w:val="5E3E108E"/>
    <w:rsid w:val="5E6C52B2"/>
    <w:rsid w:val="5E6C677F"/>
    <w:rsid w:val="5E835705"/>
    <w:rsid w:val="5E860470"/>
    <w:rsid w:val="5E893F72"/>
    <w:rsid w:val="5EA76113"/>
    <w:rsid w:val="5EFD7FB6"/>
    <w:rsid w:val="5F015CCB"/>
    <w:rsid w:val="5F474CDF"/>
    <w:rsid w:val="5F596967"/>
    <w:rsid w:val="5F6146EB"/>
    <w:rsid w:val="5F7C458D"/>
    <w:rsid w:val="5FA121C6"/>
    <w:rsid w:val="5FD749AD"/>
    <w:rsid w:val="5FE25BBA"/>
    <w:rsid w:val="5FE94934"/>
    <w:rsid w:val="60055492"/>
    <w:rsid w:val="6015504B"/>
    <w:rsid w:val="605D1AAF"/>
    <w:rsid w:val="606A09DC"/>
    <w:rsid w:val="607F66C6"/>
    <w:rsid w:val="609F1D79"/>
    <w:rsid w:val="60A76A75"/>
    <w:rsid w:val="60B7759A"/>
    <w:rsid w:val="60F26C0E"/>
    <w:rsid w:val="60FD68BB"/>
    <w:rsid w:val="61007F33"/>
    <w:rsid w:val="611C5BAF"/>
    <w:rsid w:val="612A4F20"/>
    <w:rsid w:val="61416305"/>
    <w:rsid w:val="6179462F"/>
    <w:rsid w:val="61821BF5"/>
    <w:rsid w:val="619E1106"/>
    <w:rsid w:val="61B054B5"/>
    <w:rsid w:val="61B2122D"/>
    <w:rsid w:val="61CF03CF"/>
    <w:rsid w:val="61EC5132"/>
    <w:rsid w:val="61F001EB"/>
    <w:rsid w:val="62740EBA"/>
    <w:rsid w:val="629D7C06"/>
    <w:rsid w:val="62B40E24"/>
    <w:rsid w:val="62F30F91"/>
    <w:rsid w:val="62FE04A2"/>
    <w:rsid w:val="631B39A6"/>
    <w:rsid w:val="63326228"/>
    <w:rsid w:val="63A5793C"/>
    <w:rsid w:val="63BD7FB1"/>
    <w:rsid w:val="63E25EEC"/>
    <w:rsid w:val="63FF0D1D"/>
    <w:rsid w:val="642320AA"/>
    <w:rsid w:val="646A5DEF"/>
    <w:rsid w:val="648844C8"/>
    <w:rsid w:val="64A13BB8"/>
    <w:rsid w:val="64AB4A58"/>
    <w:rsid w:val="64B82FFF"/>
    <w:rsid w:val="64BB664B"/>
    <w:rsid w:val="64C8776A"/>
    <w:rsid w:val="64F63078"/>
    <w:rsid w:val="651B33AB"/>
    <w:rsid w:val="65F00933"/>
    <w:rsid w:val="660809E0"/>
    <w:rsid w:val="661D2C76"/>
    <w:rsid w:val="66230B8D"/>
    <w:rsid w:val="662D480C"/>
    <w:rsid w:val="66515D9E"/>
    <w:rsid w:val="6656014A"/>
    <w:rsid w:val="66765B5F"/>
    <w:rsid w:val="66810347"/>
    <w:rsid w:val="669F7F7B"/>
    <w:rsid w:val="66F07835"/>
    <w:rsid w:val="66F82974"/>
    <w:rsid w:val="67294873"/>
    <w:rsid w:val="677167BD"/>
    <w:rsid w:val="6793565D"/>
    <w:rsid w:val="67A23AF2"/>
    <w:rsid w:val="67A63597"/>
    <w:rsid w:val="67BB0B7E"/>
    <w:rsid w:val="67DF4D46"/>
    <w:rsid w:val="67EE4F89"/>
    <w:rsid w:val="68107B03"/>
    <w:rsid w:val="68582DA8"/>
    <w:rsid w:val="685A4399"/>
    <w:rsid w:val="688D02FE"/>
    <w:rsid w:val="6894168D"/>
    <w:rsid w:val="689C49E5"/>
    <w:rsid w:val="68A73AE3"/>
    <w:rsid w:val="68C60CEE"/>
    <w:rsid w:val="68C633C6"/>
    <w:rsid w:val="68CE1F6C"/>
    <w:rsid w:val="69107D49"/>
    <w:rsid w:val="691B20E8"/>
    <w:rsid w:val="69387A59"/>
    <w:rsid w:val="695D1110"/>
    <w:rsid w:val="69796AD5"/>
    <w:rsid w:val="699B759D"/>
    <w:rsid w:val="69E27A6F"/>
    <w:rsid w:val="69FB573C"/>
    <w:rsid w:val="6A0E36C1"/>
    <w:rsid w:val="6A152CA1"/>
    <w:rsid w:val="6A3F6F8F"/>
    <w:rsid w:val="6A687FAA"/>
    <w:rsid w:val="6A6E4E06"/>
    <w:rsid w:val="6A963DE0"/>
    <w:rsid w:val="6A9F256B"/>
    <w:rsid w:val="6AB37DC4"/>
    <w:rsid w:val="6ABB53B3"/>
    <w:rsid w:val="6AC83126"/>
    <w:rsid w:val="6AF80F39"/>
    <w:rsid w:val="6B086362"/>
    <w:rsid w:val="6B106FC5"/>
    <w:rsid w:val="6B1A67C5"/>
    <w:rsid w:val="6B282560"/>
    <w:rsid w:val="6B4456FA"/>
    <w:rsid w:val="6B451364"/>
    <w:rsid w:val="6BA37E39"/>
    <w:rsid w:val="6BB67B6C"/>
    <w:rsid w:val="6BBB33D4"/>
    <w:rsid w:val="6BFE7A08"/>
    <w:rsid w:val="6C263669"/>
    <w:rsid w:val="6C2F7FCF"/>
    <w:rsid w:val="6C5F369D"/>
    <w:rsid w:val="6C7B5880"/>
    <w:rsid w:val="6C8F2CFA"/>
    <w:rsid w:val="6CD07C14"/>
    <w:rsid w:val="6CDF30F3"/>
    <w:rsid w:val="6D285DB2"/>
    <w:rsid w:val="6D4B2364"/>
    <w:rsid w:val="6D5B7D47"/>
    <w:rsid w:val="6D714693"/>
    <w:rsid w:val="6D955CFD"/>
    <w:rsid w:val="6DA61902"/>
    <w:rsid w:val="6DA86CD0"/>
    <w:rsid w:val="6E3B620D"/>
    <w:rsid w:val="6E4F5FB6"/>
    <w:rsid w:val="6E573888"/>
    <w:rsid w:val="6E6E2A3F"/>
    <w:rsid w:val="6E9375B8"/>
    <w:rsid w:val="6E9771B9"/>
    <w:rsid w:val="6EAE7221"/>
    <w:rsid w:val="6EC22771"/>
    <w:rsid w:val="6ECB615D"/>
    <w:rsid w:val="6ED30B25"/>
    <w:rsid w:val="6F6A75EB"/>
    <w:rsid w:val="6FA452E1"/>
    <w:rsid w:val="6FEB4682"/>
    <w:rsid w:val="6FF670D1"/>
    <w:rsid w:val="6FF944CB"/>
    <w:rsid w:val="6FFC473D"/>
    <w:rsid w:val="6FFF2C7C"/>
    <w:rsid w:val="70012240"/>
    <w:rsid w:val="70153041"/>
    <w:rsid w:val="70452DB9"/>
    <w:rsid w:val="705223DF"/>
    <w:rsid w:val="70CB5E68"/>
    <w:rsid w:val="70D550B3"/>
    <w:rsid w:val="70F63A15"/>
    <w:rsid w:val="711D7DFA"/>
    <w:rsid w:val="716608D2"/>
    <w:rsid w:val="71922E29"/>
    <w:rsid w:val="719C44E2"/>
    <w:rsid w:val="71D13AED"/>
    <w:rsid w:val="72075F24"/>
    <w:rsid w:val="722F33A3"/>
    <w:rsid w:val="72443F58"/>
    <w:rsid w:val="72514A93"/>
    <w:rsid w:val="72530E35"/>
    <w:rsid w:val="72534367"/>
    <w:rsid w:val="725950FF"/>
    <w:rsid w:val="727E6F0A"/>
    <w:rsid w:val="72895FDA"/>
    <w:rsid w:val="72A74016"/>
    <w:rsid w:val="72B821C7"/>
    <w:rsid w:val="72BD4EAD"/>
    <w:rsid w:val="72D14293"/>
    <w:rsid w:val="72DD65D9"/>
    <w:rsid w:val="72F46CCD"/>
    <w:rsid w:val="72F55B2D"/>
    <w:rsid w:val="731A5F75"/>
    <w:rsid w:val="73224E88"/>
    <w:rsid w:val="732D4B70"/>
    <w:rsid w:val="733459AA"/>
    <w:rsid w:val="735C549D"/>
    <w:rsid w:val="736843A4"/>
    <w:rsid w:val="738F7621"/>
    <w:rsid w:val="73912720"/>
    <w:rsid w:val="739C1D3D"/>
    <w:rsid w:val="73D64B29"/>
    <w:rsid w:val="74017DF2"/>
    <w:rsid w:val="74440960"/>
    <w:rsid w:val="7452103C"/>
    <w:rsid w:val="74784559"/>
    <w:rsid w:val="74921D88"/>
    <w:rsid w:val="7495322A"/>
    <w:rsid w:val="74A215D5"/>
    <w:rsid w:val="74AA2238"/>
    <w:rsid w:val="74BD3BA1"/>
    <w:rsid w:val="74D16093"/>
    <w:rsid w:val="74E474F8"/>
    <w:rsid w:val="753C37D8"/>
    <w:rsid w:val="75452D96"/>
    <w:rsid w:val="754D24B2"/>
    <w:rsid w:val="756522D2"/>
    <w:rsid w:val="759B487F"/>
    <w:rsid w:val="75A21F37"/>
    <w:rsid w:val="75B71B91"/>
    <w:rsid w:val="75C03905"/>
    <w:rsid w:val="75E63744"/>
    <w:rsid w:val="7612407A"/>
    <w:rsid w:val="761E2EDE"/>
    <w:rsid w:val="763E73FD"/>
    <w:rsid w:val="76462152"/>
    <w:rsid w:val="764A164B"/>
    <w:rsid w:val="764E1E8D"/>
    <w:rsid w:val="76672AEE"/>
    <w:rsid w:val="7667492E"/>
    <w:rsid w:val="7668742A"/>
    <w:rsid w:val="766B7D30"/>
    <w:rsid w:val="768C7E47"/>
    <w:rsid w:val="769213D1"/>
    <w:rsid w:val="7698128F"/>
    <w:rsid w:val="76A13828"/>
    <w:rsid w:val="76AC7DE4"/>
    <w:rsid w:val="76CA5B8A"/>
    <w:rsid w:val="76EC5B05"/>
    <w:rsid w:val="7717171E"/>
    <w:rsid w:val="771E6A61"/>
    <w:rsid w:val="773C39DF"/>
    <w:rsid w:val="77476BA5"/>
    <w:rsid w:val="776A376D"/>
    <w:rsid w:val="776F2285"/>
    <w:rsid w:val="77927277"/>
    <w:rsid w:val="779E2A01"/>
    <w:rsid w:val="77F209E4"/>
    <w:rsid w:val="78086F57"/>
    <w:rsid w:val="780F7EDF"/>
    <w:rsid w:val="781400F4"/>
    <w:rsid w:val="782A773F"/>
    <w:rsid w:val="784D3BE2"/>
    <w:rsid w:val="78892216"/>
    <w:rsid w:val="78AD0549"/>
    <w:rsid w:val="78B33DB1"/>
    <w:rsid w:val="78EE4DE9"/>
    <w:rsid w:val="78F95DD3"/>
    <w:rsid w:val="78FC0F8C"/>
    <w:rsid w:val="791C5317"/>
    <w:rsid w:val="79286495"/>
    <w:rsid w:val="793A6280"/>
    <w:rsid w:val="794C20D4"/>
    <w:rsid w:val="796055BB"/>
    <w:rsid w:val="79870D9A"/>
    <w:rsid w:val="799E680F"/>
    <w:rsid w:val="79BD79C2"/>
    <w:rsid w:val="79C179C5"/>
    <w:rsid w:val="7A103C1C"/>
    <w:rsid w:val="7A1E4845"/>
    <w:rsid w:val="7A261231"/>
    <w:rsid w:val="7A3C06C1"/>
    <w:rsid w:val="7A410F49"/>
    <w:rsid w:val="7A5E1AFB"/>
    <w:rsid w:val="7A926349"/>
    <w:rsid w:val="7AA240DD"/>
    <w:rsid w:val="7AC1208A"/>
    <w:rsid w:val="7AC86CDD"/>
    <w:rsid w:val="7AE851EA"/>
    <w:rsid w:val="7B3D7454"/>
    <w:rsid w:val="7B4E4739"/>
    <w:rsid w:val="7B4F35BA"/>
    <w:rsid w:val="7B51215A"/>
    <w:rsid w:val="7B532117"/>
    <w:rsid w:val="7BAB0D70"/>
    <w:rsid w:val="7BD26618"/>
    <w:rsid w:val="7BD81D81"/>
    <w:rsid w:val="7C0975C9"/>
    <w:rsid w:val="7C276418"/>
    <w:rsid w:val="7C3A6597"/>
    <w:rsid w:val="7C444D20"/>
    <w:rsid w:val="7C590DFE"/>
    <w:rsid w:val="7CA26617"/>
    <w:rsid w:val="7CA525DF"/>
    <w:rsid w:val="7CB73B5A"/>
    <w:rsid w:val="7CC304BC"/>
    <w:rsid w:val="7CD82311"/>
    <w:rsid w:val="7D025FB3"/>
    <w:rsid w:val="7D0E79B6"/>
    <w:rsid w:val="7D192385"/>
    <w:rsid w:val="7D6B3BF3"/>
    <w:rsid w:val="7D6D73C7"/>
    <w:rsid w:val="7D8F646F"/>
    <w:rsid w:val="7D957F29"/>
    <w:rsid w:val="7DAD323E"/>
    <w:rsid w:val="7DB63250"/>
    <w:rsid w:val="7DBE0D6E"/>
    <w:rsid w:val="7DDB3DF9"/>
    <w:rsid w:val="7DE54612"/>
    <w:rsid w:val="7DFC09F9"/>
    <w:rsid w:val="7E15449B"/>
    <w:rsid w:val="7E8B3A4D"/>
    <w:rsid w:val="7EB42631"/>
    <w:rsid w:val="7EB937A4"/>
    <w:rsid w:val="7EC1171A"/>
    <w:rsid w:val="7EFF1C3A"/>
    <w:rsid w:val="7F17306D"/>
    <w:rsid w:val="7F1B30D8"/>
    <w:rsid w:val="7F2D0EBA"/>
    <w:rsid w:val="7F2D799F"/>
    <w:rsid w:val="7F30679E"/>
    <w:rsid w:val="7F716993"/>
    <w:rsid w:val="7F726678"/>
    <w:rsid w:val="7F7618AC"/>
    <w:rsid w:val="7F8C2C66"/>
    <w:rsid w:val="7FAA57E2"/>
    <w:rsid w:val="7FCE748E"/>
    <w:rsid w:val="7FDF5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61"/>
      <w:ind w:left="332"/>
      <w:outlineLvl w:val="0"/>
    </w:pPr>
    <w:rPr>
      <w:rFonts w:ascii="仿宋" w:hAnsi="仿宋" w:eastAsia="仿宋" w:cs="仿宋"/>
      <w:b/>
      <w:bCs/>
      <w:sz w:val="28"/>
      <w:szCs w:val="28"/>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pPr>
      <w:spacing w:after="120"/>
    </w:pPr>
    <w:rPr>
      <w:kern w:val="0"/>
      <w:sz w:val="24"/>
      <w:szCs w:val="24"/>
    </w:r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ind w:firstLine="420" w:firstLineChars="200"/>
    </w:pPr>
  </w:style>
  <w:style w:type="paragraph" w:styleId="7">
    <w:name w:val="Balloon Text"/>
    <w:basedOn w:val="1"/>
    <w:link w:val="25"/>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sz w:val="24"/>
      <w:szCs w:val="24"/>
    </w:rPr>
  </w:style>
  <w:style w:type="character" w:styleId="15">
    <w:name w:val="FollowedHyperlink"/>
    <w:basedOn w:val="13"/>
    <w:semiHidden/>
    <w:unhideWhenUsed/>
    <w:qFormat/>
    <w:uiPriority w:val="99"/>
    <w:rPr>
      <w:color w:val="551A8B"/>
      <w:u w:val="single"/>
    </w:rPr>
  </w:style>
  <w:style w:type="character" w:styleId="16">
    <w:name w:val="Emphasis"/>
    <w:basedOn w:val="13"/>
    <w:qFormat/>
    <w:uiPriority w:val="20"/>
    <w:rPr>
      <w:color w:val="D73130"/>
      <w:sz w:val="24"/>
      <w:szCs w:val="24"/>
    </w:rPr>
  </w:style>
  <w:style w:type="character" w:styleId="17">
    <w:name w:val="Hyperlink"/>
    <w:basedOn w:val="13"/>
    <w:unhideWhenUsed/>
    <w:qFormat/>
    <w:uiPriority w:val="99"/>
    <w:rPr>
      <w:color w:val="0000FF" w:themeColor="hyperlink"/>
      <w:u w:val="single"/>
      <w14:textFill>
        <w14:solidFill>
          <w14:schemeClr w14:val="hlink"/>
        </w14:solidFill>
      </w14:textFill>
    </w:rPr>
  </w:style>
  <w:style w:type="character" w:styleId="18">
    <w:name w:val="HTML Cite"/>
    <w:basedOn w:val="13"/>
    <w:semiHidden/>
    <w:unhideWhenUsed/>
    <w:qFormat/>
    <w:uiPriority w:val="99"/>
    <w:rPr>
      <w:sz w:val="24"/>
      <w:szCs w:val="24"/>
    </w:rPr>
  </w:style>
  <w:style w:type="character" w:customStyle="1" w:styleId="19">
    <w:name w:val="页眉 Char"/>
    <w:basedOn w:val="13"/>
    <w:link w:val="9"/>
    <w:qFormat/>
    <w:uiPriority w:val="99"/>
    <w:rPr>
      <w:sz w:val="18"/>
      <w:szCs w:val="18"/>
    </w:rPr>
  </w:style>
  <w:style w:type="character" w:customStyle="1" w:styleId="20">
    <w:name w:val="页脚 Char"/>
    <w:basedOn w:val="13"/>
    <w:link w:val="8"/>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样式5"/>
    <w:basedOn w:val="1"/>
    <w:qFormat/>
    <w:uiPriority w:val="0"/>
    <w:rPr>
      <w:rFonts w:ascii="宋体" w:hAnsi="Times New Roman" w:eastAsia="宋体" w:cs="宋体"/>
      <w:sz w:val="24"/>
      <w:szCs w:val="24"/>
    </w:rPr>
  </w:style>
  <w:style w:type="paragraph" w:customStyle="1" w:styleId="23">
    <w:name w:val="p0"/>
    <w:basedOn w:val="1"/>
    <w:qFormat/>
    <w:uiPriority w:val="0"/>
    <w:pPr>
      <w:widowControl/>
    </w:pPr>
    <w:rPr>
      <w:kern w:val="0"/>
      <w:szCs w:val="21"/>
    </w:rPr>
  </w:style>
  <w:style w:type="paragraph" w:customStyle="1" w:styleId="24">
    <w:name w:val="_Style 7"/>
    <w:basedOn w:val="1"/>
    <w:next w:val="21"/>
    <w:qFormat/>
    <w:uiPriority w:val="0"/>
    <w:pPr>
      <w:ind w:firstLine="420" w:firstLineChars="200"/>
    </w:pPr>
    <w:rPr>
      <w:rFonts w:ascii="Times New Roman" w:hAnsi="Times New Roman" w:eastAsia="宋体" w:cs="Times New Roman"/>
    </w:rPr>
  </w:style>
  <w:style w:type="character" w:customStyle="1" w:styleId="25">
    <w:name w:val="批注框文本 Char"/>
    <w:basedOn w:val="13"/>
    <w:link w:val="7"/>
    <w:semiHidden/>
    <w:qFormat/>
    <w:uiPriority w:val="99"/>
    <w:rPr>
      <w:rFonts w:asciiTheme="minorHAnsi" w:hAnsiTheme="minorHAnsi" w:eastAsiaTheme="minorEastAsia" w:cstheme="minorBidi"/>
      <w:kern w:val="2"/>
      <w:sz w:val="18"/>
      <w:szCs w:val="18"/>
    </w:rPr>
  </w:style>
  <w:style w:type="paragraph" w:customStyle="1" w:styleId="26">
    <w:name w:val="Table Paragraph"/>
    <w:basedOn w:val="1"/>
    <w:qFormat/>
    <w:uiPriority w:val="1"/>
    <w:rPr>
      <w:rFonts w:ascii="仿宋" w:hAnsi="仿宋" w:eastAsia="仿宋" w:cs="仿宋"/>
      <w:lang w:val="zh-CN" w:bidi="zh-CN"/>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F609-869E-41B3-8EEB-63504BA1BEE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6394</Words>
  <Characters>6596</Characters>
  <Lines>76</Lines>
  <Paragraphs>21</Paragraphs>
  <TotalTime>2</TotalTime>
  <ScaleCrop>false</ScaleCrop>
  <LinksUpToDate>false</LinksUpToDate>
  <CharactersWithSpaces>6802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2019-05-23T00:38:00Z</dcterms:created>
  <dc:creator>微软用户</dc:creator>
  <cp:lastModifiedBy>徐海燕</cp:lastModifiedBy>
  <cp:lastPrinted>2022-09-23T01:47:00Z</cp:lastPrinted>
  <dcterms:modified xsi:type="dcterms:W3CDTF">2025-09-29T06:57:49Z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7C4F5B6792534386ACF6612E0CF6B102_13</vt:lpwstr>
  </property>
  <property fmtid="{D5CDD505-2E9C-101B-9397-08002B2CF9AE}" pid="4" name="KSOTemplateDocerSaveRecord">
    <vt:lpwstr>eyJoZGlkIjoiOTM3MmM5MWJiZjdkNTc1YmVlNzM4NDhiMzJlNjBmOGEiLCJ1c2VySWQiOiIzNDU4MTA4NzYifQ==</vt:lpwstr>
  </property>
</Properties>
</file>