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DB3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32"/>
          <w:szCs w:val="32"/>
          <w:highlight w:val="none"/>
          <w:lang w:val="en-US" w:eastAsia="zh-CN"/>
        </w:rPr>
      </w:pPr>
      <w:bookmarkStart w:id="0" w:name="_Hlk185337909"/>
      <w:r>
        <w:rPr>
          <w:rFonts w:hint="eastAsia" w:ascii="宋体" w:hAnsi="宋体" w:eastAsia="宋体" w:cs="宋体"/>
          <w:b/>
          <w:bCs/>
          <w:color w:val="auto"/>
          <w:sz w:val="32"/>
          <w:szCs w:val="32"/>
          <w:highlight w:val="none"/>
          <w:lang w:val="en-US" w:eastAsia="zh-CN"/>
        </w:rPr>
        <w:t>启东市妇幼保健院物业保洁服务项目</w:t>
      </w:r>
    </w:p>
    <w:p w14:paraId="41A641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市场询价公告</w:t>
      </w:r>
    </w:p>
    <w:bookmarkEnd w:id="0"/>
    <w:p w14:paraId="6AF5F3FA">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启东市妇幼保健院</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启东市妇幼保健院物业保洁服务项目</w:t>
      </w:r>
      <w:r>
        <w:rPr>
          <w:rFonts w:hint="eastAsia" w:ascii="宋体" w:hAnsi="宋体" w:eastAsia="宋体" w:cs="宋体"/>
          <w:color w:val="auto"/>
          <w:sz w:val="24"/>
          <w:szCs w:val="24"/>
          <w:highlight w:val="none"/>
        </w:rPr>
        <w:t>即将实施，现就该项目进行市场询价调研。</w:t>
      </w:r>
    </w:p>
    <w:p w14:paraId="789DBBD9">
      <w:pPr>
        <w:keepNext w:val="0"/>
        <w:keepLines w:val="0"/>
        <w:pageBreakBefore w:val="0"/>
        <w:widowControl w:val="0"/>
        <w:kinsoku/>
        <w:wordWrap/>
        <w:overflowPunct/>
        <w:topLinePunct w:val="0"/>
        <w:autoSpaceDE/>
        <w:autoSpaceDN/>
        <w:bidi w:val="0"/>
        <w:adjustRightInd w:val="0"/>
        <w:snapToGrid w:val="0"/>
        <w:spacing w:line="470" w:lineRule="exact"/>
        <w:ind w:firstLine="466"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4"/>
          <w:sz w:val="24"/>
          <w:szCs w:val="24"/>
          <w:highlight w:val="none"/>
        </w:rPr>
        <w:t>一、</w:t>
      </w:r>
      <w:r>
        <w:rPr>
          <w:rFonts w:hint="eastAsia" w:ascii="宋体" w:hAnsi="宋体" w:eastAsia="宋体" w:cs="宋体"/>
          <w:b/>
          <w:color w:val="auto"/>
          <w:sz w:val="24"/>
          <w:szCs w:val="24"/>
          <w:highlight w:val="none"/>
        </w:rPr>
        <w:t>项目具体需求说明</w:t>
      </w:r>
      <w:r>
        <w:rPr>
          <w:rFonts w:hint="eastAsia" w:ascii="宋体" w:hAnsi="宋体" w:eastAsia="宋体" w:cs="宋体"/>
          <w:b/>
          <w:color w:val="auto"/>
          <w:spacing w:val="-4"/>
          <w:sz w:val="24"/>
          <w:szCs w:val="24"/>
          <w:highlight w:val="none"/>
        </w:rPr>
        <w:t>：</w:t>
      </w:r>
    </w:p>
    <w:p w14:paraId="1A785EE3">
      <w:pPr>
        <w:keepNext w:val="0"/>
        <w:keepLines w:val="0"/>
        <w:pageBreakBefore w:val="0"/>
        <w:widowControl w:val="0"/>
        <w:kinsoku/>
        <w:wordWrap/>
        <w:overflowPunct/>
        <w:topLinePunct w:val="0"/>
        <w:autoSpaceDE/>
        <w:autoSpaceDN/>
        <w:bidi w:val="0"/>
        <w:adjustRightInd/>
        <w:spacing w:line="470" w:lineRule="exact"/>
        <w:ind w:firstLine="482" w:firstLineChars="200"/>
        <w:jc w:val="left"/>
        <w:textAlignment w:val="auto"/>
        <w:rPr>
          <w:rStyle w:val="23"/>
          <w:rFonts w:hint="eastAsia" w:ascii="宋体" w:hAnsi="宋体" w:eastAsia="宋体" w:cs="宋体"/>
          <w:b/>
          <w:bCs/>
          <w:color w:val="auto"/>
          <w:sz w:val="24"/>
          <w:szCs w:val="24"/>
          <w:highlight w:val="none"/>
        </w:rPr>
      </w:pPr>
      <w:r>
        <w:rPr>
          <w:rStyle w:val="23"/>
          <w:rFonts w:hint="eastAsia" w:ascii="宋体" w:hAnsi="宋体" w:eastAsia="宋体" w:cs="宋体"/>
          <w:b/>
          <w:bCs/>
          <w:color w:val="auto"/>
          <w:sz w:val="24"/>
          <w:szCs w:val="24"/>
          <w:highlight w:val="none"/>
        </w:rPr>
        <w:t>（一）服务内容：</w:t>
      </w:r>
    </w:p>
    <w:p w14:paraId="4E17E9FA">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负责现有医院范围内所有公共场所、建筑物内外的卫生保洁（含门前三包）、驻守运送服务、设备运行服务、基础综合维修服务、医疗废品回收工作，在合同期内按照医院工作需要，保障医院日常工作正常运行。</w:t>
      </w:r>
    </w:p>
    <w:p w14:paraId="3C6B6BA2">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1.要求病区严格按卫生标准提供室内外清洁服务，并针对特殊情况，制定防止交叉感染、消毒隔离制度和病区工作所要求的工作标准、流程。</w:t>
      </w:r>
    </w:p>
    <w:p w14:paraId="7BF11AF2">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2.全院公共场所的卫生保洁服务和病区大楼内的排水疏通。</w:t>
      </w:r>
    </w:p>
    <w:p w14:paraId="137C2F30">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3.保洁区域内天花板、中央空调风口、灯罩定期清洁，保持清洁。</w:t>
      </w:r>
    </w:p>
    <w:p w14:paraId="4EF3F574">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按医院要求及时将垃圾（包括医疗垃圾）运送至指定地点，并按相关规定处置。负责及时清理回收医院各科日常消耗的药品包装物品及其他经医院认可后的可回收废品和及时整理回收病区内无主可回收物品。负责院内院职工工作服的收送到指定地点。</w:t>
      </w:r>
    </w:p>
    <w:p w14:paraId="4186EEBB">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5.定期领发各科工作所需物资、及时准确运送各类会诊单、标本、检查单和病区药品。</w:t>
      </w:r>
    </w:p>
    <w:p w14:paraId="532754E1">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6.为医院急诊提供运送服务及夜间主要干道的保洁及突发事件后的清洁，维持医院夜间正常运行。</w:t>
      </w:r>
    </w:p>
    <w:p w14:paraId="61B9B3C2">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7.须及时提供足够的保洁工具及材料，所有保洁工作使用的清洁剂、洗涤剂等相关易耗品由</w:t>
      </w:r>
      <w:r>
        <w:rPr>
          <w:rStyle w:val="23"/>
          <w:rFonts w:hint="eastAsia" w:ascii="宋体" w:hAnsi="宋体" w:eastAsia="宋体" w:cs="宋体"/>
          <w:color w:val="auto"/>
          <w:sz w:val="24"/>
          <w:szCs w:val="24"/>
          <w:highlight w:val="none"/>
          <w:lang w:val="en-US" w:eastAsia="zh-CN"/>
        </w:rPr>
        <w:t>成交供应商</w:t>
      </w:r>
      <w:r>
        <w:rPr>
          <w:rStyle w:val="23"/>
          <w:rFonts w:hint="eastAsia" w:ascii="宋体" w:hAnsi="宋体" w:eastAsia="宋体" w:cs="宋体"/>
          <w:color w:val="auto"/>
          <w:sz w:val="24"/>
          <w:szCs w:val="24"/>
          <w:highlight w:val="none"/>
          <w:lang w:val="zh-CN"/>
        </w:rPr>
        <w:t>提供。每年对医院内PVC地面进行一次打蜡、保养。</w:t>
      </w:r>
    </w:p>
    <w:p w14:paraId="73DF0FB9">
      <w:pPr>
        <w:keepNext w:val="0"/>
        <w:keepLines w:val="0"/>
        <w:pageBreakBefore w:val="0"/>
        <w:widowControl w:val="0"/>
        <w:kinsoku/>
        <w:wordWrap/>
        <w:overflowPunct/>
        <w:topLinePunct w:val="0"/>
        <w:autoSpaceDE/>
        <w:autoSpaceDN/>
        <w:bidi w:val="0"/>
        <w:adjustRightInd/>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8.配合上级部门的各项检查活动。</w:t>
      </w:r>
    </w:p>
    <w:p w14:paraId="6378E4EC">
      <w:pPr>
        <w:keepNext w:val="0"/>
        <w:keepLines w:val="0"/>
        <w:pageBreakBefore w:val="0"/>
        <w:widowControl w:val="0"/>
        <w:numPr>
          <w:ilvl w:val="0"/>
          <w:numId w:val="1"/>
        </w:numPr>
        <w:tabs>
          <w:tab w:val="left" w:pos="1710"/>
        </w:tabs>
        <w:kinsoku/>
        <w:wordWrap/>
        <w:overflowPunct/>
        <w:topLinePunct w:val="0"/>
        <w:autoSpaceDE/>
        <w:autoSpaceDN/>
        <w:bidi w:val="0"/>
        <w:adjustRightInd/>
        <w:snapToGrid w:val="0"/>
        <w:spacing w:line="470" w:lineRule="exact"/>
        <w:ind w:firstLine="475" w:firstLineChars="197"/>
        <w:contextualSpacing/>
        <w:textAlignment w:val="auto"/>
        <w:rPr>
          <w:rStyle w:val="23"/>
          <w:rFonts w:hint="eastAsia" w:ascii="宋体" w:hAnsi="宋体" w:eastAsia="宋体" w:cs="宋体"/>
          <w:b/>
          <w:bCs/>
          <w:color w:val="auto"/>
          <w:sz w:val="24"/>
          <w:szCs w:val="24"/>
          <w:highlight w:val="none"/>
        </w:rPr>
      </w:pPr>
      <w:r>
        <w:rPr>
          <w:rStyle w:val="23"/>
          <w:rFonts w:hint="eastAsia" w:ascii="宋体" w:hAnsi="宋体" w:eastAsia="宋体" w:cs="宋体"/>
          <w:b/>
          <w:bCs/>
          <w:color w:val="auto"/>
          <w:sz w:val="24"/>
          <w:szCs w:val="24"/>
          <w:highlight w:val="none"/>
        </w:rPr>
        <w:t>服务范围：</w:t>
      </w:r>
    </w:p>
    <w:tbl>
      <w:tblPr>
        <w:tblStyle w:val="12"/>
        <w:tblW w:w="9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625"/>
        <w:gridCol w:w="925"/>
        <w:gridCol w:w="1843"/>
        <w:gridCol w:w="1628"/>
        <w:gridCol w:w="1485"/>
      </w:tblGrid>
      <w:tr w14:paraId="18507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79" w:type="dxa"/>
            <w:noWrap/>
            <w:vAlign w:val="center"/>
          </w:tcPr>
          <w:p w14:paraId="18646006">
            <w:pPr>
              <w:spacing w:line="360" w:lineRule="auto"/>
              <w:ind w:left="442" w:hanging="44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625" w:type="dxa"/>
            <w:noWrap/>
            <w:vAlign w:val="center"/>
          </w:tcPr>
          <w:p w14:paraId="3BA7B759">
            <w:pPr>
              <w:spacing w:line="360" w:lineRule="auto"/>
              <w:ind w:left="442" w:hanging="44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房屋名称</w:t>
            </w:r>
          </w:p>
        </w:tc>
        <w:tc>
          <w:tcPr>
            <w:tcW w:w="925" w:type="dxa"/>
            <w:noWrap/>
            <w:vAlign w:val="center"/>
          </w:tcPr>
          <w:p w14:paraId="7DE04C73">
            <w:pPr>
              <w:spacing w:line="360" w:lineRule="auto"/>
              <w:ind w:left="442" w:hanging="44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层次</w:t>
            </w:r>
          </w:p>
        </w:tc>
        <w:tc>
          <w:tcPr>
            <w:tcW w:w="1843" w:type="dxa"/>
            <w:noWrap/>
            <w:vAlign w:val="center"/>
          </w:tcPr>
          <w:p w14:paraId="7F7F1D52">
            <w:pPr>
              <w:spacing w:line="360" w:lineRule="auto"/>
              <w:ind w:left="442" w:hanging="44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建筑现状</w:t>
            </w:r>
          </w:p>
        </w:tc>
        <w:tc>
          <w:tcPr>
            <w:tcW w:w="1628" w:type="dxa"/>
            <w:noWrap/>
            <w:vAlign w:val="center"/>
          </w:tcPr>
          <w:p w14:paraId="6C2F60F9">
            <w:pPr>
              <w:spacing w:line="360" w:lineRule="auto"/>
              <w:ind w:left="442" w:hanging="44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服务内容</w:t>
            </w:r>
          </w:p>
        </w:tc>
        <w:tc>
          <w:tcPr>
            <w:tcW w:w="1485" w:type="dxa"/>
            <w:noWrap/>
            <w:vAlign w:val="center"/>
          </w:tcPr>
          <w:p w14:paraId="0806A22E">
            <w:pPr>
              <w:spacing w:line="360" w:lineRule="auto"/>
              <w:ind w:left="442" w:hanging="442"/>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22902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9" w:type="dxa"/>
            <w:noWrap/>
            <w:vAlign w:val="center"/>
          </w:tcPr>
          <w:p w14:paraId="1D50E2CF">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625" w:type="dxa"/>
            <w:noWrap/>
            <w:vAlign w:val="center"/>
          </w:tcPr>
          <w:p w14:paraId="79BDE9CB">
            <w:pPr>
              <w:tabs>
                <w:tab w:val="left" w:pos="278"/>
              </w:tabs>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门诊楼</w:t>
            </w:r>
          </w:p>
        </w:tc>
        <w:tc>
          <w:tcPr>
            <w:tcW w:w="925" w:type="dxa"/>
            <w:noWrap/>
            <w:vAlign w:val="center"/>
          </w:tcPr>
          <w:p w14:paraId="2DE12892">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4F</w:t>
            </w:r>
          </w:p>
        </w:tc>
        <w:tc>
          <w:tcPr>
            <w:tcW w:w="1843" w:type="dxa"/>
            <w:noWrap/>
            <w:vAlign w:val="center"/>
          </w:tcPr>
          <w:p w14:paraId="4A5B2E57">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自行勘察</w:t>
            </w:r>
          </w:p>
        </w:tc>
        <w:tc>
          <w:tcPr>
            <w:tcW w:w="1628" w:type="dxa"/>
            <w:vMerge w:val="restart"/>
            <w:noWrap/>
            <w:vAlign w:val="center"/>
          </w:tcPr>
          <w:p w14:paraId="6B5394CE">
            <w:pPr>
              <w:spacing w:line="360" w:lineRule="auto"/>
              <w:ind w:left="440" w:hanging="440"/>
              <w:jc w:val="both"/>
              <w:rPr>
                <w:rFonts w:hint="eastAsia" w:ascii="宋体" w:hAnsi="宋体" w:eastAsia="宋体" w:cs="宋体"/>
                <w:bCs/>
                <w:color w:val="auto"/>
                <w:sz w:val="24"/>
                <w:highlight w:val="none"/>
              </w:rPr>
            </w:pPr>
          </w:p>
          <w:p w14:paraId="5292B5F4">
            <w:pPr>
              <w:spacing w:line="360" w:lineRule="auto"/>
              <w:ind w:left="440" w:hanging="44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保洁、</w:t>
            </w:r>
          </w:p>
          <w:p w14:paraId="71BA0B34">
            <w:pPr>
              <w:spacing w:line="360" w:lineRule="auto"/>
              <w:ind w:left="440" w:hanging="44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运送、</w:t>
            </w:r>
          </w:p>
          <w:p w14:paraId="60C3D16A">
            <w:pPr>
              <w:spacing w:line="360" w:lineRule="auto"/>
              <w:ind w:left="440" w:hanging="440"/>
              <w:jc w:val="both"/>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工程维修</w:t>
            </w:r>
            <w:r>
              <w:rPr>
                <w:rFonts w:hint="eastAsia" w:ascii="宋体" w:hAnsi="宋体" w:eastAsia="宋体" w:cs="宋体"/>
                <w:bCs/>
                <w:color w:val="auto"/>
                <w:sz w:val="24"/>
                <w:highlight w:val="none"/>
                <w:lang w:eastAsia="zh-CN"/>
              </w:rPr>
              <w:t>、</w:t>
            </w:r>
          </w:p>
          <w:p w14:paraId="4A042CEC">
            <w:pPr>
              <w:spacing w:line="360" w:lineRule="auto"/>
              <w:ind w:left="440" w:hanging="440"/>
              <w:jc w:val="both"/>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设备养护</w:t>
            </w:r>
            <w:r>
              <w:rPr>
                <w:rFonts w:hint="eastAsia" w:ascii="宋体" w:hAnsi="宋体" w:eastAsia="宋体" w:cs="宋体"/>
                <w:bCs/>
                <w:color w:val="auto"/>
                <w:sz w:val="24"/>
                <w:highlight w:val="none"/>
                <w:lang w:eastAsia="zh-CN"/>
              </w:rPr>
              <w:t>、</w:t>
            </w:r>
          </w:p>
          <w:p w14:paraId="0A064716">
            <w:pPr>
              <w:spacing w:line="360" w:lineRule="auto"/>
              <w:ind w:left="440" w:hanging="44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配电室值班</w:t>
            </w:r>
          </w:p>
        </w:tc>
        <w:tc>
          <w:tcPr>
            <w:tcW w:w="1485" w:type="dxa"/>
            <w:noWrap/>
            <w:vAlign w:val="center"/>
          </w:tcPr>
          <w:p w14:paraId="3B424DCE">
            <w:pPr>
              <w:spacing w:line="360" w:lineRule="auto"/>
              <w:ind w:left="440" w:hanging="440"/>
              <w:jc w:val="center"/>
              <w:rPr>
                <w:rFonts w:hint="eastAsia" w:ascii="宋体" w:hAnsi="宋体" w:eastAsia="宋体" w:cs="宋体"/>
                <w:bCs/>
                <w:color w:val="auto"/>
                <w:sz w:val="24"/>
                <w:highlight w:val="none"/>
              </w:rPr>
            </w:pPr>
          </w:p>
        </w:tc>
      </w:tr>
      <w:tr w14:paraId="37E36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9" w:type="dxa"/>
            <w:noWrap/>
            <w:vAlign w:val="center"/>
          </w:tcPr>
          <w:p w14:paraId="569EF2F0">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625" w:type="dxa"/>
            <w:noWrap/>
            <w:vAlign w:val="center"/>
          </w:tcPr>
          <w:p w14:paraId="7974E186">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急诊楼</w:t>
            </w:r>
          </w:p>
        </w:tc>
        <w:tc>
          <w:tcPr>
            <w:tcW w:w="925" w:type="dxa"/>
            <w:noWrap/>
            <w:vAlign w:val="center"/>
          </w:tcPr>
          <w:p w14:paraId="2010FB23">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1F</w:t>
            </w:r>
          </w:p>
        </w:tc>
        <w:tc>
          <w:tcPr>
            <w:tcW w:w="1843" w:type="dxa"/>
            <w:noWrap/>
            <w:vAlign w:val="center"/>
          </w:tcPr>
          <w:p w14:paraId="0C2A208B">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自行勘察</w:t>
            </w:r>
          </w:p>
        </w:tc>
        <w:tc>
          <w:tcPr>
            <w:tcW w:w="1628" w:type="dxa"/>
            <w:vMerge w:val="continue"/>
            <w:noWrap/>
            <w:vAlign w:val="center"/>
          </w:tcPr>
          <w:p w14:paraId="7866A835">
            <w:pPr>
              <w:spacing w:line="360" w:lineRule="auto"/>
              <w:ind w:left="440" w:hanging="440"/>
              <w:jc w:val="center"/>
              <w:rPr>
                <w:rFonts w:hint="eastAsia" w:ascii="宋体" w:hAnsi="宋体" w:eastAsia="宋体" w:cs="宋体"/>
                <w:bCs/>
                <w:color w:val="auto"/>
                <w:sz w:val="24"/>
                <w:highlight w:val="none"/>
              </w:rPr>
            </w:pPr>
          </w:p>
        </w:tc>
        <w:tc>
          <w:tcPr>
            <w:tcW w:w="1485" w:type="dxa"/>
            <w:noWrap/>
            <w:vAlign w:val="center"/>
          </w:tcPr>
          <w:p w14:paraId="6A4B3B18">
            <w:pPr>
              <w:spacing w:line="360" w:lineRule="auto"/>
              <w:ind w:left="440" w:hanging="440"/>
              <w:jc w:val="center"/>
              <w:rPr>
                <w:rFonts w:hint="eastAsia" w:ascii="宋体" w:hAnsi="宋体" w:eastAsia="宋体" w:cs="宋体"/>
                <w:bCs/>
                <w:color w:val="auto"/>
                <w:sz w:val="24"/>
                <w:highlight w:val="none"/>
              </w:rPr>
            </w:pPr>
          </w:p>
        </w:tc>
      </w:tr>
      <w:tr w14:paraId="192B5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9" w:type="dxa"/>
            <w:noWrap/>
            <w:vAlign w:val="center"/>
          </w:tcPr>
          <w:p w14:paraId="0A75E7CD">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2625" w:type="dxa"/>
            <w:noWrap/>
            <w:vAlign w:val="center"/>
          </w:tcPr>
          <w:p w14:paraId="3F82AA1B">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住院部</w:t>
            </w:r>
          </w:p>
        </w:tc>
        <w:tc>
          <w:tcPr>
            <w:tcW w:w="925" w:type="dxa"/>
            <w:noWrap/>
            <w:vAlign w:val="center"/>
          </w:tcPr>
          <w:p w14:paraId="423DA29C">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17F</w:t>
            </w:r>
          </w:p>
        </w:tc>
        <w:tc>
          <w:tcPr>
            <w:tcW w:w="1843" w:type="dxa"/>
            <w:noWrap/>
            <w:vAlign w:val="center"/>
          </w:tcPr>
          <w:p w14:paraId="358988F9">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自行勘察</w:t>
            </w:r>
          </w:p>
        </w:tc>
        <w:tc>
          <w:tcPr>
            <w:tcW w:w="1628" w:type="dxa"/>
            <w:vMerge w:val="continue"/>
            <w:noWrap/>
            <w:vAlign w:val="center"/>
          </w:tcPr>
          <w:p w14:paraId="36F1F98E">
            <w:pPr>
              <w:spacing w:line="360" w:lineRule="auto"/>
              <w:ind w:left="440" w:hanging="440"/>
              <w:jc w:val="center"/>
              <w:rPr>
                <w:rFonts w:hint="eastAsia" w:ascii="宋体" w:hAnsi="宋体" w:eastAsia="宋体" w:cs="宋体"/>
                <w:bCs/>
                <w:color w:val="auto"/>
                <w:sz w:val="24"/>
                <w:highlight w:val="none"/>
              </w:rPr>
            </w:pPr>
          </w:p>
        </w:tc>
        <w:tc>
          <w:tcPr>
            <w:tcW w:w="1485" w:type="dxa"/>
            <w:noWrap/>
            <w:vAlign w:val="center"/>
          </w:tcPr>
          <w:p w14:paraId="760E0AAE">
            <w:pPr>
              <w:spacing w:line="360" w:lineRule="auto"/>
              <w:ind w:left="440" w:hanging="440"/>
              <w:jc w:val="center"/>
              <w:rPr>
                <w:rFonts w:hint="eastAsia" w:ascii="宋体" w:hAnsi="宋体" w:eastAsia="宋体" w:cs="宋体"/>
                <w:bCs/>
                <w:color w:val="auto"/>
                <w:sz w:val="24"/>
                <w:highlight w:val="none"/>
              </w:rPr>
            </w:pPr>
          </w:p>
        </w:tc>
      </w:tr>
      <w:tr w14:paraId="1AD47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79" w:type="dxa"/>
            <w:noWrap/>
            <w:vAlign w:val="center"/>
          </w:tcPr>
          <w:p w14:paraId="67281589">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2625" w:type="dxa"/>
            <w:noWrap/>
            <w:vAlign w:val="center"/>
          </w:tcPr>
          <w:p w14:paraId="17ED70FF">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行政楼</w:t>
            </w:r>
          </w:p>
        </w:tc>
        <w:tc>
          <w:tcPr>
            <w:tcW w:w="925" w:type="dxa"/>
            <w:noWrap/>
            <w:vAlign w:val="center"/>
          </w:tcPr>
          <w:p w14:paraId="71AB5DC0">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5F</w:t>
            </w:r>
          </w:p>
        </w:tc>
        <w:tc>
          <w:tcPr>
            <w:tcW w:w="1843" w:type="dxa"/>
            <w:noWrap/>
            <w:vAlign w:val="center"/>
          </w:tcPr>
          <w:p w14:paraId="4F0A79F0">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自行勘察</w:t>
            </w:r>
          </w:p>
        </w:tc>
        <w:tc>
          <w:tcPr>
            <w:tcW w:w="1628" w:type="dxa"/>
            <w:vMerge w:val="continue"/>
            <w:noWrap/>
            <w:vAlign w:val="center"/>
          </w:tcPr>
          <w:p w14:paraId="2CA8F3B6">
            <w:pPr>
              <w:spacing w:line="360" w:lineRule="auto"/>
              <w:ind w:left="440" w:hanging="440"/>
              <w:jc w:val="center"/>
              <w:rPr>
                <w:rFonts w:hint="eastAsia" w:ascii="宋体" w:hAnsi="宋体" w:eastAsia="宋体" w:cs="宋体"/>
                <w:bCs/>
                <w:color w:val="auto"/>
                <w:sz w:val="24"/>
                <w:highlight w:val="none"/>
              </w:rPr>
            </w:pPr>
          </w:p>
        </w:tc>
        <w:tc>
          <w:tcPr>
            <w:tcW w:w="1485" w:type="dxa"/>
            <w:noWrap/>
            <w:vAlign w:val="center"/>
          </w:tcPr>
          <w:p w14:paraId="12807D8B">
            <w:pPr>
              <w:spacing w:line="360" w:lineRule="auto"/>
              <w:ind w:left="440" w:hanging="440"/>
              <w:jc w:val="center"/>
              <w:rPr>
                <w:rFonts w:hint="eastAsia" w:ascii="宋体" w:hAnsi="宋体" w:eastAsia="宋体" w:cs="宋体"/>
                <w:bCs/>
                <w:color w:val="auto"/>
                <w:sz w:val="24"/>
                <w:highlight w:val="none"/>
              </w:rPr>
            </w:pPr>
          </w:p>
        </w:tc>
      </w:tr>
      <w:tr w14:paraId="04B09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9" w:type="dxa"/>
            <w:noWrap/>
            <w:vAlign w:val="center"/>
          </w:tcPr>
          <w:p w14:paraId="583768E1">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2625" w:type="dxa"/>
            <w:noWrap/>
            <w:vAlign w:val="center"/>
          </w:tcPr>
          <w:p w14:paraId="7EF4DD8B">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后勤楼</w:t>
            </w:r>
          </w:p>
        </w:tc>
        <w:tc>
          <w:tcPr>
            <w:tcW w:w="925" w:type="dxa"/>
            <w:noWrap/>
            <w:vAlign w:val="center"/>
          </w:tcPr>
          <w:p w14:paraId="0ECB0AC4">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5F</w:t>
            </w:r>
          </w:p>
        </w:tc>
        <w:tc>
          <w:tcPr>
            <w:tcW w:w="1843" w:type="dxa"/>
            <w:noWrap/>
            <w:vAlign w:val="center"/>
          </w:tcPr>
          <w:p w14:paraId="3A371E94">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自行勘察</w:t>
            </w:r>
          </w:p>
        </w:tc>
        <w:tc>
          <w:tcPr>
            <w:tcW w:w="1628" w:type="dxa"/>
            <w:vMerge w:val="continue"/>
            <w:noWrap/>
            <w:vAlign w:val="center"/>
          </w:tcPr>
          <w:p w14:paraId="417B9198">
            <w:pPr>
              <w:spacing w:line="360" w:lineRule="auto"/>
              <w:ind w:left="440" w:hanging="440"/>
              <w:jc w:val="center"/>
              <w:rPr>
                <w:rFonts w:hint="eastAsia" w:ascii="宋体" w:hAnsi="宋体" w:eastAsia="宋体" w:cs="宋体"/>
                <w:bCs/>
                <w:color w:val="auto"/>
                <w:sz w:val="24"/>
                <w:highlight w:val="none"/>
              </w:rPr>
            </w:pPr>
          </w:p>
        </w:tc>
        <w:tc>
          <w:tcPr>
            <w:tcW w:w="1485" w:type="dxa"/>
            <w:noWrap/>
            <w:vAlign w:val="center"/>
          </w:tcPr>
          <w:p w14:paraId="1D233028">
            <w:pPr>
              <w:spacing w:line="360" w:lineRule="auto"/>
              <w:ind w:left="440" w:hanging="440"/>
              <w:jc w:val="center"/>
              <w:rPr>
                <w:rFonts w:hint="eastAsia" w:ascii="宋体" w:hAnsi="宋体" w:eastAsia="宋体" w:cs="宋体"/>
                <w:bCs/>
                <w:color w:val="auto"/>
                <w:sz w:val="24"/>
                <w:highlight w:val="none"/>
              </w:rPr>
            </w:pPr>
          </w:p>
        </w:tc>
      </w:tr>
      <w:tr w14:paraId="024B4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79" w:type="dxa"/>
            <w:noWrap/>
            <w:vAlign w:val="center"/>
          </w:tcPr>
          <w:p w14:paraId="4B531DA9">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p>
        </w:tc>
        <w:tc>
          <w:tcPr>
            <w:tcW w:w="2625" w:type="dxa"/>
            <w:noWrap/>
            <w:vAlign w:val="center"/>
          </w:tcPr>
          <w:p w14:paraId="7BE0C2C3">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发热门诊用房</w:t>
            </w:r>
          </w:p>
        </w:tc>
        <w:tc>
          <w:tcPr>
            <w:tcW w:w="925" w:type="dxa"/>
            <w:noWrap/>
            <w:vAlign w:val="center"/>
          </w:tcPr>
          <w:p w14:paraId="2640121E">
            <w:pPr>
              <w:spacing w:line="360" w:lineRule="auto"/>
              <w:ind w:left="440" w:hanging="440"/>
              <w:jc w:val="center"/>
              <w:rPr>
                <w:rStyle w:val="51"/>
                <w:rFonts w:hint="eastAsia" w:ascii="宋体" w:hAnsi="宋体" w:eastAsia="宋体" w:cs="宋体"/>
                <w:bCs/>
                <w:i w:val="0"/>
                <w:iCs w:val="0"/>
                <w:color w:val="auto"/>
                <w:sz w:val="24"/>
                <w:highlight w:val="none"/>
              </w:rPr>
            </w:pPr>
            <w:r>
              <w:rPr>
                <w:rStyle w:val="51"/>
                <w:rFonts w:hint="eastAsia" w:ascii="宋体" w:hAnsi="宋体" w:eastAsia="宋体" w:cs="宋体"/>
                <w:bCs/>
                <w:i w:val="0"/>
                <w:iCs w:val="0"/>
                <w:color w:val="auto"/>
                <w:sz w:val="24"/>
                <w:highlight w:val="none"/>
              </w:rPr>
              <w:t>1F</w:t>
            </w:r>
          </w:p>
        </w:tc>
        <w:tc>
          <w:tcPr>
            <w:tcW w:w="1843" w:type="dxa"/>
            <w:noWrap/>
            <w:vAlign w:val="center"/>
          </w:tcPr>
          <w:p w14:paraId="63C7CF9D">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自行勘察</w:t>
            </w:r>
          </w:p>
        </w:tc>
        <w:tc>
          <w:tcPr>
            <w:tcW w:w="1628" w:type="dxa"/>
            <w:vMerge w:val="continue"/>
            <w:noWrap/>
            <w:vAlign w:val="center"/>
          </w:tcPr>
          <w:p w14:paraId="494DD55F">
            <w:pPr>
              <w:spacing w:line="360" w:lineRule="auto"/>
              <w:ind w:left="440" w:hanging="440"/>
              <w:jc w:val="center"/>
              <w:rPr>
                <w:rFonts w:hint="eastAsia" w:ascii="宋体" w:hAnsi="宋体" w:eastAsia="宋体" w:cs="宋体"/>
                <w:bCs/>
                <w:color w:val="auto"/>
                <w:sz w:val="24"/>
                <w:highlight w:val="none"/>
              </w:rPr>
            </w:pPr>
          </w:p>
        </w:tc>
        <w:tc>
          <w:tcPr>
            <w:tcW w:w="1485" w:type="dxa"/>
            <w:noWrap/>
            <w:vAlign w:val="center"/>
          </w:tcPr>
          <w:p w14:paraId="5B0CE978">
            <w:pPr>
              <w:spacing w:line="360" w:lineRule="auto"/>
              <w:ind w:left="440" w:hanging="440"/>
              <w:jc w:val="center"/>
              <w:rPr>
                <w:rFonts w:hint="eastAsia" w:ascii="宋体" w:hAnsi="宋体" w:eastAsia="宋体" w:cs="宋体"/>
                <w:bCs/>
                <w:color w:val="auto"/>
                <w:sz w:val="24"/>
                <w:highlight w:val="none"/>
              </w:rPr>
            </w:pPr>
          </w:p>
        </w:tc>
      </w:tr>
      <w:tr w14:paraId="217A8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noWrap/>
            <w:vAlign w:val="center"/>
          </w:tcPr>
          <w:p w14:paraId="3EAB89AC">
            <w:pPr>
              <w:spacing w:line="360" w:lineRule="auto"/>
              <w:ind w:left="440" w:hanging="440"/>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7</w:t>
            </w:r>
          </w:p>
        </w:tc>
        <w:tc>
          <w:tcPr>
            <w:tcW w:w="2625" w:type="dxa"/>
            <w:noWrap/>
            <w:vAlign w:val="center"/>
          </w:tcPr>
          <w:p w14:paraId="339FA2E1">
            <w:pPr>
              <w:spacing w:line="360" w:lineRule="auto"/>
              <w:ind w:left="440" w:hanging="4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平台、露天阳台、地下室、后勤辅助用房</w:t>
            </w:r>
          </w:p>
        </w:tc>
        <w:tc>
          <w:tcPr>
            <w:tcW w:w="925" w:type="dxa"/>
            <w:noWrap/>
            <w:vAlign w:val="center"/>
          </w:tcPr>
          <w:p w14:paraId="2D2F0491">
            <w:pPr>
              <w:spacing w:line="360" w:lineRule="auto"/>
              <w:ind w:left="440" w:hanging="440"/>
              <w:jc w:val="center"/>
              <w:rPr>
                <w:rFonts w:hint="eastAsia" w:ascii="宋体" w:hAnsi="宋体" w:eastAsia="宋体" w:cs="宋体"/>
                <w:bCs/>
                <w:color w:val="auto"/>
                <w:sz w:val="24"/>
                <w:highlight w:val="none"/>
              </w:rPr>
            </w:pPr>
          </w:p>
        </w:tc>
        <w:tc>
          <w:tcPr>
            <w:tcW w:w="1843" w:type="dxa"/>
            <w:noWrap/>
            <w:vAlign w:val="center"/>
          </w:tcPr>
          <w:p w14:paraId="37FF1C36">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自行勘察</w:t>
            </w:r>
          </w:p>
        </w:tc>
        <w:tc>
          <w:tcPr>
            <w:tcW w:w="1628" w:type="dxa"/>
            <w:vMerge w:val="continue"/>
            <w:noWrap/>
            <w:vAlign w:val="center"/>
          </w:tcPr>
          <w:p w14:paraId="6E69654B">
            <w:pPr>
              <w:spacing w:line="360" w:lineRule="auto"/>
              <w:ind w:left="440" w:hanging="440"/>
              <w:jc w:val="center"/>
              <w:rPr>
                <w:rFonts w:hint="eastAsia" w:ascii="宋体" w:hAnsi="宋体" w:eastAsia="宋体" w:cs="宋体"/>
                <w:bCs/>
                <w:color w:val="auto"/>
                <w:sz w:val="24"/>
                <w:highlight w:val="none"/>
              </w:rPr>
            </w:pPr>
          </w:p>
        </w:tc>
        <w:tc>
          <w:tcPr>
            <w:tcW w:w="1485" w:type="dxa"/>
            <w:noWrap/>
            <w:vAlign w:val="center"/>
          </w:tcPr>
          <w:p w14:paraId="45AE6C3C">
            <w:pPr>
              <w:spacing w:line="360" w:lineRule="auto"/>
              <w:ind w:left="440" w:hanging="440"/>
              <w:rPr>
                <w:rFonts w:hint="eastAsia" w:ascii="宋体" w:hAnsi="宋体" w:eastAsia="宋体" w:cs="宋体"/>
                <w:bCs/>
                <w:color w:val="auto"/>
                <w:sz w:val="24"/>
                <w:highlight w:val="none"/>
              </w:rPr>
            </w:pPr>
          </w:p>
        </w:tc>
      </w:tr>
      <w:tr w14:paraId="32708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noWrap/>
            <w:vAlign w:val="center"/>
          </w:tcPr>
          <w:p w14:paraId="4CD5E364">
            <w:pPr>
              <w:spacing w:line="360" w:lineRule="auto"/>
              <w:ind w:left="440" w:hanging="440"/>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8</w:t>
            </w:r>
          </w:p>
        </w:tc>
        <w:tc>
          <w:tcPr>
            <w:tcW w:w="2625" w:type="dxa"/>
            <w:noWrap/>
            <w:vAlign w:val="center"/>
          </w:tcPr>
          <w:p w14:paraId="19C99D68">
            <w:pPr>
              <w:spacing w:line="360" w:lineRule="auto"/>
              <w:ind w:left="440" w:hanging="4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院内所有道路、院围墙、柜窗（门前三包）</w:t>
            </w:r>
          </w:p>
        </w:tc>
        <w:tc>
          <w:tcPr>
            <w:tcW w:w="925" w:type="dxa"/>
            <w:noWrap/>
            <w:vAlign w:val="center"/>
          </w:tcPr>
          <w:p w14:paraId="79C9D866">
            <w:pPr>
              <w:spacing w:line="360" w:lineRule="auto"/>
              <w:ind w:left="440" w:hanging="440"/>
              <w:jc w:val="center"/>
              <w:rPr>
                <w:rFonts w:hint="eastAsia" w:ascii="宋体" w:hAnsi="宋体" w:eastAsia="宋体" w:cs="宋体"/>
                <w:bCs/>
                <w:color w:val="auto"/>
                <w:sz w:val="24"/>
                <w:highlight w:val="none"/>
              </w:rPr>
            </w:pPr>
          </w:p>
        </w:tc>
        <w:tc>
          <w:tcPr>
            <w:tcW w:w="1843" w:type="dxa"/>
            <w:noWrap/>
            <w:vAlign w:val="center"/>
          </w:tcPr>
          <w:p w14:paraId="7DD55179">
            <w:pPr>
              <w:spacing w:line="360" w:lineRule="auto"/>
              <w:ind w:left="440" w:hanging="44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自行勘察</w:t>
            </w:r>
          </w:p>
        </w:tc>
        <w:tc>
          <w:tcPr>
            <w:tcW w:w="1628" w:type="dxa"/>
            <w:vMerge w:val="continue"/>
            <w:noWrap/>
            <w:vAlign w:val="center"/>
          </w:tcPr>
          <w:p w14:paraId="2FC16DA3">
            <w:pPr>
              <w:spacing w:line="360" w:lineRule="auto"/>
              <w:ind w:left="440" w:hanging="440"/>
              <w:jc w:val="center"/>
              <w:rPr>
                <w:rFonts w:hint="eastAsia" w:ascii="宋体" w:hAnsi="宋体" w:eastAsia="宋体" w:cs="宋体"/>
                <w:bCs/>
                <w:color w:val="auto"/>
                <w:sz w:val="24"/>
                <w:highlight w:val="none"/>
              </w:rPr>
            </w:pPr>
          </w:p>
        </w:tc>
        <w:tc>
          <w:tcPr>
            <w:tcW w:w="1485" w:type="dxa"/>
            <w:noWrap/>
            <w:vAlign w:val="center"/>
          </w:tcPr>
          <w:p w14:paraId="145DEA31">
            <w:pPr>
              <w:spacing w:line="360" w:lineRule="auto"/>
              <w:ind w:left="440" w:hanging="440"/>
              <w:jc w:val="center"/>
              <w:rPr>
                <w:rFonts w:hint="eastAsia" w:ascii="宋体" w:hAnsi="宋体" w:eastAsia="宋体" w:cs="宋体"/>
                <w:bCs/>
                <w:color w:val="auto"/>
                <w:sz w:val="24"/>
                <w:highlight w:val="none"/>
              </w:rPr>
            </w:pPr>
          </w:p>
        </w:tc>
      </w:tr>
    </w:tbl>
    <w:p w14:paraId="1C0818CE">
      <w:pPr>
        <w:keepNext w:val="0"/>
        <w:keepLines w:val="0"/>
        <w:pageBreakBefore w:val="0"/>
        <w:widowControl w:val="0"/>
        <w:kinsoku/>
        <w:wordWrap/>
        <w:overflowPunct/>
        <w:topLinePunct w:val="0"/>
        <w:autoSpaceDE/>
        <w:autoSpaceDN/>
        <w:bidi w:val="0"/>
        <w:spacing w:line="470" w:lineRule="exact"/>
        <w:ind w:firstLine="480" w:firstLineChars="200"/>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备注：以实地勘察为准。</w:t>
      </w:r>
    </w:p>
    <w:p w14:paraId="2641ED9A">
      <w:pPr>
        <w:keepNext w:val="0"/>
        <w:keepLines w:val="0"/>
        <w:pageBreakBefore w:val="0"/>
        <w:widowControl w:val="0"/>
        <w:kinsoku/>
        <w:wordWrap/>
        <w:overflowPunct/>
        <w:topLinePunct w:val="0"/>
        <w:autoSpaceDE/>
        <w:autoSpaceDN/>
        <w:bidi w:val="0"/>
        <w:spacing w:line="470" w:lineRule="exact"/>
        <w:ind w:firstLine="482" w:firstLineChars="200"/>
        <w:textAlignment w:val="auto"/>
        <w:rPr>
          <w:rStyle w:val="23"/>
          <w:rFonts w:hint="eastAsia" w:ascii="宋体" w:hAnsi="宋体" w:eastAsia="宋体" w:cs="宋体"/>
          <w:b/>
          <w:bCs/>
          <w:color w:val="auto"/>
          <w:sz w:val="24"/>
          <w:szCs w:val="24"/>
          <w:highlight w:val="none"/>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三</w:t>
      </w: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总体要求与相关区域卫生标准：</w:t>
      </w:r>
    </w:p>
    <w:p w14:paraId="49162DD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日常管理要求</w:t>
      </w:r>
    </w:p>
    <w:p w14:paraId="758A278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zh-CN"/>
        </w:rPr>
        <w:t>）以服务区域内卫生保洁、驻守运送服务、工程维护及设备运行服务、配合无烟医院的创建、医疗废品回收为主要管理内容。</w:t>
      </w:r>
    </w:p>
    <w:p w14:paraId="17D50723">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2）服务时间：提供24小时的驻守运送、急诊保洁服务，维持医院正常工作的维修服务及处理突发事件的所需服务。一般科室岗位早上6:30到傍晚5:00；特殊科室岗位满足日工作时，根据实际需求制定工作时间；病区、门诊、急诊、公共场所清洁时间原则上安排在医院正常上班时间前后，上班时间保洁以不影响医疗工作为要求作安排，中午休息时间，安排专人值班。</w:t>
      </w:r>
    </w:p>
    <w:p w14:paraId="58D6264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3）成交供应商必须认真履行职责，严格按承包协议中的质量保证体系实施管理，做好院内的清卫、运送等工作，每日进行检查，发现问题及时整改。</w:t>
      </w:r>
    </w:p>
    <w:p w14:paraId="0441FD8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4）医院对</w:t>
      </w:r>
      <w:r>
        <w:rPr>
          <w:rStyle w:val="23"/>
          <w:rFonts w:hint="eastAsia" w:ascii="宋体" w:hAnsi="宋体" w:eastAsia="宋体" w:cs="宋体"/>
          <w:color w:val="auto"/>
          <w:sz w:val="24"/>
          <w:szCs w:val="24"/>
          <w:highlight w:val="none"/>
          <w:lang w:val="en-US" w:eastAsia="zh-CN"/>
        </w:rPr>
        <w:t>成交供应商</w:t>
      </w:r>
      <w:r>
        <w:rPr>
          <w:rStyle w:val="23"/>
          <w:rFonts w:hint="eastAsia" w:ascii="宋体" w:hAnsi="宋体" w:eastAsia="宋体" w:cs="宋体"/>
          <w:color w:val="auto"/>
          <w:sz w:val="24"/>
          <w:szCs w:val="24"/>
          <w:highlight w:val="none"/>
          <w:lang w:val="zh-CN"/>
        </w:rPr>
        <w:t>各工作岗位的设置及服务质量随时进行抽查。发现问题，及时口头或书面通知整改。</w:t>
      </w:r>
    </w:p>
    <w:p w14:paraId="01F19256">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5）成交供应商应定期对上岗人员进行职业道德教育和职业技能培训，教育其端正服务态度，提高服务质量，遵守</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的各项规章制度及工作规范，维护医院形象，尊重病人及其家属，服从所在科室主任、护士长领导。对不遵守劳动纪律、被病人投诉、索取、收受病人钱物的员工，经查实后酌情处理，情节严重的予以辞退。</w:t>
      </w:r>
    </w:p>
    <w:p w14:paraId="5E27BD8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6）成交供应商应对所有岗位建立岗位责任制与运作程序、工作质量标准。（具体考核办法由</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确定）。</w:t>
      </w:r>
    </w:p>
    <w:p w14:paraId="3E49D2C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7）成交供应商在医院的应急事件中，应积极配合</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采取相应的措施。</w:t>
      </w:r>
    </w:p>
    <w:p w14:paraId="7CB9D98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8）加强能源和用水管理，节约公用场所水、电、气，无“长明灯、长流水、无人空调”现象。</w:t>
      </w:r>
    </w:p>
    <w:p w14:paraId="389AEC0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9）医院不安排上岗人员的住宿。</w:t>
      </w:r>
    </w:p>
    <w:p w14:paraId="690EAFE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2</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人员配置</w:t>
      </w:r>
    </w:p>
    <w:p w14:paraId="7A3E9BF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1）供应商应针对医院实际现状及服务要求，根据自身业务胜任能力拟订配备员工人数，医院规定供应商人员配备数量最低不少于</w:t>
      </w:r>
      <w:r>
        <w:rPr>
          <w:rStyle w:val="23"/>
          <w:rFonts w:hint="eastAsia" w:ascii="宋体" w:hAnsi="宋体" w:eastAsia="宋体" w:cs="宋体"/>
          <w:color w:val="auto"/>
          <w:sz w:val="24"/>
          <w:szCs w:val="24"/>
          <w:highlight w:val="none"/>
          <w:lang w:val="en-US" w:eastAsia="zh-CN"/>
        </w:rPr>
        <w:t>81</w:t>
      </w:r>
      <w:r>
        <w:rPr>
          <w:rStyle w:val="23"/>
          <w:rFonts w:hint="eastAsia" w:ascii="宋体" w:hAnsi="宋体" w:eastAsia="宋体" w:cs="宋体"/>
          <w:color w:val="auto"/>
          <w:sz w:val="24"/>
          <w:szCs w:val="24"/>
          <w:highlight w:val="none"/>
          <w:lang w:val="zh-CN"/>
        </w:rPr>
        <w:t>人（</w:t>
      </w:r>
      <w:r>
        <w:rPr>
          <w:rStyle w:val="23"/>
          <w:rFonts w:hint="eastAsia" w:ascii="宋体" w:hAnsi="宋体" w:eastAsia="宋体" w:cs="宋体"/>
          <w:color w:val="auto"/>
          <w:sz w:val="24"/>
          <w:szCs w:val="24"/>
          <w:highlight w:val="none"/>
          <w:lang w:val="en-US" w:eastAsia="zh-CN"/>
        </w:rPr>
        <w:t>暂定</w:t>
      </w:r>
      <w:r>
        <w:rPr>
          <w:rStyle w:val="23"/>
          <w:rFonts w:hint="eastAsia" w:ascii="宋体" w:hAnsi="宋体" w:eastAsia="宋体" w:cs="宋体"/>
          <w:color w:val="auto"/>
          <w:sz w:val="24"/>
          <w:szCs w:val="24"/>
          <w:highlight w:val="none"/>
          <w:lang w:val="zh-CN"/>
        </w:rPr>
        <w:t>），供应商</w:t>
      </w:r>
      <w:r>
        <w:rPr>
          <w:rStyle w:val="23"/>
          <w:rFonts w:hint="eastAsia" w:ascii="宋体" w:hAnsi="宋体" w:eastAsia="宋体" w:cs="宋体"/>
          <w:color w:val="auto"/>
          <w:sz w:val="24"/>
          <w:szCs w:val="24"/>
          <w:highlight w:val="none"/>
        </w:rPr>
        <w:t>须与拟派人员签订正式劳动合同且</w:t>
      </w:r>
      <w:r>
        <w:rPr>
          <w:rStyle w:val="23"/>
          <w:rFonts w:hint="eastAsia" w:ascii="宋体" w:hAnsi="宋体" w:eastAsia="宋体" w:cs="宋体"/>
          <w:color w:val="auto"/>
          <w:sz w:val="24"/>
          <w:szCs w:val="24"/>
          <w:highlight w:val="none"/>
          <w:lang w:val="zh-CN"/>
        </w:rPr>
        <w:t>负责提供承包项目各岗位人员配备清单。</w:t>
      </w:r>
    </w:p>
    <w:p w14:paraId="027A515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w:t>
      </w:r>
      <w:r>
        <w:rPr>
          <w:rStyle w:val="23"/>
          <w:rFonts w:hint="eastAsia" w:ascii="宋体" w:hAnsi="宋体" w:eastAsia="宋体" w:cs="宋体"/>
          <w:color w:val="auto"/>
          <w:sz w:val="24"/>
          <w:szCs w:val="24"/>
          <w:highlight w:val="none"/>
          <w:lang w:val="zh-CN"/>
        </w:rPr>
        <w:t>2）供应商拟投入本项目使用的设备工具的装备（如室外扫地车、洗地车、清洁工具、通讯器材等）是否齐全、装备先进性及合理性等，保洁工具清洁完好，做到分色管理、分类使用及规范摆放，如</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有对拖布及毛巾应采用专用设备进行集中消毒、清洗的需求，清洗消毒设备由</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提供。</w:t>
      </w:r>
    </w:p>
    <w:p w14:paraId="414DB80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3</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相关区域卫生标准</w:t>
      </w:r>
    </w:p>
    <w:p w14:paraId="60994D72">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1）</w:t>
      </w:r>
      <w:r>
        <w:rPr>
          <w:rStyle w:val="23"/>
          <w:rFonts w:hint="eastAsia" w:ascii="宋体" w:hAnsi="宋体" w:eastAsia="宋体" w:cs="宋体"/>
          <w:b/>
          <w:bCs/>
          <w:color w:val="auto"/>
          <w:sz w:val="24"/>
          <w:szCs w:val="24"/>
          <w:highlight w:val="none"/>
          <w:lang w:val="zh-CN"/>
        </w:rPr>
        <w:t>大厅、病房</w:t>
      </w:r>
      <w:r>
        <w:rPr>
          <w:rStyle w:val="23"/>
          <w:rFonts w:hint="eastAsia" w:ascii="宋体" w:hAnsi="宋体" w:eastAsia="宋体" w:cs="宋体"/>
          <w:color w:val="auto"/>
          <w:sz w:val="24"/>
          <w:szCs w:val="24"/>
          <w:highlight w:val="none"/>
          <w:lang w:val="zh-CN"/>
        </w:rPr>
        <w:tab/>
      </w:r>
    </w:p>
    <w:p w14:paraId="757355E6">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b/>
          <w:bCs/>
          <w:color w:val="auto"/>
          <w:sz w:val="24"/>
          <w:szCs w:val="24"/>
          <w:highlight w:val="none"/>
          <w:lang w:val="zh-CN"/>
        </w:rPr>
        <w:t>操作要求：</w:t>
      </w:r>
    </w:p>
    <w:p w14:paraId="5D5F916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1)配专人每天上午、下午至少两次重点清理大厅或病房。</w:t>
      </w:r>
    </w:p>
    <w:p w14:paraId="59AFAD5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2)每天对大厅或病房地面进行循环拖抹、推尘、吸尘。</w:t>
      </w:r>
    </w:p>
    <w:p w14:paraId="73F9F23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3)用喷壶喷洒全能清洁剂清除污渍，用湿拖把清扫大厅或病房地面垃圾，后用拖把拖干净地面。（强调病房内禁止使用非标准拖把拖地）</w:t>
      </w:r>
    </w:p>
    <w:p w14:paraId="6F44CFB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4)用湿毛巾拧干后，擦抹大厅或病房门窗框、柜子、病床、指标牌、防火门、消防检柜、内墙面等设施,每天用消毒毛巾做好一床一巾的物表面擦拭。</w:t>
      </w:r>
    </w:p>
    <w:p w14:paraId="2A52FDC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5)清倒立式垃圾桶，洗净后放回原处。</w:t>
      </w:r>
    </w:p>
    <w:p w14:paraId="4F28891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6)出入口的台阶定期配清洁剂冲刷。</w:t>
      </w:r>
    </w:p>
    <w:p w14:paraId="241476B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7)用干毛巾擦拭玻璃门、窗，并每周清刮一次。每周对病历夹、病历车、治疗车彻底清洁。</w:t>
      </w:r>
    </w:p>
    <w:p w14:paraId="4747527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8)PVC地板进行打蜡维护每年保养不低于一次，费用由成交供应商负责支出。</w:t>
      </w:r>
    </w:p>
    <w:p w14:paraId="54932C4D">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9)每月擦抹灯具、中央空调风口、烟感器、消防指示灯一次。</w:t>
      </w:r>
    </w:p>
    <w:p w14:paraId="695CB76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10）遇下雨天，要在大厅进出口处放置由</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 xml:space="preserve">提供的踏垫和防湿地毯，以防将雨水带进大楼，并树立“小心防滑”的告示牌和增加拖擦次数，以防滑跤。 </w:t>
      </w:r>
    </w:p>
    <w:p w14:paraId="2174E4A9">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l1）每季用干毛巾擦灯具一次，清扫天花板一次。</w:t>
      </w:r>
    </w:p>
    <w:p w14:paraId="1F387214">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卫生标准：</w:t>
      </w:r>
    </w:p>
    <w:p w14:paraId="08CF5B8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1)保持地面无脚印、无污渍、无痰迹、无垃圾。大厅或病房内立式烟缸，保持干净，无烟灰迹、痰迹。</w:t>
      </w:r>
    </w:p>
    <w:p w14:paraId="417E08A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2)大厅或病房内的其他部位，如墙面、房门、卫生间、台面、栏杆、椅子、沙发等保持光亮整洁，无灰尘。天花板、空调出风口保持干净、整洁，无积灰、无霉斑、无蛛网。</w:t>
      </w:r>
    </w:p>
    <w:p w14:paraId="0410C606">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3)玻璃门无手印及灰尘，保持干净、光亮、完好无损。</w:t>
      </w:r>
    </w:p>
    <w:p w14:paraId="1CEDA7D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4)病床、设备带、床头柜、治疗车、病历车、病历夹等保持整洁，无积尘、无污迹。</w:t>
      </w:r>
    </w:p>
    <w:p w14:paraId="22FC13C1">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服务要求：</w:t>
      </w:r>
    </w:p>
    <w:p w14:paraId="61D375C6">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大厅或病房当值员工在给他人提供一个洁净环境的同时，要保持心情开朗，脸带笑容，主动问好，工作时不要妨碍他人行走，对病人的提问要耐心地听，详细地回答，并尽自己力所能及帮他人解决问题。说话、走路、操作要轻，以免影响医务工作人员的工作及病人的休息。</w:t>
      </w:r>
    </w:p>
    <w:p w14:paraId="326FDD2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清洁大厅卫生时员工必须做到：</w:t>
      </w:r>
    </w:p>
    <w:p w14:paraId="17CBA80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1)做到想病人之所想，急病人之所急。</w:t>
      </w:r>
    </w:p>
    <w:p w14:paraId="3947455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2)随时关好大厅北门。</w:t>
      </w:r>
    </w:p>
    <w:p w14:paraId="1640A27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3)面带微笑，让病人或工作人员感觉到你是—位可亲之人。</w:t>
      </w:r>
    </w:p>
    <w:p w14:paraId="2539DD1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lang w:val="zh-CN"/>
        </w:rPr>
        <w:t>4)主动地礼貌地向病人或工作人员问好，让病人或工作人员感觉到你是一位有礼貌有修养之人。</w:t>
      </w:r>
    </w:p>
    <w:p w14:paraId="717870E8">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rPr>
        <w:t>（2）</w:t>
      </w:r>
      <w:r>
        <w:rPr>
          <w:rStyle w:val="23"/>
          <w:rFonts w:hint="eastAsia" w:ascii="宋体" w:hAnsi="宋体" w:eastAsia="宋体" w:cs="宋体"/>
          <w:b/>
          <w:bCs/>
          <w:color w:val="auto"/>
          <w:sz w:val="24"/>
          <w:szCs w:val="24"/>
          <w:highlight w:val="none"/>
          <w:lang w:val="zh-CN"/>
        </w:rPr>
        <w:t>卫生间：</w:t>
      </w:r>
    </w:p>
    <w:p w14:paraId="5D403E84">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操作要求：</w:t>
      </w:r>
    </w:p>
    <w:p w14:paraId="52CAC06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1)每天上午、下午上班下班前分两次重点清理，用消毒水进行消毒，并不断巡视，保持清洁。</w:t>
      </w:r>
    </w:p>
    <w:p w14:paraId="18A782D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2)如条件许可，清洁时，关闭卫生间，暂不让公众使用，但必须放置告示牌，打开窗户通风。</w:t>
      </w:r>
    </w:p>
    <w:p w14:paraId="798D92B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3)用水冲洗大小便器，并用夹子夹出小便器内烟头等杂物。</w:t>
      </w:r>
    </w:p>
    <w:p w14:paraId="2CC669BD">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4)喷洁厕剂洗刷大小便器，然后用清水冲净。</w:t>
      </w:r>
    </w:p>
    <w:p w14:paraId="7BC22113">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5)喷洒全能清洁剂后用毛巾擦拭面盆、大理石台面、墙面、门窗。</w:t>
      </w:r>
    </w:p>
    <w:p w14:paraId="362B183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6)喷洒玻璃清洁剂后擦拭镜面、窗玻璃。</w:t>
      </w:r>
    </w:p>
    <w:p w14:paraId="799CBAE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7)清洗垃圾桶和烟灰缸，并内外擦干。</w:t>
      </w:r>
    </w:p>
    <w:p w14:paraId="0213B166">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8)用湿拖把拖干净地面，然后再用干拖把拖干。（与病房内拖把分开且禁用长拖把拖地）</w:t>
      </w:r>
    </w:p>
    <w:p w14:paraId="056D0C63">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9)喷适量空气清新剂或檀香，小便斗内放专用香块，或直接用杀菌清洁剂彻底地对卫生间进行清洁，就可以不用空气清新剂。</w:t>
      </w:r>
    </w:p>
    <w:p w14:paraId="28DF728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10) 每天循环清洁，主要清理纸篓垃圾、地面垃圾、地面积水和水渍等。</w:t>
      </w:r>
    </w:p>
    <w:p w14:paraId="6031BF9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11）</w:t>
      </w:r>
      <w:r>
        <w:rPr>
          <w:rStyle w:val="23"/>
          <w:rFonts w:hint="eastAsia" w:ascii="宋体" w:hAnsi="宋体" w:eastAsia="宋体" w:cs="宋体"/>
          <w:color w:val="auto"/>
          <w:sz w:val="24"/>
          <w:szCs w:val="24"/>
          <w:highlight w:val="none"/>
          <w:lang w:val="zh-CN"/>
        </w:rPr>
        <w:t>每周抹抽气风口一次，消毒大洗一次。</w:t>
      </w:r>
    </w:p>
    <w:p w14:paraId="5A596D4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12）每月用干毛巾擦灯具一次，清扫天花板一次。</w:t>
      </w:r>
    </w:p>
    <w:p w14:paraId="10913CD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13）确保卫生间马桶正常使用，室内疏通由成交供应商专人负责。</w:t>
      </w:r>
    </w:p>
    <w:p w14:paraId="3A766999">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b/>
          <w:bCs/>
          <w:color w:val="auto"/>
          <w:sz w:val="24"/>
          <w:szCs w:val="24"/>
          <w:highlight w:val="none"/>
          <w:lang w:val="zh-CN"/>
        </w:rPr>
        <w:t>卫生标准：</w:t>
      </w:r>
    </w:p>
    <w:p w14:paraId="4585F7D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1)地面无污渍、积水，地漏盖完好。</w:t>
      </w:r>
    </w:p>
    <w:p w14:paraId="2E536BED">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2)天花、墙角、灯具目视无灰尘、蜘蛛网，目视墙壁干净。</w:t>
      </w:r>
    </w:p>
    <w:p w14:paraId="52C2F12D">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3)坐便器尿斗洁净无黄渍，室内无异味、臭味。</w:t>
      </w:r>
    </w:p>
    <w:p w14:paraId="2783F7D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4)卫生洁具做到清洁，无异味。</w:t>
      </w:r>
    </w:p>
    <w:p w14:paraId="7D5DD054">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5)镜子保持明净，无灰尘、无污痕、水痕。</w:t>
      </w:r>
    </w:p>
    <w:p w14:paraId="218992D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6)金属器具保持光亮，无浮灰。</w:t>
      </w:r>
    </w:p>
    <w:p w14:paraId="2ADA5EE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7)卫生用品保证齐全，无破损。</w:t>
      </w:r>
    </w:p>
    <w:p w14:paraId="3D5B0F1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8)保持卫生间内空气清新。</w:t>
      </w:r>
    </w:p>
    <w:p w14:paraId="1942C71A">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服务要求：</w:t>
      </w:r>
    </w:p>
    <w:p w14:paraId="67901F2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洗手间当值员工以给人们一切方便为宗旨，在保证给人们第一印象“干净”的同时，还要做到：</w:t>
      </w:r>
    </w:p>
    <w:p w14:paraId="798CE64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1)面带微笑，有礼貌地向他人问好。</w:t>
      </w:r>
    </w:p>
    <w:p w14:paraId="0999B56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2)有行李、物件的人或工作人员要主动帮忙安置放好。</w:t>
      </w:r>
    </w:p>
    <w:p w14:paraId="52A4655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3)有周到的服务行为。</w:t>
      </w:r>
    </w:p>
    <w:p w14:paraId="09F57333">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4)一切用品准备充足，摆放整齐。</w:t>
      </w:r>
    </w:p>
    <w:p w14:paraId="4144660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5)和颜悦色回答别人的提问。</w:t>
      </w:r>
    </w:p>
    <w:p w14:paraId="2A7D562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 xml:space="preserve">6)他人走时要有送行语，并主动开门。   </w:t>
      </w:r>
    </w:p>
    <w:p w14:paraId="67874BC7">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3</w:t>
      </w:r>
      <w:r>
        <w:rPr>
          <w:rStyle w:val="23"/>
          <w:rFonts w:hint="eastAsia" w:ascii="宋体" w:hAnsi="宋体" w:eastAsia="宋体" w:cs="宋体"/>
          <w:b/>
          <w:bCs/>
          <w:color w:val="auto"/>
          <w:sz w:val="24"/>
          <w:szCs w:val="24"/>
          <w:highlight w:val="none"/>
          <w:lang w:val="zh-CN"/>
        </w:rPr>
        <w:t>）会议厅：</w:t>
      </w:r>
    </w:p>
    <w:p w14:paraId="0C181321">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操作要求：</w:t>
      </w:r>
    </w:p>
    <w:p w14:paraId="786BD70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1)按顺序擦拭窗台、窗框、门、扶手。</w:t>
      </w:r>
    </w:p>
    <w:p w14:paraId="33407449">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2)依次清洁墙面、护墙板、踢脚线。</w:t>
      </w:r>
    </w:p>
    <w:p w14:paraId="3815D244">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3)擦拭茶几、桌子、凳子，用吸尘器吸去沙发上的灰尘。</w:t>
      </w:r>
    </w:p>
    <w:p w14:paraId="521A71D4">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4)用吸尘器进行地面、地毯吸尘。</w:t>
      </w:r>
    </w:p>
    <w:p w14:paraId="1841F24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5)检查是否有遗漏处，收拾清洁工具，并关好门。</w:t>
      </w:r>
    </w:p>
    <w:p w14:paraId="297A0F41">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卫生标准：</w:t>
      </w:r>
    </w:p>
    <w:p w14:paraId="78F375B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1)保持室内的窗、窗台、窗框干净、整洁。</w:t>
      </w:r>
    </w:p>
    <w:p w14:paraId="7EC6975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2)保持室内墙面、天花板整洁、完好，无污渍、无浮灰、无蛛网。</w:t>
      </w:r>
    </w:p>
    <w:p w14:paraId="6824B1E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3)保持地面、完好，无垃圾、无污渍。</w:t>
      </w:r>
    </w:p>
    <w:p w14:paraId="71DAEB5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4)保持室内各种家具光洁，无灰尘，放置整齐。</w:t>
      </w:r>
    </w:p>
    <w:p w14:paraId="25F8FE1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5)保持室内各种灯具整洁、完好。</w:t>
      </w:r>
    </w:p>
    <w:p w14:paraId="70564869">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6)保持室内空调出风口干净、整洁，无积灰、无霉斑。</w:t>
      </w:r>
    </w:p>
    <w:p w14:paraId="5BBBA4F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 xml:space="preserve">7)室内各种艺术装饰挂件挂放端正，清洁无损。   </w:t>
      </w:r>
    </w:p>
    <w:p w14:paraId="05D337AC">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4</w:t>
      </w:r>
      <w:r>
        <w:rPr>
          <w:rStyle w:val="23"/>
          <w:rFonts w:hint="eastAsia" w:ascii="宋体" w:hAnsi="宋体" w:eastAsia="宋体" w:cs="宋体"/>
          <w:b/>
          <w:bCs/>
          <w:color w:val="auto"/>
          <w:sz w:val="24"/>
          <w:szCs w:val="24"/>
          <w:highlight w:val="none"/>
          <w:lang w:val="zh-CN"/>
        </w:rPr>
        <w:t>）楼层、通道、垃圾桶、玻璃、地面：</w:t>
      </w:r>
    </w:p>
    <w:p w14:paraId="026065C5">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rPr>
        <w:t>操作要求</w:t>
      </w:r>
      <w:r>
        <w:rPr>
          <w:rStyle w:val="23"/>
          <w:rFonts w:hint="eastAsia" w:ascii="宋体" w:hAnsi="宋体" w:eastAsia="宋体" w:cs="宋体"/>
          <w:b/>
          <w:bCs/>
          <w:color w:val="auto"/>
          <w:sz w:val="24"/>
          <w:szCs w:val="24"/>
          <w:highlight w:val="none"/>
          <w:lang w:val="zh-CN"/>
        </w:rPr>
        <w:t>：</w:t>
      </w:r>
    </w:p>
    <w:p w14:paraId="14D1EA6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l)每天循环对各楼层地面拖尘、推尘。</w:t>
      </w:r>
    </w:p>
    <w:p w14:paraId="284FC59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2)每天循环对门、门框、地脚线抹尘一次。</w:t>
      </w:r>
    </w:p>
    <w:p w14:paraId="224D4AF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3)每星期用去污粉对门、地脚线彻底清除一次。</w:t>
      </w:r>
    </w:p>
    <w:p w14:paraId="571C846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4)每星期对玻璃清洗一次。</w:t>
      </w:r>
    </w:p>
    <w:p w14:paraId="3C3A985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5)每年对PVC地面打蜡保养一次。</w:t>
      </w:r>
    </w:p>
    <w:p w14:paraId="1E25371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6)每天对垃圾桶内垃圾清理，筒体每星期清洁一次。</w:t>
      </w:r>
    </w:p>
    <w:p w14:paraId="5B198120">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卫生标准：</w:t>
      </w:r>
    </w:p>
    <w:p w14:paraId="01AB5C43">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1)地面目视干净、无污渍、无水渍。</w:t>
      </w:r>
    </w:p>
    <w:p w14:paraId="5F70396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2)门、门框、踢脚线无鞋印、无灰尘。</w:t>
      </w:r>
    </w:p>
    <w:p w14:paraId="7CEC5A0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3)垃圾桶内垃圾不高出筒体2/3，四周无散积垃圾，无异味。</w:t>
      </w:r>
    </w:p>
    <w:p w14:paraId="5E00870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4)走道四脚及踢脚板保持干净，没有垃圾。</w:t>
      </w:r>
    </w:p>
    <w:p w14:paraId="77272EA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5)安全扶梯台阶保持清洁、无污物、垃圾；扶杆上保持光亮、无积灰。</w:t>
      </w:r>
    </w:p>
    <w:p w14:paraId="032C7228">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5</w:t>
      </w:r>
      <w:r>
        <w:rPr>
          <w:rStyle w:val="23"/>
          <w:rFonts w:hint="eastAsia" w:ascii="宋体" w:hAnsi="宋体" w:eastAsia="宋体" w:cs="宋体"/>
          <w:b/>
          <w:bCs/>
          <w:color w:val="auto"/>
          <w:sz w:val="24"/>
          <w:szCs w:val="24"/>
          <w:highlight w:val="none"/>
          <w:lang w:val="zh-CN"/>
        </w:rPr>
        <w:t>）玻璃门窗清洁</w:t>
      </w:r>
    </w:p>
    <w:p w14:paraId="0E648C24">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b/>
          <w:bCs/>
          <w:color w:val="auto"/>
          <w:sz w:val="24"/>
          <w:szCs w:val="24"/>
          <w:highlight w:val="none"/>
          <w:lang w:val="zh-CN"/>
        </w:rPr>
        <w:t>操作要求：</w:t>
      </w:r>
    </w:p>
    <w:p w14:paraId="061D38B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玻璃门窗清洁要达到的标准是：玻璃面上无污渍、水渍，清洁后用纸巾擦拭50cm无灰尘。要达到这个标准，必须有计划进行清洁，以防止尘埃堆积，保持清洁。</w:t>
      </w:r>
    </w:p>
    <w:p w14:paraId="17B4582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1)先用刀片刮掉玻璃上的污渍。</w:t>
      </w:r>
    </w:p>
    <w:p w14:paraId="0FDFE39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2)把浸有玻璃清洁溶液的毛巾裹在玻璃上，然后用适当的力量按在玻璃顶端从上往下垂直洗抹，污渍较重的地方重点抹。</w:t>
      </w:r>
    </w:p>
    <w:p w14:paraId="5E7D7A3D">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3)用玻璃刮刮去玻璃表面的水分，一洗一刮连续进行，当玻璃接近地面时，可以把刮作横向移动，作业时，注意防止玻璃刮的金属部分刮花玻璃。</w:t>
      </w:r>
    </w:p>
    <w:p w14:paraId="079F86A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4)用无绒毛巾抹去玻璃框上的水珠。</w:t>
      </w:r>
    </w:p>
    <w:p w14:paraId="2DA16DB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5)最后用地拖拖干地面上的污水。</w:t>
      </w:r>
    </w:p>
    <w:p w14:paraId="5A7912C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6)高空作业时，应两人作业并系好安全带，戴好安全帽。</w:t>
      </w:r>
    </w:p>
    <w:p w14:paraId="6BA76B93">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卫生标准：</w:t>
      </w:r>
    </w:p>
    <w:p w14:paraId="32735AD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1)玻璃无灰尘、无水迹，保持干净、光亮。</w:t>
      </w:r>
    </w:p>
    <w:p w14:paraId="58F9104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2)玻璃上的污斑、手印应及时清除，保持清洁。</w:t>
      </w:r>
    </w:p>
    <w:p w14:paraId="5ECF1AA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3)要防止玻璃因清洁不当而发霉。</w:t>
      </w:r>
    </w:p>
    <w:p w14:paraId="354B56C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 xml:space="preserve">4)爱护清洁工具，注意保养，不得用损坏的工具擦洗玻璃。   </w:t>
      </w:r>
    </w:p>
    <w:p w14:paraId="4C488A01">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6</w:t>
      </w:r>
      <w:r>
        <w:rPr>
          <w:rStyle w:val="23"/>
          <w:rFonts w:hint="eastAsia" w:ascii="宋体" w:hAnsi="宋体" w:eastAsia="宋体" w:cs="宋体"/>
          <w:b/>
          <w:bCs/>
          <w:color w:val="auto"/>
          <w:sz w:val="24"/>
          <w:szCs w:val="24"/>
          <w:highlight w:val="none"/>
          <w:lang w:val="zh-CN"/>
        </w:rPr>
        <w:t>）室外场地</w:t>
      </w:r>
    </w:p>
    <w:p w14:paraId="357B878C">
      <w:pPr>
        <w:pStyle w:val="6"/>
        <w:keepNext w:val="0"/>
        <w:keepLines w:val="0"/>
        <w:pageBreakBefore w:val="0"/>
        <w:widowControl w:val="0"/>
        <w:kinsoku/>
        <w:wordWrap/>
        <w:overflowPunct/>
        <w:topLinePunct w:val="0"/>
        <w:autoSpaceDE/>
        <w:autoSpaceDN/>
        <w:bidi w:val="0"/>
        <w:spacing w:after="0" w:line="470" w:lineRule="exact"/>
        <w:ind w:right="63" w:firstLine="482" w:firstLineChars="200"/>
        <w:textAlignment w:val="auto"/>
        <w:rPr>
          <w:rStyle w:val="23"/>
          <w:rFonts w:hint="eastAsia" w:ascii="宋体" w:hAnsi="宋体" w:eastAsia="宋体" w:cs="宋体"/>
          <w:b/>
          <w:bCs/>
          <w:color w:val="auto"/>
          <w:sz w:val="24"/>
          <w:szCs w:val="24"/>
          <w:highlight w:val="none"/>
        </w:rPr>
      </w:pPr>
      <w:r>
        <w:rPr>
          <w:rStyle w:val="23"/>
          <w:rFonts w:hint="eastAsia" w:ascii="宋体" w:hAnsi="宋体" w:eastAsia="宋体" w:cs="宋体"/>
          <w:b/>
          <w:bCs/>
          <w:color w:val="auto"/>
          <w:sz w:val="24"/>
          <w:szCs w:val="24"/>
          <w:highlight w:val="none"/>
        </w:rPr>
        <w:t>操作要求：</w:t>
      </w:r>
    </w:p>
    <w:p w14:paraId="3C9B061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1)清扫地面的灰尘和垃圾。</w:t>
      </w:r>
    </w:p>
    <w:p w14:paraId="0EB0090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2)每星期对室外场地冲洗一次（星期日或7：30前）冲洗后及时打扫干净，保证无积水。</w:t>
      </w:r>
    </w:p>
    <w:p w14:paraId="102E818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3)不停地循环地清扫室外场地，保持地面无灰尘、无垃圾、无烟蒂。</w:t>
      </w:r>
    </w:p>
    <w:p w14:paraId="17C9824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4)所有垃圾集中到总垃圾箱里：总垃圾箱、花坛清洁卫生。</w:t>
      </w:r>
    </w:p>
    <w:p w14:paraId="6163685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5)保持室外场地的各类标牌、栏杆、墙面、灯座的清洁。</w:t>
      </w:r>
    </w:p>
    <w:p w14:paraId="60B735F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 xml:space="preserve">6)保持室外场地上的下水道、雨水井干净、畅通。    </w:t>
      </w:r>
    </w:p>
    <w:p w14:paraId="772E9270">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7</w:t>
      </w:r>
      <w:r>
        <w:rPr>
          <w:rStyle w:val="23"/>
          <w:rFonts w:hint="eastAsia" w:ascii="宋体" w:hAnsi="宋体" w:eastAsia="宋体" w:cs="宋体"/>
          <w:b/>
          <w:bCs/>
          <w:color w:val="auto"/>
          <w:sz w:val="24"/>
          <w:szCs w:val="24"/>
          <w:highlight w:val="none"/>
          <w:lang w:val="zh-CN"/>
        </w:rPr>
        <w:t>）不锈钢制品、工程轿厢及厅门保洁：</w:t>
      </w:r>
    </w:p>
    <w:p w14:paraId="0D4659E3">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保持标识牌、宣传栏、雕塑及其他不锈钢制品表面的清洁，使其不受氧化。作业程序、标准和注意事项如下：</w:t>
      </w:r>
    </w:p>
    <w:p w14:paraId="305101C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1)先用兑有中性清洁剂的溶液抹不锈钢表面，然后用无绒毛巾抹净不锈钢表面的水珠。</w:t>
      </w:r>
    </w:p>
    <w:p w14:paraId="375C204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2)置少许不锈钢油于毛巾上，对不锈钢表面进行拭抹，或用喷头直接喷在不锈钢表面。</w:t>
      </w:r>
    </w:p>
    <w:p w14:paraId="4228F76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3)然后用无绒干毛巾拭抹。</w:t>
      </w:r>
    </w:p>
    <w:p w14:paraId="139F3B1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4)目视不锈钢表面无污渍，无灰尘，表面光亮，可映出人影。</w:t>
      </w:r>
    </w:p>
    <w:p w14:paraId="44D68CE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5)上不锈钢油不宜太多。</w:t>
      </w:r>
    </w:p>
    <w:p w14:paraId="5CFB8398">
      <w:pPr>
        <w:keepNext w:val="0"/>
        <w:keepLines w:val="0"/>
        <w:pageBreakBefore w:val="0"/>
        <w:widowControl w:val="0"/>
        <w:kinsoku/>
        <w:wordWrap/>
        <w:overflowPunct/>
        <w:topLinePunct w:val="0"/>
        <w:autoSpaceDE/>
        <w:autoSpaceDN/>
        <w:bidi w:val="0"/>
        <w:adjustRightInd w:val="0"/>
        <w:snapToGrid w:val="0"/>
        <w:spacing w:line="47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(四)相关区域服务标准</w:t>
      </w:r>
    </w:p>
    <w:p w14:paraId="7E2C4E2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病区服务：</w:t>
      </w:r>
    </w:p>
    <w:p w14:paraId="72C5BBB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（1）热情接待病人，协助护士准备好病人所需的被服及床铺。</w:t>
      </w:r>
    </w:p>
    <w:p w14:paraId="6CA8695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（2）及时调换病人、值班人员被服、工作服，做好出院病人床单元终末消毒。</w:t>
      </w:r>
    </w:p>
    <w:p w14:paraId="4898F3C9">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（3）保持病房内床铺整洁、舒适、安全，物品收拾有序，摆放在固定位置。按规范做好床头的清洁工作及其所用毛巾的消毒工作。</w:t>
      </w:r>
    </w:p>
    <w:p w14:paraId="4761963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（4）及时清洁治疗室、护理站及做好病区各类清洁消毒工作。</w:t>
      </w:r>
    </w:p>
    <w:p w14:paraId="3D4827F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做好贮藏室开水房的卫生工作及物品的存放、管理。保持贮藏、配餐等辅助房间的卫生整洁，物品存放整齐，不堆放个人物品，不得在各井道、开水房存放杂物，严禁使用电饭煲及其他电热器具。（严禁睡在病区内及严禁携带医院物品如：纸板等）</w:t>
      </w:r>
    </w:p>
    <w:p w14:paraId="674D2DE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（6）给予无陪病人必要的生活上的协助。</w:t>
      </w:r>
    </w:p>
    <w:p w14:paraId="2D5E410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（7）对发现有碍院容院貌，有违医院规章制度现象，应及时劝阻。</w:t>
      </w:r>
    </w:p>
    <w:p w14:paraId="2C98FFC6">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lang w:val="zh-CN"/>
        </w:rPr>
        <w:t>（8）认真做好科室安排的其他工作。</w:t>
      </w:r>
    </w:p>
    <w:p w14:paraId="11FF418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2</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手术室服务</w:t>
      </w:r>
    </w:p>
    <w:p w14:paraId="71A9001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w:t>
      </w: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zh-CN"/>
        </w:rPr>
        <w:t>）常规收送病理标本；</w:t>
      </w:r>
    </w:p>
    <w:p w14:paraId="4EC83D06">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（2）到供应室取送消毒包；</w:t>
      </w:r>
    </w:p>
    <w:p w14:paraId="185BB76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（3）手术中领取血液制品；</w:t>
      </w:r>
    </w:p>
    <w:p w14:paraId="72D8147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（4）接手术病人至手术室；</w:t>
      </w:r>
    </w:p>
    <w:p w14:paraId="7B2FC21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（5）送术后病人至病房；</w:t>
      </w:r>
    </w:p>
    <w:p w14:paraId="0B63235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（6）棉纺品被服更换、工作衣的更换；</w:t>
      </w:r>
    </w:p>
    <w:p w14:paraId="41BBB98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（7）手术室范围内的日常保洁工作；</w:t>
      </w:r>
    </w:p>
    <w:p w14:paraId="1811EF3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lang w:val="zh-CN"/>
        </w:rPr>
        <w:t>（8）服从手术室相关规定或要求。</w:t>
      </w:r>
    </w:p>
    <w:p w14:paraId="5D754A0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3</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NICU、PICU、ICU服务</w:t>
      </w:r>
    </w:p>
    <w:p w14:paraId="7B0E6E2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w:t>
      </w: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zh-CN"/>
        </w:rPr>
        <w:t>）在护士长领导下和护士指导下进行工作；</w:t>
      </w:r>
    </w:p>
    <w:p w14:paraId="15284AA6">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w:t>
      </w:r>
      <w:r>
        <w:rPr>
          <w:rStyle w:val="23"/>
          <w:rFonts w:hint="eastAsia" w:ascii="宋体" w:hAnsi="宋体" w:eastAsia="宋体" w:cs="宋体"/>
          <w:color w:val="auto"/>
          <w:sz w:val="24"/>
          <w:szCs w:val="24"/>
          <w:highlight w:val="none"/>
        </w:rPr>
        <w:t>2</w:t>
      </w:r>
      <w:r>
        <w:rPr>
          <w:rStyle w:val="23"/>
          <w:rFonts w:hint="eastAsia" w:ascii="宋体" w:hAnsi="宋体" w:eastAsia="宋体" w:cs="宋体"/>
          <w:color w:val="auto"/>
          <w:sz w:val="24"/>
          <w:szCs w:val="24"/>
          <w:highlight w:val="none"/>
          <w:lang w:val="zh-CN"/>
        </w:rPr>
        <w:t xml:space="preserve">）保持病房整洁、床单位平整清洁；    </w:t>
      </w:r>
    </w:p>
    <w:p w14:paraId="0F5F2702">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4</w:t>
      </w:r>
      <w:r>
        <w:rPr>
          <w:rStyle w:val="23"/>
          <w:rFonts w:hint="eastAsia" w:ascii="宋体" w:hAnsi="宋体" w:eastAsia="宋体" w:cs="宋体"/>
          <w:color w:val="auto"/>
          <w:sz w:val="24"/>
          <w:szCs w:val="24"/>
          <w:highlight w:val="none"/>
          <w:lang w:val="en-US" w:eastAsia="zh-CN"/>
        </w:rPr>
        <w:t>.其他服务</w:t>
      </w:r>
    </w:p>
    <w:p w14:paraId="5588B749">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医院行政楼、后勤楼保洁服务：保持医院办公楼、洗手间卫生干净，保持院领导办公室整洁，按院办要求做好日常会议前的卫生、桌椅摆布、开水准备等及会后清卫工作。未开放区域每周巡视、清洁一次。</w:t>
      </w:r>
    </w:p>
    <w:p w14:paraId="00533822">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五</w:t>
      </w:r>
      <w:r>
        <w:rPr>
          <w:rStyle w:val="23"/>
          <w:rFonts w:hint="eastAsia" w:ascii="宋体" w:hAnsi="宋体" w:eastAsia="宋体" w:cs="宋体"/>
          <w:b/>
          <w:bCs/>
          <w:color w:val="auto"/>
          <w:sz w:val="24"/>
          <w:szCs w:val="24"/>
          <w:highlight w:val="none"/>
          <w:lang w:val="zh-CN"/>
        </w:rPr>
        <w:t>）运送服务标准</w:t>
      </w:r>
    </w:p>
    <w:p w14:paraId="1DB1830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热情为病人服务，满足临床需要，在完成保障工作同时，强调优质服务。要求态度热情、动作轻柔、言谈举止礼貌周到。</w:t>
      </w:r>
    </w:p>
    <w:p w14:paraId="40B90CC4">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 xml:space="preserve">送各类标本、单子、药品等物品及时、准确，不发生差错。 </w:t>
      </w:r>
    </w:p>
    <w:p w14:paraId="0E7AC41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医务人员对运送人员的服务满意度达到90％以上。</w:t>
      </w:r>
    </w:p>
    <w:p w14:paraId="31BD0EA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运送人员实行无偿服务，不准私自收费。</w:t>
      </w:r>
    </w:p>
    <w:p w14:paraId="7F6FD484">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运送工作范围及工作标准</w:t>
      </w:r>
    </w:p>
    <w:p w14:paraId="23AE483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①负责各类标本的收集运送，发放结果报告单；</w:t>
      </w:r>
    </w:p>
    <w:p w14:paraId="2C1B018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②负责急诊病人的运送；</w:t>
      </w:r>
    </w:p>
    <w:p w14:paraId="60A97ED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③负责收送各类医疗文书；</w:t>
      </w:r>
    </w:p>
    <w:p w14:paraId="49F0FEA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④负责运送部分科室常规药品；</w:t>
      </w:r>
    </w:p>
    <w:p w14:paraId="6340697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⑤负责手术病人的接送；</w:t>
      </w:r>
    </w:p>
    <w:p w14:paraId="50EC3B5F">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⑥负责运送全院的各类大输液；</w:t>
      </w:r>
    </w:p>
    <w:p w14:paraId="6003076D">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⑦负责收送病历审核；</w:t>
      </w:r>
    </w:p>
    <w:p w14:paraId="3489026D">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⑧负责各病区物资的运送；</w:t>
      </w:r>
    </w:p>
    <w:p w14:paraId="181DFCC4">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六</w:t>
      </w:r>
      <w:r>
        <w:rPr>
          <w:rStyle w:val="23"/>
          <w:rFonts w:hint="eastAsia" w:ascii="宋体" w:hAnsi="宋体" w:eastAsia="宋体" w:cs="宋体"/>
          <w:b/>
          <w:bCs/>
          <w:color w:val="auto"/>
          <w:sz w:val="24"/>
          <w:szCs w:val="24"/>
          <w:highlight w:val="none"/>
          <w:lang w:val="zh-CN"/>
        </w:rPr>
        <w:t>）工程维护服务标准</w:t>
      </w:r>
    </w:p>
    <w:p w14:paraId="44CC1BF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电工岗位职责：</w:t>
      </w:r>
    </w:p>
    <w:p w14:paraId="21CFAAC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在工程领班的领导下，每日对医院所管辖区域的电气设备进行巡视检查，发现问题及时检修，并向工程领班负责和汇报工作。</w:t>
      </w:r>
    </w:p>
    <w:p w14:paraId="77C3420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当班人员接报修后在规定时间内必须到达现场，进行维修，并做到工完、料尽、场地清。工作完毕，即向工程领班汇报，认真填写维修记录。</w:t>
      </w:r>
    </w:p>
    <w:p w14:paraId="31889153">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熟练掌握辖区医院内所有电气设备的原理及维修技术，严格执行安全操作规程；非经工程领班同意，不得随意更改原接线方式和工作原理。</w:t>
      </w:r>
    </w:p>
    <w:p w14:paraId="26A05E6A">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坚守工作岗位，保持值班室和配电室的环境卫生。</w:t>
      </w:r>
    </w:p>
    <w:p w14:paraId="6E9BB14D">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出现设备故障时，听从领导指挥，进行抢修。</w:t>
      </w:r>
    </w:p>
    <w:p w14:paraId="6D269C7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每周启动发电机空载运行一次，做好维护保养工作。</w:t>
      </w:r>
    </w:p>
    <w:p w14:paraId="543D33E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7</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努力完成领导交办的其他各项工作。</w:t>
      </w:r>
    </w:p>
    <w:p w14:paraId="372908B3">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 xml:space="preserve"> 综合维修工岗位职责：</w:t>
      </w:r>
    </w:p>
    <w:p w14:paraId="5B332FA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在工程领班的领导下，服从公司安排，除完成日常维修任务外，有计划地承担其他工作任务。</w:t>
      </w:r>
    </w:p>
    <w:p w14:paraId="5D45FE37">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努力学习技术，熟练掌握大楼内的供电、给排水设施、空调、电梯、消防等相关设备的原理、技术性能、简单操作与维修。</w:t>
      </w:r>
    </w:p>
    <w:p w14:paraId="0F8B1165">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定期做好各后勤保障专用设备预防性维护。</w:t>
      </w:r>
    </w:p>
    <w:p w14:paraId="6F45E709">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熟练掌握各种紧急情况的处理方法，一旦发生紧急情况及时处理，并上报领导，做好记录。</w:t>
      </w:r>
    </w:p>
    <w:p w14:paraId="6B71E948">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定期巡检医院内的各类门、窗、地砖、瓷砖、吊顶、墙体等公共卫生设施、各类水泵等，发现问题及时进行维修。</w:t>
      </w:r>
    </w:p>
    <w:p w14:paraId="0FE27E31">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6</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积极参加业务学习和技术培训，学习新工艺，不断提高业务技术水平。</w:t>
      </w:r>
    </w:p>
    <w:p w14:paraId="4D8D5E4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7</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负责专业维修公司维保的监管及配合工作。</w:t>
      </w:r>
    </w:p>
    <w:p w14:paraId="14B43D49">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8</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努力完成领导交办的其他工作。</w:t>
      </w:r>
    </w:p>
    <w:p w14:paraId="2814488E">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lang w:val="zh-CN"/>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七</w:t>
      </w:r>
      <w:r>
        <w:rPr>
          <w:rStyle w:val="23"/>
          <w:rFonts w:hint="eastAsia" w:ascii="宋体" w:hAnsi="宋体" w:eastAsia="宋体" w:cs="宋体"/>
          <w:b/>
          <w:bCs/>
          <w:color w:val="auto"/>
          <w:sz w:val="24"/>
          <w:szCs w:val="24"/>
          <w:highlight w:val="none"/>
          <w:lang w:val="zh-CN"/>
        </w:rPr>
        <w:t>）医疗废品回收服务标准</w:t>
      </w:r>
    </w:p>
    <w:p w14:paraId="6C2A894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1</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及时清理回收、处理医院各科日常消耗的药品包装物品及其他经医院认可后的可回收废品和及时整理回收病区内无主可回收物品，不影响医院各科正常工作开展（其回收费用归属供应商总包范围）。</w:t>
      </w:r>
    </w:p>
    <w:p w14:paraId="7F800C3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供应商须负责在医院范围外集中存放或及时处理，所有回收废品不得在医院内各层井道、开水房及其他用房堆放。</w:t>
      </w:r>
    </w:p>
    <w:p w14:paraId="7022C234">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严格按医院根据国家规定做好医疗废物收集工作，在院感科指导下规范操作，每日及时收集一次性医疗用品到医院指定地点、进行消毒及登记工作直到移交为止（其回收费用不归属供应商总包范围，由医院按国家相关规定处理）。每日到各科室收集二次医疗废物到医院指定的暂存处，并做好交接登记工作。</w:t>
      </w:r>
    </w:p>
    <w:p w14:paraId="2D50E36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黄色医疗垃圾收集专用袋任何人不得移作他用。</w:t>
      </w:r>
    </w:p>
    <w:p w14:paraId="2617A06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医疗、生活垃圾做到分类存放、存放点整齐，清洁。</w:t>
      </w:r>
    </w:p>
    <w:p w14:paraId="11714039">
      <w:pPr>
        <w:keepNext w:val="0"/>
        <w:keepLines w:val="0"/>
        <w:pageBreakBefore w:val="0"/>
        <w:widowControl w:val="0"/>
        <w:kinsoku/>
        <w:wordWrap/>
        <w:overflowPunct/>
        <w:topLinePunct w:val="0"/>
        <w:autoSpaceDE/>
        <w:autoSpaceDN/>
        <w:bidi w:val="0"/>
        <w:spacing w:line="470" w:lineRule="exact"/>
        <w:ind w:firstLine="482" w:firstLineChars="200"/>
        <w:jc w:val="left"/>
        <w:textAlignment w:val="auto"/>
        <w:rPr>
          <w:rStyle w:val="23"/>
          <w:rFonts w:hint="eastAsia" w:ascii="宋体" w:hAnsi="宋体" w:eastAsia="宋体" w:cs="宋体"/>
          <w:b/>
          <w:bCs/>
          <w:color w:val="auto"/>
          <w:sz w:val="24"/>
          <w:szCs w:val="24"/>
          <w:highlight w:val="none"/>
        </w:rPr>
      </w:pP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八</w:t>
      </w:r>
      <w:r>
        <w:rPr>
          <w:rStyle w:val="23"/>
          <w:rFonts w:hint="eastAsia" w:ascii="宋体" w:hAnsi="宋体" w:eastAsia="宋体" w:cs="宋体"/>
          <w:b/>
          <w:bCs/>
          <w:color w:val="auto"/>
          <w:sz w:val="24"/>
          <w:szCs w:val="24"/>
          <w:highlight w:val="none"/>
          <w:lang w:val="zh-CN"/>
        </w:rPr>
        <w:t>）</w:t>
      </w:r>
      <w:r>
        <w:rPr>
          <w:rStyle w:val="23"/>
          <w:rFonts w:hint="eastAsia" w:ascii="宋体" w:hAnsi="宋体" w:eastAsia="宋体" w:cs="宋体"/>
          <w:b/>
          <w:bCs/>
          <w:color w:val="auto"/>
          <w:sz w:val="24"/>
          <w:szCs w:val="24"/>
          <w:highlight w:val="none"/>
        </w:rPr>
        <w:t>其它说明</w:t>
      </w:r>
    </w:p>
    <w:p w14:paraId="41A2C73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各供应商针对以上要求提供各自详细保洁服务方案及承包项目所需的所有设备、材料、相关易耗、消耗品详细清单。</w:t>
      </w:r>
    </w:p>
    <w:p w14:paraId="1F1CD67C">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2</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提供管理人员的办公场地一间，工程维修办公室及操作室各一间，外带地库内三间库房。但办公用品由成交供应商自行解决。提供各病区的后勤服务用房场地。医疗废物存放处理室一间。</w:t>
      </w:r>
    </w:p>
    <w:p w14:paraId="08A7E6F9">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3</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成交供应商自带本承包项目所需的全部保洁设备、保洁用清洁剂、洗涤剂等相关易耗品由成交供应商自行采购解决，并包含在总价中。（垃圾袋、利器盒由</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提供）。</w:t>
      </w:r>
    </w:p>
    <w:p w14:paraId="2CC9A28B">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4</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保洁工作人员必须统—着装，仪表整洁；服装样式待确定具体成交供应商后，由成交供应商和</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lang w:val="zh-CN"/>
        </w:rPr>
        <w:t>协商确定。服装费用包含在总价中。</w:t>
      </w:r>
    </w:p>
    <w:p w14:paraId="4A313C90">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lang w:val="zh-CN"/>
        </w:rPr>
      </w:pPr>
      <w:r>
        <w:rPr>
          <w:rStyle w:val="23"/>
          <w:rFonts w:hint="eastAsia" w:ascii="宋体" w:hAnsi="宋体" w:eastAsia="宋体" w:cs="宋体"/>
          <w:color w:val="auto"/>
          <w:sz w:val="24"/>
          <w:szCs w:val="24"/>
          <w:highlight w:val="none"/>
          <w:lang w:val="zh-CN"/>
        </w:rPr>
        <w:t>5</w:t>
      </w:r>
      <w:r>
        <w:rPr>
          <w:rStyle w:val="23"/>
          <w:rFonts w:hint="eastAsia" w:ascii="宋体" w:hAnsi="宋体" w:eastAsia="宋体" w:cs="宋体"/>
          <w:color w:val="auto"/>
          <w:sz w:val="24"/>
          <w:szCs w:val="24"/>
          <w:highlight w:val="none"/>
          <w:lang w:val="en-US" w:eastAsia="zh-CN"/>
        </w:rPr>
        <w:t>.</w:t>
      </w:r>
      <w:r>
        <w:rPr>
          <w:rStyle w:val="23"/>
          <w:rFonts w:hint="eastAsia" w:ascii="宋体" w:hAnsi="宋体" w:eastAsia="宋体" w:cs="宋体"/>
          <w:color w:val="auto"/>
          <w:sz w:val="24"/>
          <w:szCs w:val="24"/>
          <w:highlight w:val="none"/>
          <w:lang w:val="zh-CN"/>
        </w:rPr>
        <w:t>供应商应当详细勘查了解医院各服务区域、科室的实际服务需求及工作环境，便于编制服务项目工作量及人员配置投标文件。</w:t>
      </w:r>
    </w:p>
    <w:p w14:paraId="78C3C79E">
      <w:pPr>
        <w:keepNext w:val="0"/>
        <w:keepLines w:val="0"/>
        <w:pageBreakBefore w:val="0"/>
        <w:widowControl w:val="0"/>
        <w:kinsoku/>
        <w:wordWrap/>
        <w:overflowPunct/>
        <w:topLinePunct w:val="0"/>
        <w:autoSpaceDE/>
        <w:autoSpaceDN/>
        <w:bidi w:val="0"/>
        <w:spacing w:line="470" w:lineRule="exact"/>
        <w:ind w:firstLine="480" w:firstLineChars="200"/>
        <w:jc w:val="left"/>
        <w:textAlignment w:val="auto"/>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lang w:val="en-US" w:eastAsia="zh-CN"/>
        </w:rPr>
        <w:t>6.</w:t>
      </w:r>
      <w:r>
        <w:rPr>
          <w:rStyle w:val="23"/>
          <w:rFonts w:hint="eastAsia" w:ascii="宋体" w:hAnsi="宋体" w:eastAsia="宋体" w:cs="宋体"/>
          <w:color w:val="auto"/>
          <w:sz w:val="24"/>
          <w:szCs w:val="24"/>
          <w:highlight w:val="none"/>
        </w:rPr>
        <w:t>医院每周不定期对各科室（病区）不少于2次卫生检查和人员到岗检查并进行考核。</w:t>
      </w:r>
      <w:r>
        <w:rPr>
          <w:rStyle w:val="23"/>
          <w:rFonts w:hint="eastAsia" w:ascii="宋体" w:hAnsi="宋体" w:eastAsia="宋体" w:cs="宋体"/>
          <w:color w:val="auto"/>
          <w:sz w:val="24"/>
          <w:szCs w:val="24"/>
          <w:highlight w:val="none"/>
          <w:lang w:val="en-US" w:eastAsia="zh-CN"/>
        </w:rPr>
        <w:t>采购人</w:t>
      </w:r>
      <w:r>
        <w:rPr>
          <w:rStyle w:val="23"/>
          <w:rFonts w:hint="eastAsia" w:ascii="宋体" w:hAnsi="宋体" w:eastAsia="宋体" w:cs="宋体"/>
          <w:color w:val="auto"/>
          <w:sz w:val="24"/>
          <w:szCs w:val="24"/>
          <w:highlight w:val="none"/>
        </w:rPr>
        <w:t>根据该考核结果纳入奖惩标准并进行处理。</w:t>
      </w:r>
    </w:p>
    <w:p w14:paraId="2C682C16">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二、商务要求：</w:t>
      </w:r>
    </w:p>
    <w:p w14:paraId="20F138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left="0" w:right="0"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rPr>
        <w:t>1.</w:t>
      </w:r>
      <w:r>
        <w:rPr>
          <w:rFonts w:hint="eastAsia" w:ascii="宋体" w:hAnsi="宋体" w:eastAsia="宋体" w:cs="宋体"/>
          <w:b/>
          <w:bCs/>
          <w:color w:val="auto"/>
          <w:kern w:val="2"/>
          <w:sz w:val="24"/>
          <w:szCs w:val="24"/>
          <w:highlight w:val="none"/>
          <w:lang w:val="en-US" w:eastAsia="zh-CN" w:bidi="ar-SA"/>
        </w:rPr>
        <w:t>服务地点：</w:t>
      </w:r>
      <w:r>
        <w:rPr>
          <w:rFonts w:hint="eastAsia" w:ascii="宋体" w:hAnsi="宋体" w:eastAsia="宋体" w:cs="宋体"/>
          <w:b w:val="0"/>
          <w:bCs w:val="0"/>
          <w:color w:val="auto"/>
          <w:kern w:val="0"/>
          <w:sz w:val="24"/>
          <w:szCs w:val="24"/>
          <w:highlight w:val="none"/>
          <w:lang w:val="zh-CN" w:eastAsia="zh-CN" w:bidi="ar"/>
        </w:rPr>
        <w:t>启东市妇幼保健院</w:t>
      </w:r>
      <w:r>
        <w:rPr>
          <w:rFonts w:hint="eastAsia" w:ascii="宋体" w:hAnsi="宋体" w:eastAsia="宋体" w:cs="宋体"/>
          <w:b w:val="0"/>
          <w:bCs w:val="0"/>
          <w:color w:val="auto"/>
          <w:kern w:val="0"/>
          <w:sz w:val="24"/>
          <w:szCs w:val="24"/>
          <w:highlight w:val="none"/>
          <w:lang w:val="en-US" w:eastAsia="zh-CN" w:bidi="ar"/>
        </w:rPr>
        <w:t>。</w:t>
      </w:r>
    </w:p>
    <w:p w14:paraId="2FD1D1B0">
      <w:pPr>
        <w:keepNext w:val="0"/>
        <w:keepLines w:val="0"/>
        <w:pageBreakBefore w:val="0"/>
        <w:widowControl w:val="0"/>
        <w:kinsoku/>
        <w:wordWrap/>
        <w:overflowPunct/>
        <w:topLinePunct w:val="0"/>
        <w:autoSpaceDE/>
        <w:autoSpaceDN/>
        <w:bidi w:val="0"/>
        <w:spacing w:line="47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kern w:val="0"/>
          <w:sz w:val="24"/>
          <w:szCs w:val="24"/>
          <w:highlight w:val="none"/>
          <w:lang w:val="en-US" w:eastAsia="zh-CN" w:bidi="ar"/>
        </w:rPr>
        <w:t>2.服务期限：</w:t>
      </w:r>
      <w:r>
        <w:rPr>
          <w:rFonts w:hint="eastAsia" w:ascii="宋体" w:hAnsi="宋体" w:eastAsia="宋体" w:cs="宋体"/>
          <w:b w:val="0"/>
          <w:bCs w:val="0"/>
          <w:color w:val="auto"/>
          <w:sz w:val="24"/>
          <w:szCs w:val="24"/>
          <w:highlight w:val="none"/>
          <w:lang w:val="en-US" w:eastAsia="zh-CN"/>
        </w:rPr>
        <w:t>一年。</w:t>
      </w:r>
    </w:p>
    <w:p w14:paraId="2D8280A0">
      <w:pPr>
        <w:keepNext w:val="0"/>
        <w:keepLines w:val="0"/>
        <w:pageBreakBefore w:val="0"/>
        <w:widowControl w:val="0"/>
        <w:kinsoku/>
        <w:wordWrap/>
        <w:overflowPunct/>
        <w:topLinePunct w:val="0"/>
        <w:autoSpaceDE/>
        <w:autoSpaceDN/>
        <w:bidi w:val="0"/>
        <w:spacing w:line="470" w:lineRule="exact"/>
        <w:ind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预算金额：</w:t>
      </w:r>
      <w:r>
        <w:rPr>
          <w:rFonts w:hint="eastAsia" w:ascii="宋体" w:hAnsi="宋体" w:eastAsia="宋体" w:cs="宋体"/>
          <w:color w:val="auto"/>
          <w:sz w:val="24"/>
          <w:szCs w:val="24"/>
          <w:highlight w:val="none"/>
          <w:lang w:val="en-US" w:eastAsia="zh-CN"/>
        </w:rPr>
        <w:t>329万元。</w:t>
      </w:r>
    </w:p>
    <w:p w14:paraId="101A03CC">
      <w:pPr>
        <w:keepNext w:val="0"/>
        <w:keepLines w:val="0"/>
        <w:pageBreakBefore w:val="0"/>
        <w:widowControl w:val="0"/>
        <w:kinsoku/>
        <w:wordWrap/>
        <w:overflowPunct/>
        <w:topLinePunct w:val="0"/>
        <w:autoSpaceDE/>
        <w:autoSpaceDN/>
        <w:bidi w:val="0"/>
        <w:spacing w:line="47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、约定事项：</w:t>
      </w:r>
    </w:p>
    <w:p w14:paraId="56D525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1.上述</w:t>
      </w:r>
      <w:r>
        <w:rPr>
          <w:rFonts w:hint="eastAsia" w:ascii="宋体" w:hAnsi="宋体" w:eastAsia="宋体" w:cs="宋体"/>
          <w:i w:val="0"/>
          <w:caps w:val="0"/>
          <w:color w:val="auto"/>
          <w:spacing w:val="0"/>
          <w:sz w:val="24"/>
          <w:szCs w:val="24"/>
          <w:highlight w:val="none"/>
          <w:lang w:val="en-US" w:eastAsia="zh-CN"/>
        </w:rPr>
        <w:t>服务</w:t>
      </w:r>
      <w:r>
        <w:rPr>
          <w:rFonts w:hint="eastAsia" w:ascii="宋体" w:hAnsi="宋体" w:eastAsia="宋体" w:cs="宋体"/>
          <w:i w:val="0"/>
          <w:caps w:val="0"/>
          <w:color w:val="auto"/>
          <w:spacing w:val="0"/>
          <w:sz w:val="24"/>
          <w:szCs w:val="24"/>
          <w:highlight w:val="none"/>
        </w:rPr>
        <w:t>要求为最低要求，不得负偏离，否则视为无效报价。</w:t>
      </w:r>
    </w:p>
    <w:p w14:paraId="374CD1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left="0" w:right="0" w:firstLine="480" w:firstLineChars="200"/>
        <w:jc w:val="left"/>
        <w:textAlignment w:val="auto"/>
        <w:rPr>
          <w:rFonts w:hint="eastAsia" w:ascii="宋体" w:hAnsi="宋体" w:eastAsia="宋体" w:cs="宋体"/>
          <w:color w:val="auto"/>
          <w:sz w:val="24"/>
          <w:szCs w:val="24"/>
          <w:highlight w:val="none"/>
        </w:rPr>
      </w:pPr>
      <w:r>
        <w:rPr>
          <w:rStyle w:val="23"/>
          <w:rFonts w:hint="eastAsia" w:ascii="宋体" w:hAnsi="宋体" w:eastAsia="宋体" w:cs="宋体"/>
          <w:color w:val="auto"/>
          <w:kern w:val="0"/>
          <w:sz w:val="24"/>
          <w:szCs w:val="24"/>
          <w:highlight w:val="none"/>
          <w:lang w:val="en-US" w:eastAsia="zh-CN"/>
        </w:rPr>
        <w:t>2.</w:t>
      </w:r>
      <w:r>
        <w:rPr>
          <w:rStyle w:val="23"/>
          <w:rFonts w:hint="eastAsia" w:ascii="宋体" w:hAnsi="宋体" w:eastAsia="宋体" w:cs="宋体"/>
          <w:b w:val="0"/>
          <w:bCs w:val="0"/>
          <w:color w:val="auto"/>
          <w:kern w:val="0"/>
          <w:sz w:val="24"/>
          <w:szCs w:val="24"/>
          <w:highlight w:val="none"/>
        </w:rPr>
        <w:t>市场询价表及</w:t>
      </w:r>
      <w:r>
        <w:rPr>
          <w:rFonts w:hint="eastAsia" w:ascii="宋体" w:hAnsi="宋体" w:eastAsia="宋体" w:cs="宋体"/>
          <w:b w:val="0"/>
          <w:bCs w:val="0"/>
          <w:i w:val="0"/>
          <w:caps w:val="0"/>
          <w:color w:val="auto"/>
          <w:spacing w:val="0"/>
          <w:sz w:val="24"/>
          <w:szCs w:val="24"/>
          <w:highlight w:val="none"/>
        </w:rPr>
        <w:t>合法的营业执照</w:t>
      </w:r>
      <w:r>
        <w:rPr>
          <w:rStyle w:val="23"/>
          <w:rFonts w:hint="eastAsia" w:ascii="宋体" w:hAnsi="宋体" w:eastAsia="宋体" w:cs="宋体"/>
          <w:color w:val="auto"/>
          <w:kern w:val="0"/>
          <w:sz w:val="24"/>
          <w:szCs w:val="24"/>
          <w:highlight w:val="none"/>
        </w:rPr>
        <w:t>于</w:t>
      </w:r>
      <w:r>
        <w:rPr>
          <w:rStyle w:val="23"/>
          <w:rFonts w:hint="eastAsia" w:ascii="宋体" w:hAnsi="宋体" w:eastAsia="宋体" w:cs="宋体"/>
          <w:color w:val="auto"/>
          <w:kern w:val="0"/>
          <w:sz w:val="24"/>
          <w:szCs w:val="24"/>
          <w:highlight w:val="none"/>
          <w:u w:val="single"/>
          <w:lang w:val="en-US" w:eastAsia="zh-CN"/>
        </w:rPr>
        <w:t xml:space="preserve"> </w:t>
      </w:r>
      <w:r>
        <w:rPr>
          <w:rStyle w:val="23"/>
          <w:rFonts w:hint="eastAsia" w:ascii="宋体" w:hAnsi="宋体" w:eastAsia="宋体" w:cs="宋体"/>
          <w:color w:val="auto"/>
          <w:kern w:val="0"/>
          <w:sz w:val="24"/>
          <w:szCs w:val="24"/>
          <w:highlight w:val="none"/>
          <w:u w:val="single"/>
        </w:rPr>
        <w:t>20</w:t>
      </w:r>
      <w:r>
        <w:rPr>
          <w:rStyle w:val="23"/>
          <w:rFonts w:hint="eastAsia" w:ascii="宋体" w:hAnsi="宋体" w:eastAsia="宋体" w:cs="宋体"/>
          <w:color w:val="auto"/>
          <w:kern w:val="0"/>
          <w:sz w:val="24"/>
          <w:szCs w:val="24"/>
          <w:highlight w:val="none"/>
          <w:u w:val="single"/>
          <w:lang w:val="en-US" w:eastAsia="zh-CN"/>
        </w:rPr>
        <w:t>25</w:t>
      </w:r>
      <w:r>
        <w:rPr>
          <w:rStyle w:val="23"/>
          <w:rFonts w:hint="eastAsia" w:ascii="宋体" w:hAnsi="宋体" w:eastAsia="宋体" w:cs="宋体"/>
          <w:color w:val="auto"/>
          <w:kern w:val="0"/>
          <w:sz w:val="24"/>
          <w:szCs w:val="24"/>
          <w:highlight w:val="none"/>
        </w:rPr>
        <w:t>年</w:t>
      </w:r>
      <w:r>
        <w:rPr>
          <w:rStyle w:val="23"/>
          <w:rFonts w:hint="eastAsia" w:ascii="宋体" w:hAnsi="宋体" w:eastAsia="宋体" w:cs="宋体"/>
          <w:color w:val="auto"/>
          <w:kern w:val="0"/>
          <w:sz w:val="24"/>
          <w:szCs w:val="24"/>
          <w:highlight w:val="none"/>
          <w:u w:val="single"/>
          <w:lang w:val="en-US" w:eastAsia="zh-CN"/>
        </w:rPr>
        <w:t xml:space="preserve"> </w:t>
      </w:r>
      <w:r>
        <w:rPr>
          <w:rStyle w:val="23"/>
          <w:rFonts w:hint="eastAsia" w:eastAsia="宋体" w:cs="宋体"/>
          <w:color w:val="auto"/>
          <w:kern w:val="0"/>
          <w:sz w:val="24"/>
          <w:szCs w:val="24"/>
          <w:highlight w:val="none"/>
          <w:u w:val="single"/>
          <w:lang w:val="en-US" w:eastAsia="zh-CN"/>
        </w:rPr>
        <w:t>07</w:t>
      </w:r>
      <w:r>
        <w:rPr>
          <w:rStyle w:val="23"/>
          <w:rFonts w:hint="eastAsia" w:ascii="宋体" w:hAnsi="宋体" w:eastAsia="宋体" w:cs="宋体"/>
          <w:color w:val="auto"/>
          <w:kern w:val="0"/>
          <w:sz w:val="24"/>
          <w:szCs w:val="24"/>
          <w:highlight w:val="none"/>
          <w:u w:val="single"/>
          <w:lang w:val="en-US" w:eastAsia="zh-CN"/>
        </w:rPr>
        <w:t xml:space="preserve"> </w:t>
      </w:r>
      <w:r>
        <w:rPr>
          <w:rStyle w:val="23"/>
          <w:rFonts w:hint="eastAsia" w:ascii="宋体" w:hAnsi="宋体" w:eastAsia="宋体" w:cs="宋体"/>
          <w:color w:val="auto"/>
          <w:kern w:val="0"/>
          <w:sz w:val="24"/>
          <w:szCs w:val="24"/>
          <w:highlight w:val="none"/>
        </w:rPr>
        <w:t>月</w:t>
      </w:r>
      <w:r>
        <w:rPr>
          <w:rStyle w:val="23"/>
          <w:rFonts w:hint="eastAsia" w:ascii="宋体" w:hAnsi="宋体" w:eastAsia="宋体" w:cs="宋体"/>
          <w:color w:val="auto"/>
          <w:kern w:val="0"/>
          <w:sz w:val="24"/>
          <w:szCs w:val="24"/>
          <w:highlight w:val="none"/>
          <w:u w:val="single"/>
          <w:lang w:val="en-US" w:eastAsia="zh-CN"/>
        </w:rPr>
        <w:t xml:space="preserve"> </w:t>
      </w:r>
      <w:r>
        <w:rPr>
          <w:rStyle w:val="23"/>
          <w:rFonts w:hint="eastAsia" w:eastAsia="宋体" w:cs="宋体"/>
          <w:color w:val="auto"/>
          <w:kern w:val="0"/>
          <w:sz w:val="24"/>
          <w:szCs w:val="24"/>
          <w:highlight w:val="none"/>
          <w:u w:val="single"/>
          <w:lang w:val="en-US" w:eastAsia="zh-CN"/>
        </w:rPr>
        <w:t>30</w:t>
      </w:r>
      <w:bookmarkStart w:id="1" w:name="_GoBack"/>
      <w:bookmarkEnd w:id="1"/>
      <w:r>
        <w:rPr>
          <w:rStyle w:val="23"/>
          <w:rFonts w:hint="eastAsia" w:ascii="宋体" w:hAnsi="宋体" w:eastAsia="宋体" w:cs="宋体"/>
          <w:color w:val="auto"/>
          <w:kern w:val="0"/>
          <w:sz w:val="24"/>
          <w:szCs w:val="24"/>
          <w:highlight w:val="none"/>
          <w:u w:val="single"/>
          <w:lang w:val="en-US" w:eastAsia="zh-CN"/>
        </w:rPr>
        <w:t xml:space="preserve"> </w:t>
      </w:r>
      <w:r>
        <w:rPr>
          <w:rStyle w:val="23"/>
          <w:rFonts w:hint="eastAsia" w:ascii="宋体" w:hAnsi="宋体" w:eastAsia="宋体" w:cs="宋体"/>
          <w:color w:val="auto"/>
          <w:kern w:val="0"/>
          <w:sz w:val="24"/>
          <w:szCs w:val="24"/>
          <w:highlight w:val="none"/>
        </w:rPr>
        <w:t>日</w:t>
      </w:r>
      <w:r>
        <w:rPr>
          <w:rStyle w:val="23"/>
          <w:rFonts w:hint="eastAsia" w:ascii="宋体" w:hAnsi="宋体" w:eastAsia="宋体" w:cs="宋体"/>
          <w:color w:val="auto"/>
          <w:kern w:val="0"/>
          <w:sz w:val="24"/>
          <w:szCs w:val="24"/>
          <w:highlight w:val="none"/>
          <w:u w:val="single"/>
          <w:lang w:val="en-US" w:eastAsia="zh-CN"/>
        </w:rPr>
        <w:t>17</w:t>
      </w:r>
      <w:r>
        <w:rPr>
          <w:rStyle w:val="23"/>
          <w:rFonts w:hint="eastAsia" w:ascii="宋体" w:hAnsi="宋体" w:eastAsia="宋体" w:cs="宋体"/>
          <w:color w:val="auto"/>
          <w:kern w:val="0"/>
          <w:sz w:val="24"/>
          <w:szCs w:val="24"/>
          <w:highlight w:val="none"/>
          <w:u w:val="single"/>
        </w:rPr>
        <w:t>:</w:t>
      </w:r>
      <w:r>
        <w:rPr>
          <w:rStyle w:val="23"/>
          <w:rFonts w:hint="eastAsia" w:ascii="宋体" w:hAnsi="宋体" w:eastAsia="宋体" w:cs="宋体"/>
          <w:color w:val="auto"/>
          <w:kern w:val="0"/>
          <w:sz w:val="24"/>
          <w:szCs w:val="24"/>
          <w:highlight w:val="none"/>
          <w:u w:val="single"/>
          <w:lang w:val="en-US" w:eastAsia="zh-CN"/>
        </w:rPr>
        <w:t>0</w:t>
      </w:r>
      <w:r>
        <w:rPr>
          <w:rStyle w:val="23"/>
          <w:rFonts w:hint="eastAsia" w:ascii="宋体" w:hAnsi="宋体" w:eastAsia="宋体" w:cs="宋体"/>
          <w:color w:val="auto"/>
          <w:kern w:val="0"/>
          <w:sz w:val="24"/>
          <w:szCs w:val="24"/>
          <w:highlight w:val="none"/>
          <w:u w:val="single"/>
        </w:rPr>
        <w:t>0</w:t>
      </w:r>
      <w:r>
        <w:rPr>
          <w:rStyle w:val="23"/>
          <w:rFonts w:hint="eastAsia" w:ascii="宋体" w:hAnsi="宋体" w:eastAsia="宋体" w:cs="宋体"/>
          <w:color w:val="auto"/>
          <w:kern w:val="0"/>
          <w:sz w:val="24"/>
          <w:szCs w:val="24"/>
          <w:highlight w:val="none"/>
        </w:rPr>
        <w:t>前，送或寄（以邮戳为准）或者电子邮箱（以邮件收到时间为准）。送或寄的地址为：</w:t>
      </w:r>
      <w:r>
        <w:rPr>
          <w:rStyle w:val="23"/>
          <w:rFonts w:hint="eastAsia" w:ascii="宋体" w:hAnsi="宋体" w:eastAsia="宋体" w:cs="宋体"/>
          <w:color w:val="auto"/>
          <w:kern w:val="0"/>
          <w:sz w:val="24"/>
          <w:szCs w:val="24"/>
          <w:highlight w:val="none"/>
          <w:u w:val="single"/>
          <w:lang w:val="en-US" w:eastAsia="zh-CN"/>
        </w:rPr>
        <w:t>启东市汇龙镇金沙江路2号</w:t>
      </w:r>
      <w:r>
        <w:rPr>
          <w:rStyle w:val="23"/>
          <w:rFonts w:hint="eastAsia" w:ascii="宋体" w:hAnsi="宋体" w:eastAsia="宋体" w:cs="宋体"/>
          <w:color w:val="auto"/>
          <w:kern w:val="0"/>
          <w:sz w:val="24"/>
          <w:szCs w:val="24"/>
          <w:highlight w:val="none"/>
        </w:rPr>
        <w:t>，联系人：</w:t>
      </w:r>
      <w:r>
        <w:rPr>
          <w:rStyle w:val="23"/>
          <w:rFonts w:hint="eastAsia" w:ascii="宋体" w:hAnsi="宋体" w:eastAsia="宋体" w:cs="宋体"/>
          <w:color w:val="auto"/>
          <w:kern w:val="0"/>
          <w:sz w:val="24"/>
          <w:szCs w:val="24"/>
          <w:highlight w:val="none"/>
          <w:u w:val="single"/>
          <w:lang w:val="en-US" w:eastAsia="zh-CN"/>
        </w:rPr>
        <w:t xml:space="preserve"> 梁先生 </w:t>
      </w:r>
      <w:r>
        <w:rPr>
          <w:rStyle w:val="23"/>
          <w:rFonts w:hint="eastAsia" w:ascii="宋体" w:hAnsi="宋体" w:eastAsia="宋体" w:cs="宋体"/>
          <w:color w:val="auto"/>
          <w:kern w:val="0"/>
          <w:sz w:val="24"/>
          <w:szCs w:val="24"/>
          <w:highlight w:val="none"/>
        </w:rPr>
        <w:t>，联系电话：</w:t>
      </w:r>
      <w:r>
        <w:rPr>
          <w:rStyle w:val="23"/>
          <w:rFonts w:hint="eastAsia" w:ascii="宋体" w:hAnsi="宋体" w:eastAsia="宋体" w:cs="宋体"/>
          <w:color w:val="auto"/>
          <w:kern w:val="0"/>
          <w:sz w:val="24"/>
          <w:szCs w:val="24"/>
          <w:highlight w:val="none"/>
          <w:u w:val="single"/>
          <w:lang w:val="en-US" w:eastAsia="zh-CN"/>
        </w:rPr>
        <w:t xml:space="preserve">0513-81309027 </w:t>
      </w:r>
      <w:r>
        <w:rPr>
          <w:rStyle w:val="23"/>
          <w:rFonts w:hint="eastAsia" w:ascii="宋体" w:hAnsi="宋体" w:eastAsia="宋体" w:cs="宋体"/>
          <w:color w:val="auto"/>
          <w:kern w:val="0"/>
          <w:sz w:val="24"/>
          <w:szCs w:val="24"/>
          <w:highlight w:val="none"/>
        </w:rPr>
        <w:t>,电子邮箱地址为：</w:t>
      </w:r>
      <w:r>
        <w:rPr>
          <w:rStyle w:val="23"/>
          <w:rFonts w:hint="eastAsia" w:ascii="宋体" w:hAnsi="宋体" w:eastAsia="宋体" w:cs="宋体"/>
          <w:color w:val="auto"/>
          <w:kern w:val="0"/>
          <w:sz w:val="24"/>
          <w:szCs w:val="24"/>
          <w:highlight w:val="none"/>
          <w:u w:val="single"/>
          <w:lang w:val="en-US" w:eastAsia="zh-CN"/>
        </w:rPr>
        <w:t>110405136@qq.com</w:t>
      </w:r>
      <w:r>
        <w:rPr>
          <w:rStyle w:val="23"/>
          <w:rFonts w:hint="eastAsia" w:ascii="宋体" w:hAnsi="宋体" w:eastAsia="宋体" w:cs="宋体"/>
          <w:color w:val="auto"/>
          <w:kern w:val="0"/>
          <w:sz w:val="24"/>
          <w:szCs w:val="24"/>
          <w:highlight w:val="none"/>
        </w:rPr>
        <w:t>。</w:t>
      </w:r>
    </w:p>
    <w:p w14:paraId="6C5728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0" w:lineRule="exact"/>
        <w:ind w:left="0" w:right="0" w:firstLine="480" w:firstLineChars="200"/>
        <w:jc w:val="left"/>
        <w:textAlignment w:val="auto"/>
        <w:rPr>
          <w:rStyle w:val="23"/>
          <w:rFonts w:hint="eastAsia" w:ascii="宋体" w:hAnsi="宋体" w:eastAsia="宋体" w:cs="宋体"/>
          <w:color w:val="auto"/>
          <w:kern w:val="0"/>
          <w:sz w:val="24"/>
          <w:szCs w:val="24"/>
          <w:highlight w:val="none"/>
        </w:rPr>
      </w:pPr>
      <w:r>
        <w:rPr>
          <w:rFonts w:hint="eastAsia" w:ascii="宋体" w:hAnsi="宋体" w:eastAsia="宋体" w:cs="宋体"/>
          <w:i w:val="0"/>
          <w:caps w:val="0"/>
          <w:color w:val="auto"/>
          <w:spacing w:val="0"/>
          <w:sz w:val="24"/>
          <w:szCs w:val="24"/>
          <w:highlight w:val="none"/>
          <w:lang w:val="en-US" w:eastAsia="zh-CN"/>
        </w:rPr>
        <w:t>3.</w:t>
      </w:r>
      <w:r>
        <w:rPr>
          <w:rStyle w:val="23"/>
          <w:rFonts w:hint="eastAsia" w:ascii="宋体" w:hAnsi="宋体" w:eastAsia="宋体" w:cs="宋体"/>
          <w:color w:val="auto"/>
          <w:kern w:val="0"/>
          <w:sz w:val="24"/>
          <w:szCs w:val="24"/>
          <w:highlight w:val="none"/>
        </w:rPr>
        <w:t>报价费用说明：</w:t>
      </w:r>
    </w:p>
    <w:p w14:paraId="59D127A1">
      <w:pPr>
        <w:keepNext w:val="0"/>
        <w:keepLines w:val="0"/>
        <w:pageBreakBefore w:val="0"/>
        <w:widowControl w:val="0"/>
        <w:numPr>
          <w:ilvl w:val="0"/>
          <w:numId w:val="0"/>
        </w:numPr>
        <w:kinsoku/>
        <w:wordWrap/>
        <w:overflowPunct/>
        <w:topLinePunct w:val="0"/>
        <w:autoSpaceDE/>
        <w:autoSpaceDN/>
        <w:bidi w:val="0"/>
        <w:spacing w:line="47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本项目为固定总价合同，包括以下费用：</w:t>
      </w:r>
    </w:p>
    <w:p w14:paraId="78BDBB47">
      <w:pPr>
        <w:keepNext w:val="0"/>
        <w:keepLines w:val="0"/>
        <w:pageBreakBefore w:val="0"/>
        <w:widowControl w:val="0"/>
        <w:numPr>
          <w:ilvl w:val="0"/>
          <w:numId w:val="0"/>
        </w:numPr>
        <w:kinsoku/>
        <w:wordWrap/>
        <w:overflowPunct/>
        <w:topLinePunct w:val="0"/>
        <w:autoSpaceDE/>
        <w:autoSpaceDN/>
        <w:bidi w:val="0"/>
        <w:spacing w:line="47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投标供应商报价时人员工资不得低于启东市最低工资标准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及社会保险、各项国家法律规定的节假日加班费、中夜班费、高温费、奖金福利、职业病、突然死亡等各类费用。</w:t>
      </w:r>
    </w:p>
    <w:p w14:paraId="043CE587">
      <w:pPr>
        <w:pStyle w:val="2"/>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办公用品费用。</w:t>
      </w:r>
    </w:p>
    <w:p w14:paraId="2C9D67C5">
      <w:pPr>
        <w:pStyle w:val="2"/>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保洁设备、保洁易耗品（包含室外扫地车、洗地车、清洁工具、保洁药剂、公共区域等保洁日常易耗品）及维修工具等费用。</w:t>
      </w:r>
    </w:p>
    <w:p w14:paraId="2F53FC69">
      <w:pPr>
        <w:pStyle w:val="2"/>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 xml:space="preserve">管理费、培训费、通讯费、服装费、胸卡、通讯器材、巡检器材、税金、风险金。 </w:t>
      </w:r>
    </w:p>
    <w:p w14:paraId="3611E6B6">
      <w:pPr>
        <w:pStyle w:val="2"/>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为履行合同产生的</w:t>
      </w:r>
      <w:r>
        <w:rPr>
          <w:rFonts w:hint="eastAsia" w:ascii="宋体" w:hAnsi="宋体" w:eastAsia="宋体" w:cs="宋体"/>
          <w:color w:val="auto"/>
          <w:kern w:val="2"/>
          <w:sz w:val="24"/>
          <w:szCs w:val="24"/>
          <w:highlight w:val="none"/>
          <w:lang w:eastAsia="zh-CN"/>
        </w:rPr>
        <w:t>其他费用</w:t>
      </w:r>
      <w:r>
        <w:rPr>
          <w:rFonts w:hint="eastAsia" w:ascii="宋体" w:hAnsi="宋体" w:eastAsia="宋体" w:cs="宋体"/>
          <w:color w:val="auto"/>
          <w:kern w:val="2"/>
          <w:sz w:val="24"/>
          <w:szCs w:val="24"/>
          <w:highlight w:val="none"/>
        </w:rPr>
        <w:t>。</w:t>
      </w:r>
    </w:p>
    <w:p w14:paraId="26E7C5B0">
      <w:pPr>
        <w:pStyle w:val="2"/>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备注：保洁区域、任务的调整，引起的工作量增减双方协商解决。</w:t>
      </w:r>
    </w:p>
    <w:p w14:paraId="57C30814">
      <w:pPr>
        <w:keepNext w:val="0"/>
        <w:keepLines w:val="0"/>
        <w:pageBreakBefore w:val="0"/>
        <w:widowControl w:val="0"/>
        <w:kinsoku/>
        <w:wordWrap/>
        <w:overflowPunct/>
        <w:topLinePunct w:val="0"/>
        <w:autoSpaceDE/>
        <w:autoSpaceDN/>
        <w:bidi w:val="0"/>
        <w:spacing w:line="47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请报价单位认真核算、如实报价，如发现虚假报价的，该单位今后将记入采购人招标市场的黑名单；（2）本次报价仅作为市场调研用，因此价格仅供参考；（3）本次调研询价不接收质疑函，只接收对本项目的建议。</w:t>
      </w:r>
    </w:p>
    <w:p w14:paraId="0A180E8B">
      <w:pPr>
        <w:keepNext w:val="0"/>
        <w:keepLines w:val="0"/>
        <w:pageBreakBefore w:val="0"/>
        <w:widowControl w:val="0"/>
        <w:kinsoku/>
        <w:wordWrap/>
        <w:overflowPunct/>
        <w:topLinePunct w:val="0"/>
        <w:autoSpaceDE/>
        <w:autoSpaceDN/>
        <w:bidi w:val="0"/>
        <w:spacing w:line="500" w:lineRule="exact"/>
        <w:ind w:firstLine="48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启东市妇幼保健院</w:t>
      </w:r>
    </w:p>
    <w:p w14:paraId="584FB0E4">
      <w:pPr>
        <w:keepNext w:val="0"/>
        <w:keepLines w:val="0"/>
        <w:pageBreakBefore w:val="0"/>
        <w:widowControl w:val="0"/>
        <w:kinsoku/>
        <w:wordWrap/>
        <w:overflowPunct/>
        <w:topLinePunct w:val="0"/>
        <w:autoSpaceDE/>
        <w:autoSpaceDN/>
        <w:bidi w:val="0"/>
        <w:spacing w:line="500" w:lineRule="exact"/>
        <w:ind w:firstLine="48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p>
    <w:p w14:paraId="04421172">
      <w:pPr>
        <w:pStyle w:val="21"/>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rPr>
        <w:t>附件</w:t>
      </w:r>
      <w:r>
        <w:rPr>
          <w:rFonts w:hint="eastAsia" w:ascii="宋体" w:hAnsi="宋体" w:eastAsia="宋体" w:cs="宋体"/>
          <w:color w:val="auto"/>
          <w:sz w:val="28"/>
          <w:szCs w:val="28"/>
          <w:highlight w:val="none"/>
          <w:shd w:val="clear" w:color="auto" w:fill="FFFFFF"/>
          <w:lang w:eastAsia="zh-CN"/>
        </w:rPr>
        <w:t>：</w:t>
      </w:r>
    </w:p>
    <w:p w14:paraId="2E993920">
      <w:pPr>
        <w:pStyle w:val="21"/>
        <w:jc w:val="center"/>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rPr>
        <w:t>市场询价报价</w:t>
      </w:r>
      <w:r>
        <w:rPr>
          <w:rFonts w:hint="eastAsia" w:ascii="宋体" w:hAnsi="宋体" w:eastAsia="宋体" w:cs="宋体"/>
          <w:b/>
          <w:color w:val="auto"/>
          <w:sz w:val="44"/>
          <w:szCs w:val="44"/>
          <w:highlight w:val="none"/>
          <w:lang w:val="en-US" w:eastAsia="zh-CN"/>
        </w:rPr>
        <w:t>表</w:t>
      </w:r>
    </w:p>
    <w:p w14:paraId="2AB01D84">
      <w:pPr>
        <w:pStyle w:val="21"/>
        <w:jc w:val="center"/>
        <w:rPr>
          <w:rFonts w:hint="eastAsia" w:ascii="宋体" w:hAnsi="宋体" w:eastAsia="宋体" w:cs="宋体"/>
          <w:b/>
          <w:color w:val="auto"/>
          <w:sz w:val="11"/>
          <w:szCs w:val="11"/>
          <w:highlight w:val="none"/>
        </w:rPr>
      </w:pPr>
    </w:p>
    <w:tbl>
      <w:tblPr>
        <w:tblStyle w:val="1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6822"/>
      </w:tblGrid>
      <w:tr w14:paraId="1927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118" w:type="dxa"/>
            <w:vAlign w:val="center"/>
          </w:tcPr>
          <w:p w14:paraId="4BCEF5DA">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6822" w:type="dxa"/>
            <w:vAlign w:val="center"/>
          </w:tcPr>
          <w:p w14:paraId="7474EE5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启东市妇幼保健院物业保洁服务项目</w:t>
            </w:r>
          </w:p>
        </w:tc>
      </w:tr>
      <w:tr w14:paraId="0B63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18" w:type="dxa"/>
            <w:vAlign w:val="center"/>
          </w:tcPr>
          <w:p w14:paraId="3640065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响应报价总计 </w:t>
            </w:r>
          </w:p>
        </w:tc>
        <w:tc>
          <w:tcPr>
            <w:tcW w:w="6822" w:type="dxa"/>
            <w:vAlign w:val="center"/>
          </w:tcPr>
          <w:p w14:paraId="3AC060C9">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元/年</w:t>
            </w:r>
          </w:p>
          <w:p w14:paraId="3E394838">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tc>
      </w:tr>
    </w:tbl>
    <w:p w14:paraId="3E804E4A">
      <w:pPr>
        <w:snapToGrid w:val="0"/>
        <w:spacing w:line="440" w:lineRule="exact"/>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本报价表须机打并加盖报价单位公章，手填无效。</w:t>
      </w:r>
    </w:p>
    <w:p w14:paraId="45BDFC8A">
      <w:pPr>
        <w:rPr>
          <w:rFonts w:hint="eastAsia" w:ascii="宋体" w:hAnsi="宋体" w:eastAsia="宋体" w:cs="宋体"/>
          <w:color w:val="auto"/>
          <w:sz w:val="28"/>
          <w:szCs w:val="28"/>
          <w:highlight w:val="none"/>
        </w:rPr>
      </w:pPr>
    </w:p>
    <w:p w14:paraId="5980BFEF">
      <w:pPr>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 </w:t>
      </w:r>
    </w:p>
    <w:p w14:paraId="1847F7FE">
      <w:pPr>
        <w:snapToGrid w:val="0"/>
        <w:spacing w:line="600" w:lineRule="exact"/>
        <w:rPr>
          <w:rFonts w:hint="eastAsia" w:ascii="宋体" w:hAnsi="宋体" w:eastAsia="宋体" w:cs="宋体"/>
          <w:color w:val="auto"/>
          <w:sz w:val="28"/>
          <w:highlight w:val="none"/>
        </w:rPr>
      </w:pPr>
      <w:r>
        <w:rPr>
          <w:rFonts w:hint="eastAsia" w:ascii="宋体" w:hAnsi="宋体" w:eastAsia="宋体" w:cs="宋体"/>
          <w:color w:val="auto"/>
          <w:sz w:val="28"/>
          <w:highlight w:val="none"/>
        </w:rPr>
        <w:t>报价单位（盖公章）：</w:t>
      </w:r>
      <w:r>
        <w:rPr>
          <w:rFonts w:hint="eastAsia" w:ascii="宋体" w:hAnsi="宋体" w:eastAsia="宋体" w:cs="宋体"/>
          <w:color w:val="auto"/>
          <w:sz w:val="28"/>
          <w:highlight w:val="none"/>
          <w:u w:val="single"/>
        </w:rPr>
        <w:t xml:space="preserve">　　　　           　 </w:t>
      </w:r>
    </w:p>
    <w:p w14:paraId="1792BFA5">
      <w:pPr>
        <w:snapToGrid w:val="0"/>
        <w:spacing w:line="600" w:lineRule="exact"/>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联 系 人：</w:t>
      </w:r>
      <w:r>
        <w:rPr>
          <w:rFonts w:hint="eastAsia" w:ascii="宋体" w:hAnsi="宋体" w:eastAsia="宋体" w:cs="宋体"/>
          <w:color w:val="auto"/>
          <w:sz w:val="28"/>
          <w:highlight w:val="none"/>
          <w:u w:val="single"/>
        </w:rPr>
        <w:t xml:space="preserve">　　　　           　   　     </w:t>
      </w:r>
    </w:p>
    <w:p w14:paraId="02A61546">
      <w:pPr>
        <w:snapToGrid w:val="0"/>
        <w:spacing w:line="600" w:lineRule="exact"/>
        <w:rPr>
          <w:rFonts w:hint="eastAsia" w:ascii="宋体" w:hAnsi="宋体" w:eastAsia="宋体" w:cs="宋体"/>
          <w:color w:val="auto"/>
          <w:sz w:val="28"/>
          <w:highlight w:val="none"/>
        </w:rPr>
      </w:pPr>
      <w:r>
        <w:rPr>
          <w:rFonts w:hint="eastAsia" w:ascii="宋体" w:hAnsi="宋体" w:eastAsia="宋体" w:cs="宋体"/>
          <w:color w:val="auto"/>
          <w:sz w:val="28"/>
          <w:highlight w:val="none"/>
        </w:rPr>
        <w:t>联系电话：</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 xml:space="preserve">　　　　           　   　     </w:t>
      </w:r>
    </w:p>
    <w:p w14:paraId="7B5AC96D">
      <w:pPr>
        <w:snapToGrid w:val="0"/>
        <w:spacing w:line="600" w:lineRule="exact"/>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日    期：</w:t>
      </w:r>
      <w:r>
        <w:rPr>
          <w:rFonts w:hint="eastAsia" w:ascii="宋体" w:hAnsi="宋体" w:eastAsia="宋体" w:cs="宋体"/>
          <w:color w:val="auto"/>
          <w:sz w:val="28"/>
          <w:highlight w:val="none"/>
          <w:u w:val="single"/>
        </w:rPr>
        <w:t xml:space="preserve">                               </w:t>
      </w:r>
    </w:p>
    <w:p w14:paraId="3BA20B83">
      <w:pPr>
        <w:spacing w:line="560" w:lineRule="exact"/>
        <w:ind w:left="-619" w:leftChars="-295" w:right="-733" w:rightChars="-349"/>
        <w:jc w:val="center"/>
        <w:rPr>
          <w:rFonts w:hint="eastAsia" w:ascii="宋体" w:hAnsi="宋体" w:eastAsia="宋体" w:cs="宋体"/>
          <w:b/>
          <w:bCs/>
          <w:color w:val="auto"/>
          <w:sz w:val="32"/>
          <w:szCs w:val="32"/>
          <w:highlight w:val="none"/>
          <w:lang w:val="en-US" w:eastAsia="zh-CN"/>
        </w:rPr>
      </w:pPr>
    </w:p>
    <w:p w14:paraId="33EEF380">
      <w:pPr>
        <w:spacing w:line="560" w:lineRule="exact"/>
        <w:ind w:left="-619" w:leftChars="-295" w:right="-733" w:rightChars="-349"/>
        <w:jc w:val="center"/>
        <w:rPr>
          <w:rFonts w:hint="eastAsia" w:ascii="宋体" w:hAnsi="宋体" w:eastAsia="宋体" w:cs="宋体"/>
          <w:b/>
          <w:bCs/>
          <w:color w:val="auto"/>
          <w:sz w:val="32"/>
          <w:szCs w:val="32"/>
          <w:highlight w:val="none"/>
          <w:lang w:val="en-US" w:eastAsia="zh-CN"/>
        </w:rPr>
      </w:pPr>
    </w:p>
    <w:p w14:paraId="39EF2BA1">
      <w:pPr>
        <w:pStyle w:val="22"/>
        <w:ind w:firstLine="0" w:firstLineChars="0"/>
        <w:rPr>
          <w:rFonts w:hint="eastAsia" w:ascii="宋体" w:hAnsi="宋体" w:eastAsia="宋体" w:cs="宋体"/>
          <w:color w:val="auto"/>
          <w:sz w:val="24"/>
          <w:szCs w:val="24"/>
          <w:highlight w:val="none"/>
        </w:rPr>
      </w:pPr>
    </w:p>
    <w:sectPr>
      <w:footerReference r:id="rId3" w:type="default"/>
      <w:pgSz w:w="11906" w:h="16838"/>
      <w:pgMar w:top="1383" w:right="1179" w:bottom="1383" w:left="1179"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FAF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64C3DB7F">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JWof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z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JWofXLQIAAFIEAAAOAAAAAAAAAAEAIAAAACABAABkcnMvZTJvRG9jLnhtbFBLBQYAAAAA&#10;BgAGAFkBAAC/BQAAAAA=&#10;">
              <v:fill on="f" focussize="0,0"/>
              <v:stroke on="f" weight="0.5pt"/>
              <v:imagedata o:title=""/>
              <o:lock v:ext="edit" aspectratio="f"/>
              <v:textbox inset="0mm,0mm,0mm,0mm" style="mso-fit-shape-to-text:t;">
                <w:txbxContent>
                  <w:p w14:paraId="64C3DB7F">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43154"/>
    <w:multiLevelType w:val="singleLevel"/>
    <w:tmpl w:val="2F6431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NGZmOTE4NDI4MjEwYTk5YWNmZTU0MGFlOWU4ZmMifQ=="/>
  </w:docVars>
  <w:rsids>
    <w:rsidRoot w:val="00CE500D"/>
    <w:rsid w:val="00017D04"/>
    <w:rsid w:val="000849B0"/>
    <w:rsid w:val="000B5920"/>
    <w:rsid w:val="000D61A0"/>
    <w:rsid w:val="000F2AA0"/>
    <w:rsid w:val="002339F5"/>
    <w:rsid w:val="0023679F"/>
    <w:rsid w:val="002809F5"/>
    <w:rsid w:val="002E440A"/>
    <w:rsid w:val="002F5785"/>
    <w:rsid w:val="0030385F"/>
    <w:rsid w:val="0034394B"/>
    <w:rsid w:val="004002CC"/>
    <w:rsid w:val="00445981"/>
    <w:rsid w:val="004668CD"/>
    <w:rsid w:val="00583A2A"/>
    <w:rsid w:val="005A7578"/>
    <w:rsid w:val="005F2CB5"/>
    <w:rsid w:val="00601F7C"/>
    <w:rsid w:val="00620764"/>
    <w:rsid w:val="00622F18"/>
    <w:rsid w:val="00664242"/>
    <w:rsid w:val="00677312"/>
    <w:rsid w:val="006C3632"/>
    <w:rsid w:val="007036DF"/>
    <w:rsid w:val="00734307"/>
    <w:rsid w:val="007408C3"/>
    <w:rsid w:val="0074387A"/>
    <w:rsid w:val="007D419D"/>
    <w:rsid w:val="008E5996"/>
    <w:rsid w:val="00933A1C"/>
    <w:rsid w:val="00962667"/>
    <w:rsid w:val="009766DE"/>
    <w:rsid w:val="00AA26FD"/>
    <w:rsid w:val="00AF095C"/>
    <w:rsid w:val="00B205A3"/>
    <w:rsid w:val="00B86DAD"/>
    <w:rsid w:val="00C12D6A"/>
    <w:rsid w:val="00C541DA"/>
    <w:rsid w:val="00CC25C3"/>
    <w:rsid w:val="00CE0851"/>
    <w:rsid w:val="00CE500D"/>
    <w:rsid w:val="00CF0A66"/>
    <w:rsid w:val="00D105BB"/>
    <w:rsid w:val="00D22606"/>
    <w:rsid w:val="00D50A04"/>
    <w:rsid w:val="00D62868"/>
    <w:rsid w:val="00D8521E"/>
    <w:rsid w:val="00E21E4A"/>
    <w:rsid w:val="00E36B5B"/>
    <w:rsid w:val="00E865C2"/>
    <w:rsid w:val="00EB15CE"/>
    <w:rsid w:val="00ED5FA8"/>
    <w:rsid w:val="00EF5C0A"/>
    <w:rsid w:val="00F435AC"/>
    <w:rsid w:val="012D0479"/>
    <w:rsid w:val="034E2095"/>
    <w:rsid w:val="0486237A"/>
    <w:rsid w:val="04965C63"/>
    <w:rsid w:val="051207E6"/>
    <w:rsid w:val="0552681A"/>
    <w:rsid w:val="05FB6D97"/>
    <w:rsid w:val="06CE3E15"/>
    <w:rsid w:val="0737795B"/>
    <w:rsid w:val="0750217D"/>
    <w:rsid w:val="090C1DF7"/>
    <w:rsid w:val="091108A9"/>
    <w:rsid w:val="092B7E3B"/>
    <w:rsid w:val="09E65669"/>
    <w:rsid w:val="0BA24014"/>
    <w:rsid w:val="0D020A0B"/>
    <w:rsid w:val="0E046488"/>
    <w:rsid w:val="0E3623F7"/>
    <w:rsid w:val="0E991248"/>
    <w:rsid w:val="0FEE50C3"/>
    <w:rsid w:val="107148AC"/>
    <w:rsid w:val="12B565C6"/>
    <w:rsid w:val="13007463"/>
    <w:rsid w:val="13B92FB3"/>
    <w:rsid w:val="152E4A94"/>
    <w:rsid w:val="15613208"/>
    <w:rsid w:val="16003054"/>
    <w:rsid w:val="17244920"/>
    <w:rsid w:val="179E4F16"/>
    <w:rsid w:val="18673E19"/>
    <w:rsid w:val="199E1ABC"/>
    <w:rsid w:val="1A39686F"/>
    <w:rsid w:val="1ADF6575"/>
    <w:rsid w:val="1C115047"/>
    <w:rsid w:val="1C3639D6"/>
    <w:rsid w:val="1C8361C5"/>
    <w:rsid w:val="1D096EC3"/>
    <w:rsid w:val="1D4C632B"/>
    <w:rsid w:val="1D75128C"/>
    <w:rsid w:val="1DA147FC"/>
    <w:rsid w:val="1DB04552"/>
    <w:rsid w:val="1DC223C5"/>
    <w:rsid w:val="1DF60118"/>
    <w:rsid w:val="1E407CEF"/>
    <w:rsid w:val="1EB27583"/>
    <w:rsid w:val="1F152820"/>
    <w:rsid w:val="20DB387B"/>
    <w:rsid w:val="213D6F6D"/>
    <w:rsid w:val="218D35C1"/>
    <w:rsid w:val="21C35320"/>
    <w:rsid w:val="21FE134A"/>
    <w:rsid w:val="234C3DF7"/>
    <w:rsid w:val="24466BF0"/>
    <w:rsid w:val="266A6B25"/>
    <w:rsid w:val="26795C3D"/>
    <w:rsid w:val="287E1436"/>
    <w:rsid w:val="28A6098D"/>
    <w:rsid w:val="293935AF"/>
    <w:rsid w:val="297977FE"/>
    <w:rsid w:val="29B00CF1"/>
    <w:rsid w:val="2B8B3E37"/>
    <w:rsid w:val="2C3649CE"/>
    <w:rsid w:val="2C69040C"/>
    <w:rsid w:val="2D872B3B"/>
    <w:rsid w:val="2F3C4CFF"/>
    <w:rsid w:val="30985450"/>
    <w:rsid w:val="30CD7ED7"/>
    <w:rsid w:val="311345EC"/>
    <w:rsid w:val="3148438F"/>
    <w:rsid w:val="32605EB9"/>
    <w:rsid w:val="35066A3B"/>
    <w:rsid w:val="3619454C"/>
    <w:rsid w:val="365C2A52"/>
    <w:rsid w:val="37001D5C"/>
    <w:rsid w:val="37441094"/>
    <w:rsid w:val="38171675"/>
    <w:rsid w:val="38733712"/>
    <w:rsid w:val="392E61C0"/>
    <w:rsid w:val="3A8D375B"/>
    <w:rsid w:val="3C400777"/>
    <w:rsid w:val="3C5207B8"/>
    <w:rsid w:val="3D335875"/>
    <w:rsid w:val="3F0A537A"/>
    <w:rsid w:val="4050500F"/>
    <w:rsid w:val="409273D5"/>
    <w:rsid w:val="40E33AA1"/>
    <w:rsid w:val="40F054D9"/>
    <w:rsid w:val="428E1E5E"/>
    <w:rsid w:val="42D219CA"/>
    <w:rsid w:val="42FC30AC"/>
    <w:rsid w:val="4308730B"/>
    <w:rsid w:val="431467C7"/>
    <w:rsid w:val="438C1010"/>
    <w:rsid w:val="43943B7F"/>
    <w:rsid w:val="44A754AB"/>
    <w:rsid w:val="44CD4E80"/>
    <w:rsid w:val="44F113EF"/>
    <w:rsid w:val="453C253C"/>
    <w:rsid w:val="45D52EF7"/>
    <w:rsid w:val="471A6376"/>
    <w:rsid w:val="48A0295B"/>
    <w:rsid w:val="494D62C3"/>
    <w:rsid w:val="49A168DB"/>
    <w:rsid w:val="4B4F120B"/>
    <w:rsid w:val="4B6840DD"/>
    <w:rsid w:val="4B8B7441"/>
    <w:rsid w:val="4C4579F1"/>
    <w:rsid w:val="4CD64AED"/>
    <w:rsid w:val="4D2F264A"/>
    <w:rsid w:val="507808AF"/>
    <w:rsid w:val="5151508A"/>
    <w:rsid w:val="52693E64"/>
    <w:rsid w:val="542B3BC7"/>
    <w:rsid w:val="54924E23"/>
    <w:rsid w:val="549B1454"/>
    <w:rsid w:val="54C92AFB"/>
    <w:rsid w:val="54E86E55"/>
    <w:rsid w:val="552C1211"/>
    <w:rsid w:val="575264AB"/>
    <w:rsid w:val="58321E4E"/>
    <w:rsid w:val="58F83D94"/>
    <w:rsid w:val="5A484D7F"/>
    <w:rsid w:val="5A487D1A"/>
    <w:rsid w:val="5C0465AC"/>
    <w:rsid w:val="5CA450DB"/>
    <w:rsid w:val="5D2F42C5"/>
    <w:rsid w:val="5D355860"/>
    <w:rsid w:val="5D477D62"/>
    <w:rsid w:val="5D600B2F"/>
    <w:rsid w:val="5DC866D4"/>
    <w:rsid w:val="5E2379C2"/>
    <w:rsid w:val="5FD27396"/>
    <w:rsid w:val="60DF4347"/>
    <w:rsid w:val="613F280A"/>
    <w:rsid w:val="61B948D7"/>
    <w:rsid w:val="61D05C82"/>
    <w:rsid w:val="637C5F97"/>
    <w:rsid w:val="63E37DC4"/>
    <w:rsid w:val="6454481E"/>
    <w:rsid w:val="64771F6C"/>
    <w:rsid w:val="648570CD"/>
    <w:rsid w:val="651900F6"/>
    <w:rsid w:val="65A75052"/>
    <w:rsid w:val="65BA2DA7"/>
    <w:rsid w:val="671D498D"/>
    <w:rsid w:val="67B35CFF"/>
    <w:rsid w:val="68707E03"/>
    <w:rsid w:val="687D052C"/>
    <w:rsid w:val="6896034B"/>
    <w:rsid w:val="68EA3CC6"/>
    <w:rsid w:val="69A9455C"/>
    <w:rsid w:val="69E85A55"/>
    <w:rsid w:val="6A0A705B"/>
    <w:rsid w:val="6B936474"/>
    <w:rsid w:val="6BDE71F3"/>
    <w:rsid w:val="6E7A165F"/>
    <w:rsid w:val="701971E2"/>
    <w:rsid w:val="7037691E"/>
    <w:rsid w:val="71DE606F"/>
    <w:rsid w:val="72292A73"/>
    <w:rsid w:val="72701831"/>
    <w:rsid w:val="7270752F"/>
    <w:rsid w:val="732B0E40"/>
    <w:rsid w:val="748A505A"/>
    <w:rsid w:val="749420F5"/>
    <w:rsid w:val="75D4705E"/>
    <w:rsid w:val="76B8698D"/>
    <w:rsid w:val="773B1D4D"/>
    <w:rsid w:val="77B42785"/>
    <w:rsid w:val="787E4B05"/>
    <w:rsid w:val="7C1F1665"/>
    <w:rsid w:val="7C3C2310"/>
    <w:rsid w:val="7D8C435F"/>
    <w:rsid w:val="7FC26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jc w:val="center"/>
      <w:outlineLvl w:val="3"/>
    </w:pPr>
    <w:rPr>
      <w:rFonts w:eastAsia="新宋体"/>
      <w:sz w:val="30"/>
      <w:szCs w:val="21"/>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60" w:lineRule="atLeast"/>
      <w:ind w:firstLine="482"/>
      <w:textAlignment w:val="baseline"/>
    </w:pPr>
    <w:rPr>
      <w:kern w:val="0"/>
      <w:sz w:val="24"/>
    </w:rPr>
  </w:style>
  <w:style w:type="paragraph" w:styleId="4">
    <w:name w:val="index 5"/>
    <w:basedOn w:val="1"/>
    <w:next w:val="1"/>
    <w:autoRedefine/>
    <w:unhideWhenUsed/>
    <w:qFormat/>
    <w:uiPriority w:val="99"/>
    <w:pPr>
      <w:ind w:left="1050" w:hanging="210" w:firstLineChars="200"/>
      <w:jc w:val="left"/>
    </w:pPr>
    <w:rPr>
      <w:sz w:val="18"/>
      <w:szCs w:val="18"/>
      <w:lang w:eastAsia="zh-TW"/>
    </w:rPr>
  </w:style>
  <w:style w:type="paragraph" w:styleId="5">
    <w:name w:val="annotation text"/>
    <w:basedOn w:val="1"/>
    <w:autoRedefine/>
    <w:semiHidden/>
    <w:unhideWhenUsed/>
    <w:qFormat/>
    <w:uiPriority w:val="99"/>
    <w:pPr>
      <w:jc w:val="left"/>
    </w:pPr>
  </w:style>
  <w:style w:type="paragraph" w:styleId="6">
    <w:name w:val="Body Text"/>
    <w:basedOn w:val="1"/>
    <w:next w:val="1"/>
    <w:qFormat/>
    <w:uiPriority w:val="0"/>
    <w:pPr>
      <w:spacing w:after="120"/>
    </w:pPr>
  </w:style>
  <w:style w:type="paragraph" w:styleId="7">
    <w:name w:val="index 4"/>
    <w:basedOn w:val="1"/>
    <w:next w:val="1"/>
    <w:autoRedefine/>
    <w:unhideWhenUsed/>
    <w:qFormat/>
    <w:uiPriority w:val="99"/>
    <w:pPr>
      <w:ind w:left="600" w:leftChars="600"/>
    </w:pPr>
    <w:rPr>
      <w:rFonts w:ascii="Times New Roman" w:hAnsi="Times New Roman" w:eastAsia="宋体" w:cs="Times New Roman"/>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4"/>
    <w:autoRedefine/>
    <w:qFormat/>
    <w:uiPriority w:val="0"/>
    <w:pPr>
      <w:adjustRightInd w:val="0"/>
      <w:spacing w:line="312" w:lineRule="atLeast"/>
      <w:jc w:val="left"/>
      <w:textAlignment w:val="baseline"/>
    </w:pPr>
    <w:rPr>
      <w:kern w:val="0"/>
      <w:sz w:val="18"/>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800080"/>
      <w:u w:val="single"/>
    </w:rPr>
  </w:style>
  <w:style w:type="character" w:styleId="16">
    <w:name w:val="Hyperlink"/>
    <w:basedOn w:val="14"/>
    <w:semiHidden/>
    <w:unhideWhenUsed/>
    <w:qFormat/>
    <w:uiPriority w:val="99"/>
    <w:rPr>
      <w:color w:val="0000FF"/>
      <w:u w:val="single"/>
    </w:rPr>
  </w:style>
  <w:style w:type="character" w:customStyle="1" w:styleId="17">
    <w:name w:val="页眉 字符"/>
    <w:basedOn w:val="14"/>
    <w:link w:val="9"/>
    <w:autoRedefine/>
    <w:qFormat/>
    <w:uiPriority w:val="99"/>
    <w:rPr>
      <w:sz w:val="18"/>
      <w:szCs w:val="18"/>
    </w:rPr>
  </w:style>
  <w:style w:type="character" w:customStyle="1" w:styleId="18">
    <w:name w:val="页脚 字符"/>
    <w:basedOn w:val="14"/>
    <w:link w:val="8"/>
    <w:autoRedefine/>
    <w:qFormat/>
    <w:uiPriority w:val="99"/>
    <w:rPr>
      <w:sz w:val="18"/>
      <w:szCs w:val="18"/>
    </w:rPr>
  </w:style>
  <w:style w:type="character" w:customStyle="1" w:styleId="19">
    <w:name w:val="font71"/>
    <w:basedOn w:val="14"/>
    <w:autoRedefine/>
    <w:qFormat/>
    <w:uiPriority w:val="0"/>
    <w:rPr>
      <w:rFonts w:hint="eastAsia" w:ascii="宋体" w:hAnsi="宋体" w:eastAsia="宋体" w:cs="宋体"/>
      <w:color w:val="000000"/>
      <w:sz w:val="18"/>
      <w:szCs w:val="18"/>
      <w:u w:val="none"/>
    </w:rPr>
  </w:style>
  <w:style w:type="character" w:customStyle="1" w:styleId="20">
    <w:name w:val="font11"/>
    <w:basedOn w:val="14"/>
    <w:autoRedefine/>
    <w:qFormat/>
    <w:uiPriority w:val="0"/>
    <w:rPr>
      <w:rFonts w:hint="eastAsia" w:ascii="宋体" w:hAnsi="宋体" w:eastAsia="宋体" w:cs="宋体"/>
      <w:color w:val="FF0000"/>
      <w:sz w:val="18"/>
      <w:szCs w:val="18"/>
      <w:u w:val="none"/>
    </w:r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2">
    <w:name w:val="List Paragraph"/>
    <w:basedOn w:val="1"/>
    <w:autoRedefine/>
    <w:qFormat/>
    <w:uiPriority w:val="99"/>
    <w:pPr>
      <w:ind w:firstLine="420" w:firstLineChars="200"/>
    </w:pPr>
    <w:rPr>
      <w:kern w:val="0"/>
      <w:sz w:val="20"/>
      <w:szCs w:val="20"/>
    </w:rPr>
  </w:style>
  <w:style w:type="character" w:customStyle="1" w:styleId="23">
    <w:name w:val="NormalCharacter"/>
    <w:autoRedefine/>
    <w:qFormat/>
    <w:uiPriority w:val="99"/>
  </w:style>
  <w:style w:type="paragraph" w:customStyle="1" w:styleId="24">
    <w:name w:val="font5"/>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5">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6">
    <w:name w:val="font7"/>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7">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2">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3">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5">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6">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正文文本1"/>
    <w:basedOn w:val="1"/>
    <w:next w:val="1"/>
    <w:qFormat/>
    <w:uiPriority w:val="0"/>
    <w:pPr>
      <w:spacing w:after="120"/>
    </w:pPr>
    <w:rPr>
      <w:rFonts w:ascii="Times New Roman" w:hAnsi="Times New Roman"/>
      <w:szCs w:val="20"/>
    </w:rPr>
  </w:style>
  <w:style w:type="character" w:customStyle="1" w:styleId="51">
    <w:name w:val="_Style 2"/>
    <w:qFormat/>
    <w:uiPriority w:val="19"/>
    <w:rPr>
      <w:i/>
      <w:iCs/>
      <w:color w:val="4040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7144</Words>
  <Characters>7368</Characters>
  <Lines>256</Lines>
  <Paragraphs>72</Paragraphs>
  <TotalTime>6</TotalTime>
  <ScaleCrop>false</ScaleCrop>
  <LinksUpToDate>false</LinksUpToDate>
  <CharactersWithSpaces>7630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2024-12-17T06:21:00Z</dcterms:created>
  <dc:creator>wang</dc:creator>
  <cp:lastModifiedBy>%E5%B0%8F%E9%9B%AF</cp:lastModifiedBy>
  <cp:lastPrinted>2025-06-16T06:13:00Z</cp:lastPrinted>
  <dcterms:modified xsi:type="dcterms:W3CDTF">2025-07-24T09:29:51Z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FF3C0AE0A2334E0B94D2C34D2F6613C8_13</vt:lpwstr>
  </property>
  <property fmtid="{D5CDD505-2E9C-101B-9397-08002B2CF9AE}" pid="4" name="KSOTemplateDocerSaveRecord">
    <vt:lpwstr>eyJoZGlkIjoiZjdkZmJkZjc0YTVkYTNiMDBkNzI4ZjdmYTFhMTZmNDciLCJ1c2VySWQiOiIyNjMwMDk2NTkifQ==</vt:lpwstr>
  </property>
</Properties>
</file>