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E24" w:rsidRDefault="009C2E24" w:rsidP="009C2E24">
      <w:pPr>
        <w:jc w:val="center"/>
        <w:rPr>
          <w:rFonts w:ascii="黑体" w:eastAsia="黑体" w:hAnsi="黑体" w:cs="黑体"/>
          <w:b/>
          <w:bCs/>
          <w:sz w:val="44"/>
          <w:szCs w:val="44"/>
        </w:rPr>
      </w:pPr>
      <w:r>
        <w:rPr>
          <w:rFonts w:ascii="Times New Roman" w:eastAsia="仿宋_GB2312" w:hAnsi="Times New Roman" w:hint="eastAsia"/>
          <w:b/>
          <w:bCs/>
          <w:sz w:val="40"/>
          <w:szCs w:val="40"/>
        </w:rPr>
        <w:t>2</w:t>
      </w:r>
      <w:r>
        <w:rPr>
          <w:rFonts w:ascii="Times New Roman" w:eastAsia="仿宋_GB2312" w:hAnsi="Times New Roman"/>
          <w:b/>
          <w:bCs/>
          <w:sz w:val="40"/>
          <w:szCs w:val="40"/>
        </w:rPr>
        <w:t>0</w:t>
      </w:r>
      <w:r>
        <w:rPr>
          <w:rFonts w:ascii="Times New Roman" w:eastAsia="仿宋_GB2312" w:hAnsi="Times New Roman" w:hint="eastAsia"/>
          <w:b/>
          <w:bCs/>
          <w:sz w:val="40"/>
          <w:szCs w:val="40"/>
        </w:rPr>
        <w:t>25</w:t>
      </w:r>
      <w:r>
        <w:rPr>
          <w:rFonts w:ascii="Times New Roman" w:eastAsia="仿宋_GB2312" w:hAnsi="Times New Roman" w:hint="eastAsia"/>
          <w:b/>
          <w:bCs/>
          <w:sz w:val="40"/>
          <w:szCs w:val="40"/>
        </w:rPr>
        <w:t>年省级现代农业发展专项农产品加工提升项目申报指南</w:t>
      </w:r>
    </w:p>
    <w:p w:rsidR="009C2E24" w:rsidRDefault="009C2E24" w:rsidP="009C2E24">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为促进农业产业兴旺，夯实乡村振兴基础，延伸农业产业建设，推进农村一二三产业融合发展，提升现代农业发展质量和水平，促进农业增效、农民增收。根据省相关文件精神，现将2025年省级现代农业发展专项农产品加工提升项目申报指南申报指南发布如下： </w:t>
      </w:r>
    </w:p>
    <w:p w:rsidR="009C2E24" w:rsidRDefault="009C2E24" w:rsidP="009C2E24">
      <w:pPr>
        <w:widowControl/>
        <w:spacing w:line="560" w:lineRule="exact"/>
        <w:ind w:firstLineChars="200" w:firstLine="602"/>
        <w:jc w:val="left"/>
        <w:rPr>
          <w:rFonts w:ascii="仿宋" w:eastAsia="仿宋" w:hAnsi="仿宋" w:cs="仿宋"/>
          <w:b/>
          <w:bCs/>
          <w:sz w:val="30"/>
          <w:szCs w:val="30"/>
        </w:rPr>
      </w:pPr>
      <w:r>
        <w:rPr>
          <w:rFonts w:ascii="仿宋" w:eastAsia="仿宋" w:hAnsi="仿宋" w:cs="仿宋" w:hint="eastAsia"/>
          <w:b/>
          <w:bCs/>
          <w:color w:val="000000"/>
          <w:kern w:val="0"/>
          <w:sz w:val="30"/>
          <w:szCs w:val="30"/>
        </w:rPr>
        <w:t xml:space="preserve">一、支持对象 </w:t>
      </w:r>
    </w:p>
    <w:p w:rsidR="009C2E24" w:rsidRDefault="009C2E24" w:rsidP="009C2E24">
      <w:pPr>
        <w:widowControl/>
        <w:spacing w:line="56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rPr>
        <w:t xml:space="preserve">经我省农业农村部门认定的县级及以上农业龙头企业。 </w:t>
      </w:r>
    </w:p>
    <w:p w:rsidR="009C2E24" w:rsidRDefault="009C2E24" w:rsidP="009C2E24">
      <w:pPr>
        <w:widowControl/>
        <w:spacing w:line="560" w:lineRule="exact"/>
        <w:ind w:firstLineChars="200" w:firstLine="602"/>
        <w:jc w:val="left"/>
        <w:rPr>
          <w:rFonts w:ascii="仿宋" w:eastAsia="仿宋" w:hAnsi="仿宋" w:cs="仿宋"/>
          <w:sz w:val="30"/>
          <w:szCs w:val="30"/>
        </w:rPr>
      </w:pPr>
      <w:r>
        <w:rPr>
          <w:rFonts w:ascii="仿宋" w:eastAsia="仿宋" w:hAnsi="仿宋" w:cs="仿宋" w:hint="eastAsia"/>
          <w:b/>
          <w:bCs/>
          <w:color w:val="000000"/>
          <w:kern w:val="0"/>
          <w:sz w:val="30"/>
          <w:szCs w:val="30"/>
        </w:rPr>
        <w:t>二、支持内容</w:t>
      </w:r>
      <w:r>
        <w:rPr>
          <w:rFonts w:ascii="仿宋" w:eastAsia="仿宋" w:hAnsi="仿宋" w:cs="仿宋" w:hint="eastAsia"/>
          <w:color w:val="000000"/>
          <w:kern w:val="0"/>
          <w:sz w:val="30"/>
          <w:szCs w:val="30"/>
        </w:rPr>
        <w:t xml:space="preserve"> </w:t>
      </w:r>
    </w:p>
    <w:p w:rsidR="009C2E24" w:rsidRDefault="009C2E24" w:rsidP="009C2E24">
      <w:pPr>
        <w:widowControl/>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支持农产品加工业转型升级，重点支持引领型、带动型农业龙头企业在精耕深耕细分领域，突出以新质生产力为引领的健康食品、功能食品、冻干食品、未来食品、功能物提取等领域，发展高附加值、深层次、全方位利用的精深加工。具体支持农产品加工设备购置升级和“智改数转网联”、开展加工技术和加工产品创新（用于研发创新设备购置升级）等。</w:t>
      </w:r>
    </w:p>
    <w:p w:rsidR="009C2E24" w:rsidRDefault="009C2E24" w:rsidP="009C2E24">
      <w:pPr>
        <w:widowControl/>
        <w:spacing w:line="560" w:lineRule="exact"/>
        <w:ind w:firstLineChars="200" w:firstLine="602"/>
        <w:jc w:val="left"/>
        <w:rPr>
          <w:rFonts w:ascii="仿宋" w:eastAsia="仿宋" w:hAnsi="仿宋" w:cs="仿宋"/>
          <w:sz w:val="30"/>
          <w:szCs w:val="30"/>
        </w:rPr>
      </w:pPr>
      <w:r>
        <w:rPr>
          <w:rFonts w:ascii="仿宋" w:eastAsia="仿宋" w:hAnsi="仿宋" w:cs="仿宋" w:hint="eastAsia"/>
          <w:b/>
          <w:bCs/>
          <w:color w:val="000000"/>
          <w:kern w:val="0"/>
          <w:sz w:val="30"/>
          <w:szCs w:val="30"/>
        </w:rPr>
        <w:t>三、补助标准</w:t>
      </w:r>
      <w:r>
        <w:rPr>
          <w:rFonts w:ascii="仿宋" w:eastAsia="仿宋" w:hAnsi="仿宋" w:cs="仿宋" w:hint="eastAsia"/>
          <w:color w:val="000000"/>
          <w:kern w:val="0"/>
          <w:sz w:val="30"/>
          <w:szCs w:val="30"/>
        </w:rPr>
        <w:t xml:space="preserve"> </w:t>
      </w:r>
    </w:p>
    <w:p w:rsidR="009C2E24" w:rsidRDefault="009C2E24" w:rsidP="009C2E24">
      <w:pPr>
        <w:widowControl/>
        <w:spacing w:line="56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rPr>
        <w:t>单个项目总投资不低于 200 万元，省级财政补助资金最低50万元、最高 400 万元且不超过项目总投资 30%。</w:t>
      </w:r>
    </w:p>
    <w:p w:rsidR="009C2E24" w:rsidRDefault="009C2E24" w:rsidP="009C2E24">
      <w:pPr>
        <w:spacing w:line="560" w:lineRule="exact"/>
        <w:ind w:firstLineChars="200" w:firstLine="602"/>
        <w:rPr>
          <w:rFonts w:ascii="仿宋" w:eastAsia="仿宋" w:hAnsi="仿宋" w:cs="仿宋"/>
          <w:b/>
          <w:sz w:val="30"/>
          <w:szCs w:val="30"/>
        </w:rPr>
      </w:pPr>
      <w:r>
        <w:rPr>
          <w:rFonts w:ascii="仿宋" w:eastAsia="仿宋" w:hAnsi="仿宋" w:cs="仿宋" w:hint="eastAsia"/>
          <w:b/>
          <w:sz w:val="30"/>
          <w:szCs w:val="30"/>
        </w:rPr>
        <w:t>四、相关要求</w:t>
      </w:r>
    </w:p>
    <w:p w:rsidR="009C2E24" w:rsidRDefault="009C2E24" w:rsidP="009C2E24">
      <w:pPr>
        <w:autoSpaceDE w:val="0"/>
        <w:autoSpaceDN w:val="0"/>
        <w:adjustRightInd w:val="0"/>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1、对符合申报指南要求的单位，放入“省农业农村厅财政专项执行信息管理系统”中的县级项目储备库。</w:t>
      </w:r>
    </w:p>
    <w:p w:rsidR="009C2E24" w:rsidRDefault="009C2E24" w:rsidP="009C2E24">
      <w:pPr>
        <w:autoSpaceDE w:val="0"/>
        <w:autoSpaceDN w:val="0"/>
        <w:adjustRightInd w:val="0"/>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2、经相关程序获得资金支持资格的单位，根据合规的总投</w:t>
      </w:r>
      <w:r>
        <w:rPr>
          <w:rFonts w:ascii="仿宋" w:eastAsia="仿宋" w:hAnsi="仿宋" w:cs="仿宋" w:hint="eastAsia"/>
          <w:sz w:val="30"/>
          <w:szCs w:val="30"/>
        </w:rPr>
        <w:lastRenderedPageBreak/>
        <w:t>入资金及财政总资金盘子，经党组会议讨论分配财政支持资金额度。</w:t>
      </w:r>
    </w:p>
    <w:p w:rsidR="009C2E24" w:rsidRDefault="009C2E24" w:rsidP="009C2E24">
      <w:pPr>
        <w:autoSpaceDE w:val="0"/>
        <w:autoSpaceDN w:val="0"/>
        <w:adjustRightInd w:val="0"/>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3、同一建设主体的同一建设内容已获得过财政资金支持的不再列入。</w:t>
      </w:r>
    </w:p>
    <w:p w:rsidR="009C2E24" w:rsidRDefault="009C2E24" w:rsidP="009C2E24">
      <w:pPr>
        <w:autoSpaceDE w:val="0"/>
        <w:autoSpaceDN w:val="0"/>
        <w:adjustRightInd w:val="0"/>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4、所有项目以申报获批、建后验收、先建后补为原则，验收合格后方可补助。项目建设时间不能超过1年，若1年之内未申请验收，则视为放弃申报的项目资金。项目建设起始时间自项目批复文件日期算起。</w:t>
      </w:r>
    </w:p>
    <w:p w:rsidR="009C2E24" w:rsidRDefault="009C2E24" w:rsidP="009C2E24">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凡符合上述申报条件的启东各有关单位应及时向所在镇区人民政府申报（实施方案见附件），经镇区人民政府审核，以纸质（区镇政府盖章上报）和电子版形式上报市农业农村局报乡村产业发展科。同时，附公共信用系统的信用审查报告一并上报。联系人：唐凯健13584669498。</w:t>
      </w:r>
    </w:p>
    <w:p w:rsidR="009C2E24" w:rsidRDefault="009C2E24" w:rsidP="009C2E24">
      <w:pPr>
        <w:spacing w:line="560" w:lineRule="exact"/>
        <w:ind w:firstLineChars="200" w:firstLine="600"/>
        <w:jc w:val="left"/>
        <w:rPr>
          <w:rFonts w:ascii="仿宋" w:eastAsia="仿宋" w:hAnsi="仿宋" w:cs="仿宋_GB2312"/>
          <w:sz w:val="30"/>
          <w:szCs w:val="30"/>
        </w:rPr>
      </w:pPr>
      <w:r>
        <w:rPr>
          <w:rFonts w:ascii="仿宋" w:eastAsia="仿宋" w:hAnsi="仿宋" w:cs="仿宋" w:hint="eastAsia"/>
          <w:sz w:val="30"/>
          <w:szCs w:val="30"/>
        </w:rPr>
        <w:t>申报截止时间为2025年3月7日晚前，逾期不候。</w:t>
      </w:r>
    </w:p>
    <w:p w:rsidR="009C2E24" w:rsidRDefault="009C2E24" w:rsidP="009C2E24">
      <w:pPr>
        <w:spacing w:line="560" w:lineRule="exact"/>
        <w:jc w:val="center"/>
        <w:rPr>
          <w:rFonts w:ascii="仿宋" w:eastAsia="仿宋" w:hAnsi="仿宋" w:cs="仿宋_GB2312"/>
          <w:sz w:val="30"/>
          <w:szCs w:val="30"/>
        </w:rPr>
      </w:pPr>
      <w:r>
        <w:rPr>
          <w:rFonts w:ascii="仿宋" w:eastAsia="仿宋" w:hAnsi="仿宋" w:cs="仿宋_GB2312"/>
          <w:sz w:val="30"/>
          <w:szCs w:val="30"/>
        </w:rPr>
        <w:br w:type="page"/>
      </w:r>
    </w:p>
    <w:p w:rsidR="009C2E24" w:rsidRDefault="009C2E24" w:rsidP="009C2E24">
      <w:pPr>
        <w:spacing w:line="560" w:lineRule="exact"/>
        <w:rPr>
          <w:rFonts w:ascii="仿宋" w:eastAsia="仿宋" w:hAnsi="仿宋" w:cs="仿宋_GB2312"/>
          <w:sz w:val="30"/>
          <w:szCs w:val="30"/>
        </w:rPr>
      </w:pPr>
      <w:r>
        <w:rPr>
          <w:rFonts w:ascii="仿宋" w:eastAsia="仿宋" w:hAnsi="仿宋" w:cs="仿宋_GB2312" w:hint="eastAsia"/>
          <w:sz w:val="30"/>
          <w:szCs w:val="30"/>
        </w:rPr>
        <w:lastRenderedPageBreak/>
        <w:t>附件1：</w:t>
      </w:r>
    </w:p>
    <w:p w:rsidR="009C2E24" w:rsidRDefault="009C2E24" w:rsidP="009C2E24">
      <w:pPr>
        <w:spacing w:line="560" w:lineRule="exact"/>
        <w:jc w:val="center"/>
        <w:rPr>
          <w:rFonts w:ascii="宋体" w:hAnsi="宋体" w:cs="宋体"/>
          <w:b/>
          <w:sz w:val="44"/>
          <w:szCs w:val="44"/>
        </w:rPr>
      </w:pPr>
      <w:r>
        <w:rPr>
          <w:rFonts w:ascii="宋体" w:hAnsi="宋体" w:cs="宋体"/>
          <w:b/>
          <w:sz w:val="44"/>
          <w:szCs w:val="44"/>
        </w:rPr>
        <w:t>202</w:t>
      </w:r>
      <w:r>
        <w:rPr>
          <w:rFonts w:ascii="宋体" w:hAnsi="宋体" w:cs="宋体" w:hint="eastAsia"/>
          <w:b/>
          <w:sz w:val="44"/>
          <w:szCs w:val="44"/>
        </w:rPr>
        <w:t>5</w:t>
      </w:r>
      <w:r>
        <w:rPr>
          <w:rFonts w:ascii="宋体" w:hAnsi="宋体" w:cs="宋体"/>
          <w:b/>
          <w:sz w:val="44"/>
          <w:szCs w:val="44"/>
        </w:rPr>
        <w:t xml:space="preserve"> 年省对市县农业相关专项转移支付</w:t>
      </w:r>
    </w:p>
    <w:p w:rsidR="009C2E24" w:rsidRDefault="009C2E24" w:rsidP="009C2E24">
      <w:pPr>
        <w:spacing w:line="560" w:lineRule="exact"/>
        <w:jc w:val="center"/>
        <w:rPr>
          <w:rFonts w:ascii="宋体" w:cs="宋体"/>
          <w:b/>
          <w:sz w:val="44"/>
          <w:szCs w:val="44"/>
        </w:rPr>
      </w:pPr>
      <w:r>
        <w:rPr>
          <w:rFonts w:ascii="宋体" w:hAnsi="宋体" w:cs="宋体"/>
          <w:b/>
          <w:sz w:val="44"/>
          <w:szCs w:val="44"/>
        </w:rPr>
        <w:t>项目</w:t>
      </w:r>
      <w:r>
        <w:rPr>
          <w:rFonts w:ascii="宋体" w:hAnsi="宋体" w:cs="宋体" w:hint="eastAsia"/>
          <w:b/>
          <w:sz w:val="44"/>
          <w:szCs w:val="44"/>
        </w:rPr>
        <w:t>实施方案</w:t>
      </w:r>
    </w:p>
    <w:p w:rsidR="009C2E24" w:rsidRDefault="009C2E24" w:rsidP="009C2E24">
      <w:pPr>
        <w:spacing w:line="560" w:lineRule="exact"/>
        <w:rPr>
          <w:rFonts w:ascii="Times New Roman" w:hAnsi="Times New Roman"/>
          <w:sz w:val="44"/>
          <w:szCs w:val="44"/>
        </w:rPr>
      </w:pPr>
    </w:p>
    <w:p w:rsidR="009C2E24" w:rsidRDefault="009C2E24" w:rsidP="009C2E24">
      <w:pPr>
        <w:spacing w:line="560" w:lineRule="exact"/>
        <w:rPr>
          <w:rFonts w:ascii="Times New Roman" w:hAnsi="Times New Roman"/>
          <w:sz w:val="44"/>
          <w:szCs w:val="44"/>
        </w:rPr>
      </w:pPr>
    </w:p>
    <w:p w:rsidR="009C2E24" w:rsidRDefault="009C2E24" w:rsidP="009C2E24">
      <w:pPr>
        <w:spacing w:line="560" w:lineRule="exact"/>
        <w:ind w:firstLineChars="200" w:firstLine="640"/>
        <w:rPr>
          <w:sz w:val="32"/>
          <w:szCs w:val="32"/>
        </w:rPr>
      </w:pPr>
      <w:r>
        <w:rPr>
          <w:sz w:val="32"/>
          <w:szCs w:val="32"/>
        </w:rPr>
        <w:t>专项名称：</w:t>
      </w:r>
      <w:r>
        <w:rPr>
          <w:sz w:val="32"/>
          <w:szCs w:val="32"/>
        </w:rPr>
        <w:t xml:space="preserve"> </w:t>
      </w:r>
    </w:p>
    <w:p w:rsidR="009C2E24" w:rsidRDefault="009C2E24" w:rsidP="009C2E24">
      <w:pPr>
        <w:spacing w:line="560" w:lineRule="exact"/>
        <w:ind w:firstLineChars="200" w:firstLine="640"/>
        <w:rPr>
          <w:sz w:val="32"/>
          <w:szCs w:val="32"/>
        </w:rPr>
      </w:pPr>
    </w:p>
    <w:p w:rsidR="009C2E24" w:rsidRDefault="009C2E24" w:rsidP="009C2E24">
      <w:pPr>
        <w:spacing w:line="560" w:lineRule="exact"/>
        <w:ind w:firstLineChars="200" w:firstLine="640"/>
        <w:rPr>
          <w:sz w:val="32"/>
          <w:szCs w:val="32"/>
        </w:rPr>
      </w:pPr>
      <w:r>
        <w:rPr>
          <w:sz w:val="32"/>
          <w:szCs w:val="32"/>
        </w:rPr>
        <w:t>工作任务名称</w:t>
      </w:r>
      <w:r>
        <w:rPr>
          <w:sz w:val="32"/>
          <w:szCs w:val="32"/>
        </w:rPr>
        <w:t xml:space="preserve">: </w:t>
      </w:r>
    </w:p>
    <w:p w:rsidR="009C2E24" w:rsidRDefault="009C2E24" w:rsidP="009C2E24">
      <w:pPr>
        <w:spacing w:line="560" w:lineRule="exact"/>
        <w:ind w:firstLineChars="200" w:firstLine="640"/>
        <w:rPr>
          <w:sz w:val="32"/>
          <w:szCs w:val="32"/>
        </w:rPr>
      </w:pPr>
    </w:p>
    <w:p w:rsidR="009C2E24" w:rsidRDefault="009C2E24" w:rsidP="009C2E24">
      <w:pPr>
        <w:spacing w:line="560" w:lineRule="exact"/>
        <w:ind w:firstLineChars="200" w:firstLine="640"/>
        <w:rPr>
          <w:sz w:val="32"/>
          <w:szCs w:val="32"/>
        </w:rPr>
      </w:pPr>
      <w:r>
        <w:rPr>
          <w:sz w:val="32"/>
          <w:szCs w:val="32"/>
        </w:rPr>
        <w:t>实施项目名称：</w:t>
      </w:r>
      <w:r>
        <w:rPr>
          <w:sz w:val="32"/>
          <w:szCs w:val="32"/>
        </w:rPr>
        <w:t xml:space="preserve"> </w:t>
      </w:r>
    </w:p>
    <w:p w:rsidR="009C2E24" w:rsidRDefault="009C2E24" w:rsidP="009C2E24">
      <w:pPr>
        <w:spacing w:line="560" w:lineRule="exact"/>
        <w:ind w:firstLineChars="200" w:firstLine="640"/>
        <w:rPr>
          <w:sz w:val="32"/>
          <w:szCs w:val="32"/>
        </w:rPr>
      </w:pPr>
    </w:p>
    <w:p w:rsidR="009C2E24" w:rsidRDefault="009C2E24" w:rsidP="009C2E24">
      <w:pPr>
        <w:spacing w:line="560" w:lineRule="exact"/>
        <w:ind w:firstLineChars="200" w:firstLine="640"/>
        <w:rPr>
          <w:sz w:val="32"/>
          <w:szCs w:val="32"/>
        </w:rPr>
      </w:pPr>
      <w:r>
        <w:rPr>
          <w:sz w:val="32"/>
          <w:szCs w:val="32"/>
        </w:rPr>
        <w:t>实施项目编号：</w:t>
      </w:r>
      <w:r>
        <w:rPr>
          <w:sz w:val="32"/>
          <w:szCs w:val="32"/>
        </w:rPr>
        <w:t xml:space="preserve"> </w:t>
      </w:r>
    </w:p>
    <w:p w:rsidR="009C2E24" w:rsidRDefault="009C2E24" w:rsidP="009C2E24">
      <w:pPr>
        <w:spacing w:line="560" w:lineRule="exact"/>
        <w:ind w:firstLineChars="200" w:firstLine="640"/>
        <w:rPr>
          <w:sz w:val="32"/>
          <w:szCs w:val="32"/>
        </w:rPr>
      </w:pPr>
    </w:p>
    <w:p w:rsidR="009C2E24" w:rsidRDefault="009C2E24" w:rsidP="009C2E24">
      <w:pPr>
        <w:spacing w:line="560" w:lineRule="exact"/>
        <w:ind w:firstLineChars="200" w:firstLine="640"/>
        <w:rPr>
          <w:sz w:val="32"/>
          <w:szCs w:val="32"/>
        </w:rPr>
      </w:pPr>
      <w:r>
        <w:rPr>
          <w:sz w:val="32"/>
          <w:szCs w:val="32"/>
        </w:rPr>
        <w:t>实施单位名称（盖章）：</w:t>
      </w:r>
    </w:p>
    <w:p w:rsidR="009C2E24" w:rsidRDefault="009C2E24" w:rsidP="009C2E24">
      <w:pPr>
        <w:spacing w:line="560" w:lineRule="exact"/>
        <w:ind w:firstLineChars="200" w:firstLine="640"/>
        <w:rPr>
          <w:sz w:val="32"/>
          <w:szCs w:val="32"/>
        </w:rPr>
      </w:pPr>
    </w:p>
    <w:p w:rsidR="009C2E24" w:rsidRDefault="009C2E24" w:rsidP="009C2E24">
      <w:pPr>
        <w:spacing w:line="560" w:lineRule="exact"/>
        <w:ind w:firstLineChars="200" w:firstLine="640"/>
        <w:rPr>
          <w:sz w:val="32"/>
          <w:szCs w:val="32"/>
        </w:rPr>
      </w:pPr>
      <w:r>
        <w:rPr>
          <w:sz w:val="32"/>
          <w:szCs w:val="32"/>
        </w:rPr>
        <w:t>所在区镇（盖章）</w:t>
      </w:r>
      <w:r>
        <w:rPr>
          <w:rFonts w:hint="eastAsia"/>
          <w:sz w:val="32"/>
          <w:szCs w:val="32"/>
        </w:rPr>
        <w:t>：</w:t>
      </w:r>
    </w:p>
    <w:p w:rsidR="009C2E24" w:rsidRDefault="009C2E24" w:rsidP="009C2E24">
      <w:pPr>
        <w:spacing w:line="560" w:lineRule="exact"/>
        <w:ind w:firstLineChars="200" w:firstLine="640"/>
        <w:rPr>
          <w:sz w:val="32"/>
          <w:szCs w:val="32"/>
        </w:rPr>
      </w:pPr>
    </w:p>
    <w:p w:rsidR="009C2E24" w:rsidRDefault="009C2E24" w:rsidP="009C2E24">
      <w:pPr>
        <w:spacing w:line="560" w:lineRule="exact"/>
        <w:ind w:firstLineChars="200" w:firstLine="640"/>
        <w:rPr>
          <w:sz w:val="32"/>
          <w:szCs w:val="32"/>
        </w:rPr>
      </w:pPr>
      <w:r>
        <w:rPr>
          <w:sz w:val="32"/>
          <w:szCs w:val="32"/>
        </w:rPr>
        <w:t>主管部门：农业农村部门（盖章）</w:t>
      </w:r>
      <w:r>
        <w:rPr>
          <w:rFonts w:hint="eastAsia"/>
          <w:sz w:val="32"/>
          <w:szCs w:val="32"/>
        </w:rPr>
        <w:t xml:space="preserve">  </w:t>
      </w:r>
      <w:r>
        <w:rPr>
          <w:sz w:val="32"/>
          <w:szCs w:val="32"/>
        </w:rPr>
        <w:t>财政部门（盖章）</w:t>
      </w:r>
    </w:p>
    <w:p w:rsidR="009C2E24" w:rsidRDefault="009C2E24" w:rsidP="009C2E24">
      <w:pPr>
        <w:spacing w:line="560" w:lineRule="exact"/>
        <w:ind w:firstLineChars="200" w:firstLine="640"/>
        <w:rPr>
          <w:sz w:val="32"/>
          <w:szCs w:val="32"/>
        </w:rPr>
      </w:pPr>
    </w:p>
    <w:p w:rsidR="009C2E24" w:rsidRDefault="009C2E24" w:rsidP="009C2E24">
      <w:pPr>
        <w:spacing w:line="560" w:lineRule="exact"/>
        <w:ind w:firstLineChars="200" w:firstLine="640"/>
        <w:rPr>
          <w:sz w:val="32"/>
          <w:szCs w:val="32"/>
        </w:rPr>
      </w:pPr>
      <w:r>
        <w:rPr>
          <w:sz w:val="32"/>
          <w:szCs w:val="32"/>
        </w:rPr>
        <w:t>填报时间：</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r>
        <w:rPr>
          <w:sz w:val="32"/>
          <w:szCs w:val="32"/>
        </w:rPr>
        <w:t xml:space="preserve"> </w:t>
      </w:r>
    </w:p>
    <w:p w:rsidR="009C2E24" w:rsidRDefault="009C2E24" w:rsidP="009C2E24">
      <w:pPr>
        <w:spacing w:line="560" w:lineRule="exact"/>
        <w:ind w:firstLineChars="200" w:firstLine="640"/>
        <w:rPr>
          <w:sz w:val="32"/>
          <w:szCs w:val="32"/>
        </w:rPr>
      </w:pPr>
    </w:p>
    <w:p w:rsidR="009C2E24" w:rsidRDefault="009C2E24" w:rsidP="009C2E24">
      <w:pPr>
        <w:spacing w:line="560" w:lineRule="exact"/>
        <w:ind w:firstLineChars="200" w:firstLine="640"/>
        <w:rPr>
          <w:sz w:val="32"/>
          <w:szCs w:val="32"/>
        </w:rPr>
      </w:pPr>
    </w:p>
    <w:p w:rsidR="009C2E24" w:rsidRDefault="009C2E24" w:rsidP="009C2E24">
      <w:pPr>
        <w:spacing w:line="560" w:lineRule="exact"/>
        <w:ind w:firstLineChars="200" w:firstLine="640"/>
        <w:jc w:val="center"/>
        <w:rPr>
          <w:rFonts w:ascii="Times New Roman" w:hAnsi="Times New Roman"/>
          <w:sz w:val="32"/>
          <w:szCs w:val="32"/>
        </w:rPr>
      </w:pPr>
      <w:r>
        <w:rPr>
          <w:sz w:val="32"/>
          <w:szCs w:val="32"/>
        </w:rPr>
        <w:t>江苏省农业农村厅制</w:t>
      </w:r>
    </w:p>
    <w:p w:rsidR="009C2E24" w:rsidRDefault="009C2E24" w:rsidP="009C2E24">
      <w:pPr>
        <w:spacing w:line="560" w:lineRule="exact"/>
        <w:ind w:firstLineChars="200" w:firstLine="640"/>
        <w:rPr>
          <w:rFonts w:ascii="仿宋" w:eastAsia="仿宋" w:hAnsi="仿宋"/>
          <w:b/>
          <w:color w:val="000000"/>
          <w:sz w:val="30"/>
          <w:szCs w:val="30"/>
        </w:rPr>
      </w:pPr>
      <w:r>
        <w:rPr>
          <w:rFonts w:ascii="Times New Roman" w:hAnsi="Times New Roman"/>
          <w:sz w:val="32"/>
          <w:szCs w:val="32"/>
        </w:rPr>
        <w:br w:type="page"/>
      </w:r>
      <w:r>
        <w:rPr>
          <w:rFonts w:ascii="仿宋" w:eastAsia="仿宋" w:hAnsi="仿宋" w:hint="eastAsia"/>
          <w:b/>
          <w:color w:val="000000"/>
          <w:sz w:val="30"/>
          <w:szCs w:val="30"/>
        </w:rPr>
        <w:lastRenderedPageBreak/>
        <w:t>一、实施范围</w:t>
      </w:r>
    </w:p>
    <w:p w:rsidR="009C2E24" w:rsidRDefault="009C2E24" w:rsidP="009C2E24">
      <w:pPr>
        <w:spacing w:line="560" w:lineRule="exact"/>
        <w:ind w:firstLineChars="200" w:firstLine="600"/>
        <w:rPr>
          <w:rFonts w:ascii="仿宋" w:eastAsia="仿宋" w:hAnsi="仿宋"/>
          <w:color w:val="000000"/>
          <w:sz w:val="30"/>
          <w:szCs w:val="30"/>
        </w:rPr>
      </w:pPr>
      <w:r>
        <w:rPr>
          <w:rFonts w:ascii="仿宋" w:eastAsia="仿宋" w:hAnsi="仿宋"/>
          <w:color w:val="000000"/>
          <w:sz w:val="30"/>
          <w:szCs w:val="30"/>
        </w:rPr>
        <w:t>明确项目实施的区域范围或地点，地点要细化到县、乡、村。</w:t>
      </w:r>
    </w:p>
    <w:p w:rsidR="009C2E24" w:rsidRDefault="009C2E24" w:rsidP="009C2E24">
      <w:pPr>
        <w:spacing w:line="56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二、实施内容</w:t>
      </w:r>
    </w:p>
    <w:p w:rsidR="009C2E24" w:rsidRDefault="009C2E24" w:rsidP="009C2E24">
      <w:pPr>
        <w:spacing w:line="560" w:lineRule="exact"/>
        <w:ind w:firstLine="640"/>
        <w:rPr>
          <w:rFonts w:ascii="仿宋" w:eastAsia="仿宋" w:hAnsi="仿宋"/>
          <w:color w:val="000000"/>
          <w:sz w:val="30"/>
          <w:szCs w:val="30"/>
        </w:rPr>
      </w:pPr>
      <w:r>
        <w:rPr>
          <w:rFonts w:ascii="仿宋" w:eastAsia="仿宋" w:hAnsi="仿宋"/>
          <w:color w:val="000000"/>
          <w:sz w:val="30"/>
          <w:szCs w:val="30"/>
        </w:rPr>
        <w:t>分项描述项目主要实施内容。</w:t>
      </w:r>
    </w:p>
    <w:p w:rsidR="009C2E24" w:rsidRDefault="009C2E24" w:rsidP="009C2E24">
      <w:pPr>
        <w:spacing w:line="560" w:lineRule="exact"/>
        <w:ind w:firstLine="640"/>
        <w:rPr>
          <w:rFonts w:ascii="仿宋" w:eastAsia="仿宋" w:hAnsi="仿宋"/>
          <w:color w:val="000000"/>
          <w:sz w:val="30"/>
          <w:szCs w:val="30"/>
        </w:rPr>
      </w:pPr>
      <w:r>
        <w:rPr>
          <w:rFonts w:ascii="仿宋" w:eastAsia="仿宋" w:hAnsi="仿宋"/>
          <w:color w:val="000000"/>
          <w:sz w:val="30"/>
          <w:szCs w:val="30"/>
        </w:rPr>
        <w:t>（一）</w:t>
      </w:r>
    </w:p>
    <w:p w:rsidR="009C2E24" w:rsidRDefault="009C2E24" w:rsidP="009C2E24">
      <w:pPr>
        <w:spacing w:line="560" w:lineRule="exact"/>
        <w:ind w:firstLine="640"/>
        <w:rPr>
          <w:rFonts w:ascii="仿宋" w:eastAsia="仿宋" w:hAnsi="仿宋"/>
          <w:color w:val="000000"/>
          <w:sz w:val="30"/>
          <w:szCs w:val="30"/>
        </w:rPr>
      </w:pPr>
      <w:r>
        <w:rPr>
          <w:rFonts w:ascii="仿宋" w:eastAsia="仿宋" w:hAnsi="仿宋"/>
          <w:color w:val="000000"/>
          <w:sz w:val="30"/>
          <w:szCs w:val="30"/>
        </w:rPr>
        <w:t>（二）</w:t>
      </w:r>
    </w:p>
    <w:p w:rsidR="009C2E24" w:rsidRDefault="009C2E24" w:rsidP="009C2E24">
      <w:pPr>
        <w:spacing w:line="560" w:lineRule="exact"/>
        <w:ind w:firstLineChars="200" w:firstLine="600"/>
        <w:rPr>
          <w:rFonts w:ascii="仿宋" w:eastAsia="仿宋" w:hAnsi="仿宋"/>
          <w:color w:val="000000"/>
          <w:sz w:val="30"/>
          <w:szCs w:val="30"/>
        </w:rPr>
      </w:pPr>
      <w:r>
        <w:rPr>
          <w:rFonts w:ascii="仿宋" w:eastAsia="仿宋" w:hAnsi="仿宋"/>
          <w:color w:val="000000"/>
          <w:sz w:val="30"/>
          <w:szCs w:val="30"/>
        </w:rPr>
        <w:t xml:space="preserve"> ........</w:t>
      </w:r>
    </w:p>
    <w:p w:rsidR="009C2E24" w:rsidRDefault="009C2E24" w:rsidP="009C2E24">
      <w:pPr>
        <w:spacing w:line="56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三、经费预算</w:t>
      </w:r>
    </w:p>
    <w:p w:rsidR="009C2E24" w:rsidRDefault="009C2E24" w:rsidP="009C2E24">
      <w:pPr>
        <w:spacing w:line="560" w:lineRule="exact"/>
        <w:ind w:firstLineChars="200" w:firstLine="602"/>
        <w:rPr>
          <w:rFonts w:ascii="仿宋" w:eastAsia="仿宋" w:hAnsi="仿宋"/>
          <w:color w:val="000000"/>
          <w:sz w:val="30"/>
          <w:szCs w:val="30"/>
        </w:rPr>
      </w:pPr>
      <w:r>
        <w:rPr>
          <w:rFonts w:ascii="仿宋" w:eastAsia="仿宋" w:hAnsi="仿宋" w:hint="eastAsia"/>
          <w:b/>
          <w:color w:val="000000"/>
          <w:sz w:val="30"/>
          <w:szCs w:val="30"/>
        </w:rPr>
        <w:t>（一）资金来源。</w:t>
      </w:r>
      <w:bookmarkStart w:id="0" w:name="OLE_LINK2"/>
      <w:r>
        <w:rPr>
          <w:rFonts w:ascii="仿宋" w:eastAsia="仿宋" w:hAnsi="仿宋"/>
          <w:color w:val="000000"/>
          <w:sz w:val="30"/>
          <w:szCs w:val="30"/>
        </w:rPr>
        <w:t>项目总投资（入）资金  万元</w:t>
      </w:r>
      <w:r>
        <w:rPr>
          <w:rFonts w:ascii="仿宋" w:eastAsia="仿宋" w:hAnsi="仿宋" w:hint="eastAsia"/>
          <w:color w:val="000000"/>
          <w:sz w:val="30"/>
          <w:szCs w:val="30"/>
        </w:rPr>
        <w:t>，</w:t>
      </w:r>
      <w:r>
        <w:rPr>
          <w:rFonts w:ascii="仿宋" w:eastAsia="仿宋" w:hAnsi="仿宋"/>
          <w:color w:val="000000"/>
          <w:sz w:val="30"/>
          <w:szCs w:val="30"/>
        </w:rPr>
        <w:t>其中：省级财政补助资金  万元</w:t>
      </w:r>
      <w:r>
        <w:rPr>
          <w:rFonts w:ascii="仿宋" w:eastAsia="仿宋" w:hAnsi="仿宋" w:hint="eastAsia"/>
          <w:color w:val="000000"/>
          <w:sz w:val="30"/>
          <w:szCs w:val="30"/>
        </w:rPr>
        <w:t>；</w:t>
      </w:r>
      <w:r>
        <w:rPr>
          <w:rFonts w:ascii="仿宋" w:eastAsia="仿宋" w:hAnsi="仿宋"/>
          <w:color w:val="000000"/>
          <w:sz w:val="30"/>
          <w:szCs w:val="30"/>
        </w:rPr>
        <w:t>市县财政</w:t>
      </w:r>
      <w:r>
        <w:rPr>
          <w:rFonts w:ascii="仿宋" w:eastAsia="仿宋" w:hAnsi="仿宋" w:hint="eastAsia"/>
          <w:color w:val="000000"/>
          <w:sz w:val="30"/>
          <w:szCs w:val="30"/>
        </w:rPr>
        <w:t>补助</w:t>
      </w:r>
      <w:r>
        <w:rPr>
          <w:rFonts w:ascii="仿宋" w:eastAsia="仿宋" w:hAnsi="仿宋"/>
          <w:color w:val="000000"/>
          <w:sz w:val="30"/>
          <w:szCs w:val="30"/>
        </w:rPr>
        <w:t>资金  万元</w:t>
      </w:r>
      <w:r>
        <w:rPr>
          <w:rFonts w:ascii="仿宋" w:eastAsia="仿宋" w:hAnsi="仿宋" w:hint="eastAsia"/>
          <w:color w:val="000000"/>
          <w:sz w:val="30"/>
          <w:szCs w:val="30"/>
        </w:rPr>
        <w:t>；</w:t>
      </w:r>
      <w:r>
        <w:rPr>
          <w:rFonts w:ascii="仿宋" w:eastAsia="仿宋" w:hAnsi="仿宋"/>
          <w:color w:val="000000"/>
          <w:sz w:val="30"/>
          <w:szCs w:val="30"/>
        </w:rPr>
        <w:t>实施单位自筹资金  万元</w:t>
      </w:r>
      <w:bookmarkEnd w:id="0"/>
      <w:r>
        <w:rPr>
          <w:rFonts w:ascii="仿宋" w:eastAsia="仿宋" w:hAnsi="仿宋" w:hint="eastAsia"/>
          <w:color w:val="000000"/>
          <w:sz w:val="30"/>
          <w:szCs w:val="30"/>
        </w:rPr>
        <w:t>；其他资金</w:t>
      </w:r>
      <w:r>
        <w:rPr>
          <w:rFonts w:ascii="仿宋" w:eastAsia="仿宋" w:hAnsi="仿宋"/>
          <w:color w:val="000000"/>
          <w:sz w:val="30"/>
          <w:szCs w:val="30"/>
        </w:rPr>
        <w:t xml:space="preserve">  万元</w:t>
      </w:r>
      <w:r>
        <w:rPr>
          <w:rFonts w:ascii="仿宋" w:eastAsia="仿宋" w:hAnsi="仿宋" w:hint="eastAsia"/>
          <w:color w:val="000000"/>
          <w:sz w:val="30"/>
          <w:szCs w:val="30"/>
        </w:rPr>
        <w:t>，为XXXX投入的资金。</w:t>
      </w:r>
    </w:p>
    <w:p w:rsidR="009C2E24" w:rsidRDefault="009C2E24" w:rsidP="009C2E24">
      <w:pPr>
        <w:spacing w:line="56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（二）明细预算。</w:t>
      </w:r>
    </w:p>
    <w:p w:rsidR="009C2E24" w:rsidRDefault="009C2E24" w:rsidP="009C2E24">
      <w:pPr>
        <w:spacing w:line="560" w:lineRule="exact"/>
        <w:jc w:val="right"/>
        <w:rPr>
          <w:color w:val="000000"/>
          <w:sz w:val="24"/>
        </w:rPr>
      </w:pPr>
      <w:r>
        <w:rPr>
          <w:rFonts w:hint="eastAsia"/>
          <w:color w:val="000000"/>
        </w:rPr>
        <w:t xml:space="preserve">                </w:t>
      </w:r>
      <w:r>
        <w:rPr>
          <w:color w:val="000000"/>
          <w:sz w:val="24"/>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4"/>
        <w:gridCol w:w="1208"/>
        <w:gridCol w:w="1361"/>
        <w:gridCol w:w="1200"/>
        <w:gridCol w:w="1200"/>
        <w:gridCol w:w="1355"/>
      </w:tblGrid>
      <w:tr w:rsidR="009C2E24" w:rsidTr="004D1826">
        <w:trPr>
          <w:trHeight w:val="535"/>
          <w:jc w:val="center"/>
        </w:trPr>
        <w:tc>
          <w:tcPr>
            <w:tcW w:w="2494" w:type="dxa"/>
            <w:vMerge w:val="restart"/>
            <w:vAlign w:val="center"/>
          </w:tcPr>
          <w:p w:rsidR="009C2E24" w:rsidRDefault="009C2E24" w:rsidP="004D1826">
            <w:pPr>
              <w:spacing w:line="5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实施内容</w:t>
            </w:r>
          </w:p>
        </w:tc>
        <w:tc>
          <w:tcPr>
            <w:tcW w:w="6324" w:type="dxa"/>
            <w:gridSpan w:val="5"/>
            <w:vAlign w:val="center"/>
          </w:tcPr>
          <w:p w:rsidR="009C2E24" w:rsidRDefault="009C2E24" w:rsidP="004D1826">
            <w:pPr>
              <w:spacing w:line="5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资  金  来  源</w:t>
            </w:r>
          </w:p>
        </w:tc>
      </w:tr>
      <w:tr w:rsidR="009C2E24" w:rsidTr="004D1826">
        <w:trPr>
          <w:trHeight w:val="525"/>
          <w:jc w:val="center"/>
        </w:trPr>
        <w:tc>
          <w:tcPr>
            <w:tcW w:w="2494" w:type="dxa"/>
            <w:vMerge/>
            <w:vAlign w:val="center"/>
          </w:tcPr>
          <w:p w:rsidR="009C2E24" w:rsidRDefault="009C2E24" w:rsidP="004D1826">
            <w:pPr>
              <w:spacing w:line="560" w:lineRule="exact"/>
              <w:jc w:val="center"/>
              <w:rPr>
                <w:rFonts w:ascii="方正黑体_GBK" w:eastAsia="方正黑体_GBK" w:hAnsi="方正黑体_GBK" w:cs="方正黑体_GBK"/>
                <w:color w:val="000000"/>
                <w:sz w:val="24"/>
                <w:szCs w:val="24"/>
              </w:rPr>
            </w:pPr>
          </w:p>
        </w:tc>
        <w:tc>
          <w:tcPr>
            <w:tcW w:w="1208" w:type="dxa"/>
            <w:vAlign w:val="center"/>
          </w:tcPr>
          <w:p w:rsidR="009C2E24" w:rsidRDefault="009C2E24" w:rsidP="004D1826">
            <w:pPr>
              <w:spacing w:line="5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合 计</w:t>
            </w:r>
          </w:p>
        </w:tc>
        <w:tc>
          <w:tcPr>
            <w:tcW w:w="1361" w:type="dxa"/>
            <w:vAlign w:val="center"/>
          </w:tcPr>
          <w:p w:rsidR="009C2E24" w:rsidRDefault="009C2E24" w:rsidP="004D1826">
            <w:pPr>
              <w:spacing w:line="3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省级财政补助资金</w:t>
            </w:r>
          </w:p>
        </w:tc>
        <w:tc>
          <w:tcPr>
            <w:tcW w:w="1200" w:type="dxa"/>
            <w:vAlign w:val="center"/>
          </w:tcPr>
          <w:p w:rsidR="009C2E24" w:rsidRDefault="009C2E24" w:rsidP="004D1826">
            <w:pPr>
              <w:spacing w:line="3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市县财政</w:t>
            </w:r>
          </w:p>
          <w:p w:rsidR="009C2E24" w:rsidRDefault="009C2E24" w:rsidP="004D1826">
            <w:pPr>
              <w:spacing w:line="3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补助资金</w:t>
            </w:r>
          </w:p>
        </w:tc>
        <w:tc>
          <w:tcPr>
            <w:tcW w:w="1200" w:type="dxa"/>
            <w:vAlign w:val="center"/>
          </w:tcPr>
          <w:p w:rsidR="009C2E24" w:rsidRDefault="009C2E24" w:rsidP="004D1826">
            <w:pPr>
              <w:spacing w:line="3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实施单位</w:t>
            </w:r>
          </w:p>
          <w:p w:rsidR="009C2E24" w:rsidRDefault="009C2E24" w:rsidP="004D1826">
            <w:pPr>
              <w:spacing w:line="3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自筹资金</w:t>
            </w:r>
          </w:p>
        </w:tc>
        <w:tc>
          <w:tcPr>
            <w:tcW w:w="1355" w:type="dxa"/>
            <w:vAlign w:val="center"/>
          </w:tcPr>
          <w:p w:rsidR="009C2E24" w:rsidRDefault="009C2E24" w:rsidP="004D1826">
            <w:pPr>
              <w:spacing w:line="3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其他资金</w:t>
            </w:r>
          </w:p>
        </w:tc>
      </w:tr>
      <w:tr w:rsidR="009C2E24" w:rsidTr="004D1826">
        <w:trPr>
          <w:trHeight w:val="525"/>
          <w:jc w:val="center"/>
        </w:trPr>
        <w:tc>
          <w:tcPr>
            <w:tcW w:w="2494" w:type="dxa"/>
            <w:vAlign w:val="center"/>
          </w:tcPr>
          <w:p w:rsidR="009C2E24" w:rsidRDefault="009C2E24" w:rsidP="004D1826">
            <w:pPr>
              <w:spacing w:line="560" w:lineRule="exact"/>
              <w:jc w:val="center"/>
              <w:rPr>
                <w:color w:val="000000"/>
                <w:sz w:val="24"/>
              </w:rPr>
            </w:pPr>
          </w:p>
        </w:tc>
        <w:tc>
          <w:tcPr>
            <w:tcW w:w="1208" w:type="dxa"/>
            <w:vAlign w:val="center"/>
          </w:tcPr>
          <w:p w:rsidR="009C2E24" w:rsidRDefault="009C2E24" w:rsidP="004D1826">
            <w:pPr>
              <w:spacing w:line="560" w:lineRule="exact"/>
              <w:jc w:val="center"/>
              <w:rPr>
                <w:color w:val="000000"/>
                <w:sz w:val="24"/>
              </w:rPr>
            </w:pPr>
          </w:p>
        </w:tc>
        <w:tc>
          <w:tcPr>
            <w:tcW w:w="1361" w:type="dxa"/>
            <w:vAlign w:val="center"/>
          </w:tcPr>
          <w:p w:rsidR="009C2E24" w:rsidRDefault="009C2E24" w:rsidP="004D1826">
            <w:pPr>
              <w:spacing w:line="560" w:lineRule="exact"/>
              <w:jc w:val="center"/>
              <w:rPr>
                <w:color w:val="000000"/>
                <w:sz w:val="24"/>
              </w:rPr>
            </w:pPr>
          </w:p>
        </w:tc>
        <w:tc>
          <w:tcPr>
            <w:tcW w:w="1200" w:type="dxa"/>
            <w:vAlign w:val="center"/>
          </w:tcPr>
          <w:p w:rsidR="009C2E24" w:rsidRDefault="009C2E24" w:rsidP="004D1826">
            <w:pPr>
              <w:spacing w:line="560" w:lineRule="exact"/>
              <w:jc w:val="center"/>
              <w:rPr>
                <w:color w:val="000000"/>
                <w:sz w:val="24"/>
              </w:rPr>
            </w:pPr>
          </w:p>
        </w:tc>
        <w:tc>
          <w:tcPr>
            <w:tcW w:w="1200" w:type="dxa"/>
            <w:vAlign w:val="center"/>
          </w:tcPr>
          <w:p w:rsidR="009C2E24" w:rsidRDefault="009C2E24" w:rsidP="004D1826">
            <w:pPr>
              <w:spacing w:line="560" w:lineRule="exact"/>
              <w:jc w:val="center"/>
              <w:rPr>
                <w:color w:val="000000"/>
                <w:sz w:val="24"/>
              </w:rPr>
            </w:pPr>
          </w:p>
        </w:tc>
        <w:tc>
          <w:tcPr>
            <w:tcW w:w="1355" w:type="dxa"/>
            <w:vAlign w:val="center"/>
          </w:tcPr>
          <w:p w:rsidR="009C2E24" w:rsidRDefault="009C2E24" w:rsidP="004D1826">
            <w:pPr>
              <w:spacing w:line="560" w:lineRule="exact"/>
              <w:jc w:val="center"/>
              <w:rPr>
                <w:color w:val="000000"/>
                <w:sz w:val="24"/>
              </w:rPr>
            </w:pPr>
          </w:p>
        </w:tc>
      </w:tr>
      <w:tr w:rsidR="009C2E24" w:rsidTr="004D1826">
        <w:trPr>
          <w:trHeight w:val="525"/>
          <w:jc w:val="center"/>
        </w:trPr>
        <w:tc>
          <w:tcPr>
            <w:tcW w:w="2494" w:type="dxa"/>
            <w:vAlign w:val="center"/>
          </w:tcPr>
          <w:p w:rsidR="009C2E24" w:rsidRDefault="009C2E24" w:rsidP="004D1826">
            <w:pPr>
              <w:spacing w:line="560" w:lineRule="exact"/>
              <w:jc w:val="center"/>
              <w:rPr>
                <w:color w:val="000000"/>
                <w:sz w:val="24"/>
              </w:rPr>
            </w:pPr>
          </w:p>
        </w:tc>
        <w:tc>
          <w:tcPr>
            <w:tcW w:w="1208" w:type="dxa"/>
            <w:vAlign w:val="center"/>
          </w:tcPr>
          <w:p w:rsidR="009C2E24" w:rsidRDefault="009C2E24" w:rsidP="004D1826">
            <w:pPr>
              <w:spacing w:line="560" w:lineRule="exact"/>
              <w:jc w:val="center"/>
              <w:rPr>
                <w:color w:val="000000"/>
                <w:sz w:val="24"/>
              </w:rPr>
            </w:pPr>
          </w:p>
        </w:tc>
        <w:tc>
          <w:tcPr>
            <w:tcW w:w="1361" w:type="dxa"/>
            <w:vAlign w:val="center"/>
          </w:tcPr>
          <w:p w:rsidR="009C2E24" w:rsidRDefault="009C2E24" w:rsidP="004D1826">
            <w:pPr>
              <w:spacing w:line="560" w:lineRule="exact"/>
              <w:jc w:val="center"/>
              <w:rPr>
                <w:color w:val="000000"/>
                <w:sz w:val="24"/>
              </w:rPr>
            </w:pPr>
          </w:p>
        </w:tc>
        <w:tc>
          <w:tcPr>
            <w:tcW w:w="1200" w:type="dxa"/>
            <w:vAlign w:val="center"/>
          </w:tcPr>
          <w:p w:rsidR="009C2E24" w:rsidRDefault="009C2E24" w:rsidP="004D1826">
            <w:pPr>
              <w:spacing w:line="560" w:lineRule="exact"/>
              <w:jc w:val="center"/>
              <w:rPr>
                <w:color w:val="000000"/>
                <w:sz w:val="24"/>
              </w:rPr>
            </w:pPr>
          </w:p>
        </w:tc>
        <w:tc>
          <w:tcPr>
            <w:tcW w:w="1200" w:type="dxa"/>
            <w:vAlign w:val="center"/>
          </w:tcPr>
          <w:p w:rsidR="009C2E24" w:rsidRDefault="009C2E24" w:rsidP="004D1826">
            <w:pPr>
              <w:spacing w:line="560" w:lineRule="exact"/>
              <w:jc w:val="center"/>
              <w:rPr>
                <w:color w:val="000000"/>
                <w:sz w:val="24"/>
              </w:rPr>
            </w:pPr>
          </w:p>
        </w:tc>
        <w:tc>
          <w:tcPr>
            <w:tcW w:w="1355" w:type="dxa"/>
            <w:vAlign w:val="center"/>
          </w:tcPr>
          <w:p w:rsidR="009C2E24" w:rsidRDefault="009C2E24" w:rsidP="004D1826">
            <w:pPr>
              <w:spacing w:line="560" w:lineRule="exact"/>
              <w:jc w:val="center"/>
              <w:rPr>
                <w:color w:val="000000"/>
                <w:sz w:val="24"/>
              </w:rPr>
            </w:pPr>
          </w:p>
        </w:tc>
      </w:tr>
      <w:tr w:rsidR="009C2E24" w:rsidTr="004D1826">
        <w:trPr>
          <w:trHeight w:val="525"/>
          <w:jc w:val="center"/>
        </w:trPr>
        <w:tc>
          <w:tcPr>
            <w:tcW w:w="2494" w:type="dxa"/>
            <w:vAlign w:val="center"/>
          </w:tcPr>
          <w:p w:rsidR="009C2E24" w:rsidRDefault="009C2E24" w:rsidP="004D1826">
            <w:pPr>
              <w:spacing w:line="560" w:lineRule="exact"/>
              <w:jc w:val="center"/>
              <w:rPr>
                <w:color w:val="000000"/>
                <w:sz w:val="24"/>
              </w:rPr>
            </w:pPr>
          </w:p>
        </w:tc>
        <w:tc>
          <w:tcPr>
            <w:tcW w:w="1208" w:type="dxa"/>
            <w:vAlign w:val="center"/>
          </w:tcPr>
          <w:p w:rsidR="009C2E24" w:rsidRDefault="009C2E24" w:rsidP="004D1826">
            <w:pPr>
              <w:spacing w:line="560" w:lineRule="exact"/>
              <w:jc w:val="center"/>
              <w:rPr>
                <w:color w:val="000000"/>
                <w:sz w:val="24"/>
              </w:rPr>
            </w:pPr>
          </w:p>
        </w:tc>
        <w:tc>
          <w:tcPr>
            <w:tcW w:w="1361" w:type="dxa"/>
            <w:vAlign w:val="center"/>
          </w:tcPr>
          <w:p w:rsidR="009C2E24" w:rsidRDefault="009C2E24" w:rsidP="004D1826">
            <w:pPr>
              <w:spacing w:line="560" w:lineRule="exact"/>
              <w:jc w:val="center"/>
              <w:rPr>
                <w:color w:val="000000"/>
                <w:sz w:val="24"/>
              </w:rPr>
            </w:pPr>
          </w:p>
        </w:tc>
        <w:tc>
          <w:tcPr>
            <w:tcW w:w="1200" w:type="dxa"/>
            <w:vAlign w:val="center"/>
          </w:tcPr>
          <w:p w:rsidR="009C2E24" w:rsidRDefault="009C2E24" w:rsidP="004D1826">
            <w:pPr>
              <w:spacing w:line="560" w:lineRule="exact"/>
              <w:jc w:val="center"/>
              <w:rPr>
                <w:color w:val="000000"/>
                <w:sz w:val="24"/>
              </w:rPr>
            </w:pPr>
          </w:p>
        </w:tc>
        <w:tc>
          <w:tcPr>
            <w:tcW w:w="1200" w:type="dxa"/>
            <w:vAlign w:val="center"/>
          </w:tcPr>
          <w:p w:rsidR="009C2E24" w:rsidRDefault="009C2E24" w:rsidP="004D1826">
            <w:pPr>
              <w:spacing w:line="560" w:lineRule="exact"/>
              <w:jc w:val="center"/>
              <w:rPr>
                <w:color w:val="000000"/>
                <w:sz w:val="24"/>
              </w:rPr>
            </w:pPr>
          </w:p>
        </w:tc>
        <w:tc>
          <w:tcPr>
            <w:tcW w:w="1355" w:type="dxa"/>
            <w:vAlign w:val="center"/>
          </w:tcPr>
          <w:p w:rsidR="009C2E24" w:rsidRDefault="009C2E24" w:rsidP="004D1826">
            <w:pPr>
              <w:spacing w:line="560" w:lineRule="exact"/>
              <w:jc w:val="center"/>
              <w:rPr>
                <w:color w:val="000000"/>
                <w:sz w:val="24"/>
              </w:rPr>
            </w:pPr>
          </w:p>
        </w:tc>
      </w:tr>
      <w:tr w:rsidR="009C2E24" w:rsidTr="004D1826">
        <w:trPr>
          <w:trHeight w:val="525"/>
          <w:jc w:val="center"/>
        </w:trPr>
        <w:tc>
          <w:tcPr>
            <w:tcW w:w="2494" w:type="dxa"/>
            <w:vAlign w:val="center"/>
          </w:tcPr>
          <w:p w:rsidR="009C2E24" w:rsidRDefault="009C2E24" w:rsidP="004D1826">
            <w:pPr>
              <w:spacing w:line="560" w:lineRule="exact"/>
              <w:jc w:val="center"/>
              <w:rPr>
                <w:color w:val="000000"/>
                <w:sz w:val="24"/>
              </w:rPr>
            </w:pPr>
          </w:p>
        </w:tc>
        <w:tc>
          <w:tcPr>
            <w:tcW w:w="1208" w:type="dxa"/>
            <w:vAlign w:val="center"/>
          </w:tcPr>
          <w:p w:rsidR="009C2E24" w:rsidRDefault="009C2E24" w:rsidP="004D1826">
            <w:pPr>
              <w:spacing w:line="560" w:lineRule="exact"/>
              <w:jc w:val="center"/>
              <w:rPr>
                <w:color w:val="000000"/>
                <w:sz w:val="24"/>
              </w:rPr>
            </w:pPr>
          </w:p>
        </w:tc>
        <w:tc>
          <w:tcPr>
            <w:tcW w:w="1361" w:type="dxa"/>
            <w:vAlign w:val="center"/>
          </w:tcPr>
          <w:p w:rsidR="009C2E24" w:rsidRDefault="009C2E24" w:rsidP="004D1826">
            <w:pPr>
              <w:spacing w:line="560" w:lineRule="exact"/>
              <w:jc w:val="center"/>
              <w:rPr>
                <w:color w:val="000000"/>
                <w:sz w:val="24"/>
              </w:rPr>
            </w:pPr>
          </w:p>
        </w:tc>
        <w:tc>
          <w:tcPr>
            <w:tcW w:w="1200" w:type="dxa"/>
            <w:vAlign w:val="center"/>
          </w:tcPr>
          <w:p w:rsidR="009C2E24" w:rsidRDefault="009C2E24" w:rsidP="004D1826">
            <w:pPr>
              <w:spacing w:line="560" w:lineRule="exact"/>
              <w:jc w:val="center"/>
              <w:rPr>
                <w:color w:val="000000"/>
                <w:sz w:val="24"/>
              </w:rPr>
            </w:pPr>
          </w:p>
        </w:tc>
        <w:tc>
          <w:tcPr>
            <w:tcW w:w="1200" w:type="dxa"/>
            <w:vAlign w:val="center"/>
          </w:tcPr>
          <w:p w:rsidR="009C2E24" w:rsidRDefault="009C2E24" w:rsidP="004D1826">
            <w:pPr>
              <w:spacing w:line="560" w:lineRule="exact"/>
              <w:jc w:val="center"/>
              <w:rPr>
                <w:color w:val="000000"/>
                <w:sz w:val="24"/>
              </w:rPr>
            </w:pPr>
          </w:p>
        </w:tc>
        <w:tc>
          <w:tcPr>
            <w:tcW w:w="1355" w:type="dxa"/>
            <w:vAlign w:val="center"/>
          </w:tcPr>
          <w:p w:rsidR="009C2E24" w:rsidRDefault="009C2E24" w:rsidP="004D1826">
            <w:pPr>
              <w:spacing w:line="560" w:lineRule="exact"/>
              <w:jc w:val="center"/>
              <w:rPr>
                <w:color w:val="000000"/>
                <w:sz w:val="24"/>
              </w:rPr>
            </w:pPr>
          </w:p>
        </w:tc>
      </w:tr>
      <w:tr w:rsidR="009C2E24" w:rsidTr="004D1826">
        <w:trPr>
          <w:trHeight w:val="539"/>
          <w:jc w:val="center"/>
        </w:trPr>
        <w:tc>
          <w:tcPr>
            <w:tcW w:w="2494" w:type="dxa"/>
            <w:vAlign w:val="center"/>
          </w:tcPr>
          <w:p w:rsidR="009C2E24" w:rsidRDefault="009C2E24" w:rsidP="004D1826">
            <w:pPr>
              <w:spacing w:line="560" w:lineRule="exact"/>
              <w:jc w:val="center"/>
              <w:rPr>
                <w:color w:val="000000"/>
                <w:sz w:val="24"/>
              </w:rPr>
            </w:pPr>
          </w:p>
        </w:tc>
        <w:tc>
          <w:tcPr>
            <w:tcW w:w="1208" w:type="dxa"/>
            <w:vAlign w:val="center"/>
          </w:tcPr>
          <w:p w:rsidR="009C2E24" w:rsidRDefault="009C2E24" w:rsidP="004D1826">
            <w:pPr>
              <w:spacing w:line="560" w:lineRule="exact"/>
              <w:jc w:val="center"/>
              <w:rPr>
                <w:color w:val="000000"/>
                <w:sz w:val="24"/>
              </w:rPr>
            </w:pPr>
          </w:p>
        </w:tc>
        <w:tc>
          <w:tcPr>
            <w:tcW w:w="1361" w:type="dxa"/>
            <w:vAlign w:val="center"/>
          </w:tcPr>
          <w:p w:rsidR="009C2E24" w:rsidRDefault="009C2E24" w:rsidP="004D1826">
            <w:pPr>
              <w:spacing w:line="560" w:lineRule="exact"/>
              <w:jc w:val="center"/>
              <w:rPr>
                <w:color w:val="000000"/>
                <w:sz w:val="24"/>
              </w:rPr>
            </w:pPr>
          </w:p>
        </w:tc>
        <w:tc>
          <w:tcPr>
            <w:tcW w:w="1200" w:type="dxa"/>
            <w:vAlign w:val="center"/>
          </w:tcPr>
          <w:p w:rsidR="009C2E24" w:rsidRDefault="009C2E24" w:rsidP="004D1826">
            <w:pPr>
              <w:spacing w:line="560" w:lineRule="exact"/>
              <w:jc w:val="center"/>
              <w:rPr>
                <w:color w:val="000000"/>
                <w:sz w:val="24"/>
              </w:rPr>
            </w:pPr>
          </w:p>
        </w:tc>
        <w:tc>
          <w:tcPr>
            <w:tcW w:w="1200" w:type="dxa"/>
            <w:vAlign w:val="center"/>
          </w:tcPr>
          <w:p w:rsidR="009C2E24" w:rsidRDefault="009C2E24" w:rsidP="004D1826">
            <w:pPr>
              <w:spacing w:line="560" w:lineRule="exact"/>
              <w:jc w:val="center"/>
              <w:rPr>
                <w:color w:val="000000"/>
                <w:sz w:val="24"/>
              </w:rPr>
            </w:pPr>
          </w:p>
        </w:tc>
        <w:tc>
          <w:tcPr>
            <w:tcW w:w="1355" w:type="dxa"/>
            <w:vAlign w:val="center"/>
          </w:tcPr>
          <w:p w:rsidR="009C2E24" w:rsidRDefault="009C2E24" w:rsidP="004D1826">
            <w:pPr>
              <w:spacing w:line="560" w:lineRule="exact"/>
              <w:jc w:val="center"/>
              <w:rPr>
                <w:color w:val="000000"/>
                <w:sz w:val="24"/>
              </w:rPr>
            </w:pPr>
          </w:p>
        </w:tc>
      </w:tr>
    </w:tbl>
    <w:p w:rsidR="009C2E24" w:rsidRDefault="009C2E24" w:rsidP="009C2E24">
      <w:pPr>
        <w:spacing w:line="560" w:lineRule="exact"/>
        <w:jc w:val="left"/>
        <w:rPr>
          <w:rFonts w:ascii="仿宋" w:eastAsia="仿宋" w:hAnsi="仿宋" w:cs="方正黑体_GBK"/>
          <w:b/>
          <w:color w:val="000000"/>
          <w:sz w:val="30"/>
          <w:szCs w:val="30"/>
        </w:rPr>
      </w:pPr>
      <w:r>
        <w:rPr>
          <w:b/>
          <w:color w:val="000000"/>
        </w:rPr>
        <w:t xml:space="preserve"> </w:t>
      </w:r>
      <w:r>
        <w:rPr>
          <w:rFonts w:hint="eastAsia"/>
          <w:b/>
          <w:color w:val="000000"/>
        </w:rPr>
        <w:t xml:space="preserve">     </w:t>
      </w:r>
      <w:r>
        <w:rPr>
          <w:rFonts w:ascii="仿宋" w:eastAsia="仿宋" w:hAnsi="仿宋" w:cs="方正黑体_GBK" w:hint="eastAsia"/>
          <w:b/>
          <w:color w:val="000000"/>
          <w:sz w:val="30"/>
          <w:szCs w:val="30"/>
        </w:rPr>
        <w:t>四、实施进度</w:t>
      </w:r>
    </w:p>
    <w:p w:rsidR="009C2E24" w:rsidRDefault="009C2E24" w:rsidP="009C2E24">
      <w:pPr>
        <w:spacing w:line="560" w:lineRule="exact"/>
        <w:ind w:firstLineChars="200" w:firstLine="600"/>
        <w:rPr>
          <w:rFonts w:ascii="仿宋" w:eastAsia="仿宋" w:hAnsi="仿宋"/>
          <w:color w:val="000000"/>
          <w:sz w:val="30"/>
          <w:szCs w:val="30"/>
        </w:rPr>
      </w:pPr>
      <w:r>
        <w:rPr>
          <w:rFonts w:ascii="仿宋" w:eastAsia="仿宋" w:hAnsi="仿宋"/>
          <w:color w:val="000000"/>
          <w:sz w:val="30"/>
          <w:szCs w:val="30"/>
        </w:rPr>
        <w:t>本项目实施期限为</w:t>
      </w:r>
      <w:r>
        <w:rPr>
          <w:rFonts w:ascii="仿宋" w:eastAsia="仿宋" w:hAnsi="仿宋"/>
          <w:color w:val="000000"/>
          <w:sz w:val="30"/>
          <w:szCs w:val="30"/>
          <w:u w:val="single"/>
        </w:rPr>
        <w:t xml:space="preserve">  </w:t>
      </w:r>
      <w:r>
        <w:rPr>
          <w:rFonts w:ascii="仿宋" w:eastAsia="仿宋" w:hAnsi="仿宋"/>
          <w:color w:val="000000"/>
          <w:sz w:val="30"/>
          <w:szCs w:val="30"/>
        </w:rPr>
        <w:t>年，时间自</w:t>
      </w:r>
      <w:r>
        <w:rPr>
          <w:rFonts w:ascii="仿宋" w:eastAsia="仿宋" w:hAnsi="仿宋"/>
          <w:color w:val="000000"/>
          <w:sz w:val="30"/>
          <w:szCs w:val="30"/>
          <w:u w:val="single"/>
        </w:rPr>
        <w:t xml:space="preserve">   </w:t>
      </w:r>
      <w:r>
        <w:rPr>
          <w:rFonts w:ascii="仿宋" w:eastAsia="仿宋" w:hAnsi="仿宋"/>
          <w:color w:val="000000"/>
          <w:sz w:val="30"/>
          <w:szCs w:val="30"/>
        </w:rPr>
        <w:t>年</w:t>
      </w:r>
      <w:r>
        <w:rPr>
          <w:rFonts w:ascii="仿宋" w:eastAsia="仿宋" w:hAnsi="仿宋"/>
          <w:color w:val="000000"/>
          <w:sz w:val="30"/>
          <w:szCs w:val="30"/>
          <w:u w:val="single"/>
        </w:rPr>
        <w:t xml:space="preserve">  </w:t>
      </w:r>
      <w:r>
        <w:rPr>
          <w:rFonts w:ascii="仿宋" w:eastAsia="仿宋" w:hAnsi="仿宋"/>
          <w:color w:val="000000"/>
          <w:sz w:val="30"/>
          <w:szCs w:val="30"/>
        </w:rPr>
        <w:t>月起至</w:t>
      </w:r>
      <w:r>
        <w:rPr>
          <w:rFonts w:ascii="仿宋" w:eastAsia="仿宋" w:hAnsi="仿宋"/>
          <w:color w:val="000000"/>
          <w:sz w:val="30"/>
          <w:szCs w:val="30"/>
          <w:u w:val="single"/>
        </w:rPr>
        <w:t xml:space="preserve">  </w:t>
      </w:r>
      <w:r>
        <w:rPr>
          <w:rFonts w:ascii="仿宋" w:eastAsia="仿宋" w:hAnsi="仿宋"/>
          <w:color w:val="000000"/>
          <w:sz w:val="30"/>
          <w:szCs w:val="30"/>
        </w:rPr>
        <w:t>年</w:t>
      </w:r>
      <w:r>
        <w:rPr>
          <w:rFonts w:ascii="仿宋" w:eastAsia="仿宋" w:hAnsi="仿宋"/>
          <w:color w:val="000000"/>
          <w:sz w:val="30"/>
          <w:szCs w:val="30"/>
          <w:u w:val="single"/>
        </w:rPr>
        <w:t xml:space="preserve">  </w:t>
      </w:r>
      <w:r>
        <w:rPr>
          <w:rFonts w:ascii="仿宋" w:eastAsia="仿宋" w:hAnsi="仿宋"/>
          <w:color w:val="000000"/>
          <w:sz w:val="30"/>
          <w:szCs w:val="30"/>
        </w:rPr>
        <w:t>月止，实施进度安排如下：</w:t>
      </w:r>
    </w:p>
    <w:p w:rsidR="009C2E24" w:rsidRDefault="009C2E24" w:rsidP="009C2E24">
      <w:pPr>
        <w:spacing w:line="560" w:lineRule="exact"/>
        <w:ind w:firstLineChars="200" w:firstLine="600"/>
        <w:rPr>
          <w:rFonts w:ascii="仿宋" w:eastAsia="仿宋" w:hAnsi="仿宋"/>
          <w:color w:val="000000"/>
          <w:sz w:val="30"/>
          <w:szCs w:val="30"/>
        </w:rPr>
      </w:pPr>
      <w:r>
        <w:rPr>
          <w:rFonts w:ascii="仿宋" w:eastAsia="仿宋" w:hAnsi="仿宋"/>
          <w:color w:val="000000"/>
          <w:sz w:val="30"/>
          <w:szCs w:val="30"/>
        </w:rPr>
        <w:t>（一）</w:t>
      </w:r>
    </w:p>
    <w:p w:rsidR="009C2E24" w:rsidRDefault="009C2E24" w:rsidP="009C2E24">
      <w:pPr>
        <w:spacing w:line="560" w:lineRule="exact"/>
        <w:ind w:firstLineChars="200" w:firstLine="600"/>
        <w:rPr>
          <w:rFonts w:ascii="仿宋" w:eastAsia="仿宋" w:hAnsi="仿宋"/>
          <w:color w:val="000000"/>
          <w:sz w:val="30"/>
          <w:szCs w:val="30"/>
        </w:rPr>
      </w:pPr>
      <w:r>
        <w:rPr>
          <w:rFonts w:ascii="仿宋" w:eastAsia="仿宋" w:hAnsi="仿宋"/>
          <w:color w:val="000000"/>
          <w:sz w:val="30"/>
          <w:szCs w:val="30"/>
        </w:rPr>
        <w:lastRenderedPageBreak/>
        <w:t>（二）</w:t>
      </w:r>
    </w:p>
    <w:p w:rsidR="009C2E24" w:rsidRDefault="009C2E24" w:rsidP="009C2E24">
      <w:pPr>
        <w:spacing w:line="560" w:lineRule="exact"/>
        <w:ind w:firstLineChars="200" w:firstLine="600"/>
        <w:rPr>
          <w:rFonts w:ascii="仿宋" w:eastAsia="仿宋" w:hAnsi="仿宋"/>
          <w:bCs/>
          <w:color w:val="000000"/>
          <w:sz w:val="30"/>
          <w:szCs w:val="30"/>
        </w:rPr>
      </w:pPr>
      <w:r>
        <w:rPr>
          <w:rFonts w:ascii="仿宋" w:eastAsia="仿宋" w:hAnsi="仿宋"/>
          <w:bCs/>
          <w:color w:val="000000"/>
          <w:sz w:val="30"/>
          <w:szCs w:val="30"/>
        </w:rPr>
        <w:t>.......</w:t>
      </w:r>
    </w:p>
    <w:p w:rsidR="009C2E24" w:rsidRDefault="009C2E24" w:rsidP="009C2E24">
      <w:pPr>
        <w:spacing w:line="560" w:lineRule="exact"/>
        <w:ind w:firstLineChars="200" w:firstLine="602"/>
        <w:rPr>
          <w:rFonts w:ascii="仿宋" w:eastAsia="仿宋" w:hAnsi="仿宋"/>
          <w:b/>
          <w:color w:val="000000"/>
          <w:sz w:val="30"/>
          <w:szCs w:val="30"/>
        </w:rPr>
      </w:pPr>
      <w:r>
        <w:rPr>
          <w:rFonts w:ascii="仿宋" w:eastAsia="仿宋" w:hAnsi="仿宋" w:cs="方正黑体_GBK" w:hint="eastAsia"/>
          <w:b/>
          <w:color w:val="000000"/>
          <w:sz w:val="30"/>
          <w:szCs w:val="30"/>
        </w:rPr>
        <w:t>五、绩效目标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4"/>
        <w:gridCol w:w="1660"/>
        <w:gridCol w:w="2435"/>
        <w:gridCol w:w="2619"/>
        <w:gridCol w:w="1150"/>
      </w:tblGrid>
      <w:tr w:rsidR="009C2E24" w:rsidTr="004D1826">
        <w:trPr>
          <w:trHeight w:hRule="exact" w:val="797"/>
          <w:jc w:val="center"/>
        </w:trPr>
        <w:tc>
          <w:tcPr>
            <w:tcW w:w="1024" w:type="dxa"/>
            <w:vAlign w:val="center"/>
          </w:tcPr>
          <w:p w:rsidR="009C2E24" w:rsidRDefault="009C2E24" w:rsidP="004D1826">
            <w:pPr>
              <w:spacing w:line="400" w:lineRule="exact"/>
              <w:jc w:val="center"/>
              <w:rPr>
                <w:rFonts w:eastAsia="方正黑体_GBK"/>
                <w:bCs/>
                <w:color w:val="000000"/>
                <w:sz w:val="28"/>
                <w:szCs w:val="28"/>
              </w:rPr>
            </w:pPr>
            <w:r>
              <w:rPr>
                <w:rFonts w:eastAsia="方正黑体_GBK"/>
                <w:bCs/>
                <w:color w:val="000000"/>
                <w:sz w:val="28"/>
                <w:szCs w:val="28"/>
              </w:rPr>
              <w:t>序号</w:t>
            </w:r>
          </w:p>
        </w:tc>
        <w:tc>
          <w:tcPr>
            <w:tcW w:w="1660" w:type="dxa"/>
            <w:vAlign w:val="center"/>
          </w:tcPr>
          <w:p w:rsidR="009C2E24" w:rsidRDefault="009C2E24" w:rsidP="004D1826">
            <w:pPr>
              <w:spacing w:line="400" w:lineRule="exact"/>
              <w:jc w:val="center"/>
              <w:rPr>
                <w:rFonts w:eastAsia="方正黑体_GBK"/>
                <w:bCs/>
                <w:color w:val="000000"/>
                <w:sz w:val="28"/>
                <w:szCs w:val="28"/>
              </w:rPr>
            </w:pPr>
            <w:r>
              <w:rPr>
                <w:rFonts w:eastAsia="方正黑体_GBK"/>
                <w:bCs/>
                <w:color w:val="000000"/>
                <w:sz w:val="28"/>
                <w:szCs w:val="28"/>
              </w:rPr>
              <w:t>一级指标</w:t>
            </w:r>
          </w:p>
        </w:tc>
        <w:tc>
          <w:tcPr>
            <w:tcW w:w="2435" w:type="dxa"/>
            <w:vAlign w:val="center"/>
          </w:tcPr>
          <w:p w:rsidR="009C2E24" w:rsidRDefault="009C2E24" w:rsidP="004D1826">
            <w:pPr>
              <w:spacing w:line="400" w:lineRule="exact"/>
              <w:jc w:val="center"/>
              <w:rPr>
                <w:rFonts w:eastAsia="方正黑体_GBK"/>
                <w:bCs/>
                <w:color w:val="000000"/>
                <w:sz w:val="28"/>
                <w:szCs w:val="28"/>
              </w:rPr>
            </w:pPr>
            <w:r>
              <w:rPr>
                <w:rFonts w:eastAsia="方正黑体_GBK"/>
                <w:bCs/>
                <w:color w:val="000000"/>
                <w:sz w:val="28"/>
                <w:szCs w:val="28"/>
              </w:rPr>
              <w:t>二级指标</w:t>
            </w:r>
          </w:p>
        </w:tc>
        <w:tc>
          <w:tcPr>
            <w:tcW w:w="2619" w:type="dxa"/>
            <w:vAlign w:val="center"/>
          </w:tcPr>
          <w:p w:rsidR="009C2E24" w:rsidRDefault="009C2E24" w:rsidP="004D1826">
            <w:pPr>
              <w:spacing w:line="400" w:lineRule="exact"/>
              <w:jc w:val="center"/>
              <w:rPr>
                <w:rFonts w:eastAsia="方正黑体_GBK"/>
                <w:bCs/>
                <w:color w:val="000000"/>
                <w:sz w:val="28"/>
                <w:szCs w:val="28"/>
              </w:rPr>
            </w:pPr>
            <w:r>
              <w:rPr>
                <w:rFonts w:eastAsia="方正黑体_GBK"/>
                <w:bCs/>
                <w:color w:val="000000"/>
                <w:sz w:val="28"/>
                <w:szCs w:val="28"/>
              </w:rPr>
              <w:t>三级指标</w:t>
            </w:r>
          </w:p>
          <w:p w:rsidR="009C2E24" w:rsidRDefault="009C2E24" w:rsidP="004D1826">
            <w:pPr>
              <w:spacing w:line="400" w:lineRule="exact"/>
              <w:jc w:val="center"/>
              <w:rPr>
                <w:rFonts w:eastAsia="方正黑体_GBK"/>
                <w:bCs/>
                <w:color w:val="000000"/>
                <w:sz w:val="28"/>
                <w:szCs w:val="28"/>
              </w:rPr>
            </w:pPr>
            <w:r>
              <w:rPr>
                <w:rFonts w:eastAsia="方正黑体_GBK"/>
                <w:bCs/>
                <w:color w:val="000000"/>
                <w:sz w:val="28"/>
                <w:szCs w:val="28"/>
              </w:rPr>
              <w:t>（具体指标名称）</w:t>
            </w:r>
          </w:p>
        </w:tc>
        <w:tc>
          <w:tcPr>
            <w:tcW w:w="1150" w:type="dxa"/>
            <w:vAlign w:val="center"/>
          </w:tcPr>
          <w:p w:rsidR="009C2E24" w:rsidRDefault="009C2E24" w:rsidP="004D1826">
            <w:pPr>
              <w:spacing w:line="400" w:lineRule="exact"/>
              <w:jc w:val="center"/>
              <w:rPr>
                <w:rFonts w:eastAsia="方正黑体_GBK"/>
                <w:bCs/>
                <w:color w:val="000000"/>
                <w:sz w:val="28"/>
                <w:szCs w:val="28"/>
              </w:rPr>
            </w:pPr>
            <w:r>
              <w:rPr>
                <w:rFonts w:eastAsia="方正黑体_GBK"/>
                <w:bCs/>
                <w:color w:val="000000"/>
                <w:sz w:val="28"/>
                <w:szCs w:val="28"/>
              </w:rPr>
              <w:t>指标值</w:t>
            </w:r>
          </w:p>
        </w:tc>
      </w:tr>
      <w:tr w:rsidR="009C2E24" w:rsidTr="004D1826">
        <w:trPr>
          <w:trHeight w:hRule="exact" w:val="567"/>
          <w:jc w:val="center"/>
        </w:trPr>
        <w:tc>
          <w:tcPr>
            <w:tcW w:w="1024" w:type="dxa"/>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sz w:val="28"/>
                <w:szCs w:val="28"/>
              </w:rPr>
              <w:t>1</w:t>
            </w:r>
          </w:p>
        </w:tc>
        <w:tc>
          <w:tcPr>
            <w:tcW w:w="1660" w:type="dxa"/>
            <w:vMerge w:val="restart"/>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sz w:val="28"/>
                <w:szCs w:val="28"/>
              </w:rPr>
              <w:t>产出指标</w:t>
            </w:r>
          </w:p>
        </w:tc>
        <w:tc>
          <w:tcPr>
            <w:tcW w:w="2435" w:type="dxa"/>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rPr>
              <w:t>数量指标</w:t>
            </w:r>
          </w:p>
        </w:tc>
        <w:tc>
          <w:tcPr>
            <w:tcW w:w="2619" w:type="dxa"/>
            <w:vAlign w:val="center"/>
          </w:tcPr>
          <w:p w:rsidR="009C2E24" w:rsidRDefault="009C2E24" w:rsidP="004D1826">
            <w:pPr>
              <w:spacing w:line="400" w:lineRule="exact"/>
              <w:jc w:val="center"/>
              <w:rPr>
                <w:rFonts w:eastAsia="方正仿宋_GBK"/>
                <w:color w:val="000000"/>
                <w:sz w:val="28"/>
                <w:szCs w:val="28"/>
              </w:rPr>
            </w:pPr>
          </w:p>
        </w:tc>
        <w:tc>
          <w:tcPr>
            <w:tcW w:w="1150" w:type="dxa"/>
            <w:vAlign w:val="center"/>
          </w:tcPr>
          <w:p w:rsidR="009C2E24" w:rsidRDefault="009C2E24" w:rsidP="004D1826">
            <w:pPr>
              <w:spacing w:line="400" w:lineRule="exact"/>
              <w:jc w:val="center"/>
              <w:rPr>
                <w:color w:val="000000"/>
                <w:sz w:val="28"/>
                <w:szCs w:val="28"/>
              </w:rPr>
            </w:pPr>
          </w:p>
        </w:tc>
      </w:tr>
      <w:tr w:rsidR="009C2E24" w:rsidTr="004D1826">
        <w:trPr>
          <w:trHeight w:hRule="exact" w:val="567"/>
          <w:jc w:val="center"/>
        </w:trPr>
        <w:tc>
          <w:tcPr>
            <w:tcW w:w="1024" w:type="dxa"/>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sz w:val="28"/>
                <w:szCs w:val="28"/>
              </w:rPr>
              <w:t>2</w:t>
            </w:r>
          </w:p>
        </w:tc>
        <w:tc>
          <w:tcPr>
            <w:tcW w:w="1660" w:type="dxa"/>
            <w:vMerge/>
            <w:vAlign w:val="center"/>
          </w:tcPr>
          <w:p w:rsidR="009C2E24" w:rsidRDefault="009C2E24" w:rsidP="004D1826">
            <w:pPr>
              <w:spacing w:line="400" w:lineRule="exact"/>
              <w:jc w:val="center"/>
              <w:rPr>
                <w:rFonts w:eastAsia="方正仿宋_GBK"/>
                <w:color w:val="000000"/>
                <w:sz w:val="28"/>
                <w:szCs w:val="28"/>
              </w:rPr>
            </w:pPr>
          </w:p>
        </w:tc>
        <w:tc>
          <w:tcPr>
            <w:tcW w:w="2435" w:type="dxa"/>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rPr>
              <w:t>质量指标</w:t>
            </w:r>
          </w:p>
        </w:tc>
        <w:tc>
          <w:tcPr>
            <w:tcW w:w="2619" w:type="dxa"/>
            <w:vAlign w:val="center"/>
          </w:tcPr>
          <w:p w:rsidR="009C2E24" w:rsidRDefault="009C2E24" w:rsidP="004D1826">
            <w:pPr>
              <w:spacing w:line="400" w:lineRule="exact"/>
              <w:jc w:val="center"/>
              <w:rPr>
                <w:rFonts w:eastAsia="方正仿宋_GBK"/>
                <w:color w:val="000000"/>
                <w:sz w:val="28"/>
                <w:szCs w:val="28"/>
              </w:rPr>
            </w:pPr>
          </w:p>
        </w:tc>
        <w:tc>
          <w:tcPr>
            <w:tcW w:w="1150" w:type="dxa"/>
            <w:vAlign w:val="center"/>
          </w:tcPr>
          <w:p w:rsidR="009C2E24" w:rsidRDefault="009C2E24" w:rsidP="004D1826">
            <w:pPr>
              <w:spacing w:line="400" w:lineRule="exact"/>
              <w:jc w:val="center"/>
              <w:rPr>
                <w:color w:val="000000"/>
                <w:sz w:val="28"/>
                <w:szCs w:val="28"/>
              </w:rPr>
            </w:pPr>
          </w:p>
        </w:tc>
      </w:tr>
      <w:tr w:rsidR="009C2E24" w:rsidTr="004D1826">
        <w:trPr>
          <w:trHeight w:hRule="exact" w:val="567"/>
          <w:jc w:val="center"/>
        </w:trPr>
        <w:tc>
          <w:tcPr>
            <w:tcW w:w="1024" w:type="dxa"/>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sz w:val="28"/>
                <w:szCs w:val="28"/>
              </w:rPr>
              <w:t>3</w:t>
            </w:r>
          </w:p>
        </w:tc>
        <w:tc>
          <w:tcPr>
            <w:tcW w:w="1660" w:type="dxa"/>
            <w:vMerge/>
            <w:vAlign w:val="center"/>
          </w:tcPr>
          <w:p w:rsidR="009C2E24" w:rsidRDefault="009C2E24" w:rsidP="004D1826">
            <w:pPr>
              <w:spacing w:line="400" w:lineRule="exact"/>
              <w:jc w:val="center"/>
              <w:rPr>
                <w:rFonts w:eastAsia="方正仿宋_GBK"/>
                <w:color w:val="000000"/>
                <w:sz w:val="28"/>
                <w:szCs w:val="28"/>
              </w:rPr>
            </w:pPr>
          </w:p>
        </w:tc>
        <w:tc>
          <w:tcPr>
            <w:tcW w:w="2435" w:type="dxa"/>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rPr>
              <w:t>时效指标</w:t>
            </w:r>
          </w:p>
        </w:tc>
        <w:tc>
          <w:tcPr>
            <w:tcW w:w="2619" w:type="dxa"/>
            <w:vAlign w:val="center"/>
          </w:tcPr>
          <w:p w:rsidR="009C2E24" w:rsidRDefault="009C2E24" w:rsidP="004D1826">
            <w:pPr>
              <w:spacing w:line="400" w:lineRule="exact"/>
              <w:jc w:val="center"/>
              <w:rPr>
                <w:rFonts w:eastAsia="方正仿宋_GBK"/>
                <w:color w:val="000000"/>
                <w:sz w:val="28"/>
                <w:szCs w:val="28"/>
              </w:rPr>
            </w:pPr>
          </w:p>
        </w:tc>
        <w:tc>
          <w:tcPr>
            <w:tcW w:w="1150" w:type="dxa"/>
            <w:vAlign w:val="center"/>
          </w:tcPr>
          <w:p w:rsidR="009C2E24" w:rsidRDefault="009C2E24" w:rsidP="004D1826">
            <w:pPr>
              <w:spacing w:line="400" w:lineRule="exact"/>
              <w:jc w:val="center"/>
              <w:rPr>
                <w:color w:val="000000"/>
                <w:sz w:val="28"/>
                <w:szCs w:val="28"/>
              </w:rPr>
            </w:pPr>
          </w:p>
        </w:tc>
      </w:tr>
      <w:tr w:rsidR="009C2E24" w:rsidTr="004D1826">
        <w:trPr>
          <w:trHeight w:hRule="exact" w:val="567"/>
          <w:jc w:val="center"/>
        </w:trPr>
        <w:tc>
          <w:tcPr>
            <w:tcW w:w="1024" w:type="dxa"/>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sz w:val="28"/>
                <w:szCs w:val="28"/>
              </w:rPr>
              <w:t>4</w:t>
            </w:r>
          </w:p>
        </w:tc>
        <w:tc>
          <w:tcPr>
            <w:tcW w:w="1660" w:type="dxa"/>
            <w:vMerge/>
            <w:vAlign w:val="center"/>
          </w:tcPr>
          <w:p w:rsidR="009C2E24" w:rsidRDefault="009C2E24" w:rsidP="004D1826">
            <w:pPr>
              <w:spacing w:line="400" w:lineRule="exact"/>
              <w:jc w:val="center"/>
              <w:rPr>
                <w:rFonts w:eastAsia="方正仿宋_GBK"/>
                <w:color w:val="000000"/>
                <w:sz w:val="28"/>
                <w:szCs w:val="28"/>
              </w:rPr>
            </w:pPr>
          </w:p>
        </w:tc>
        <w:tc>
          <w:tcPr>
            <w:tcW w:w="2435" w:type="dxa"/>
            <w:vAlign w:val="center"/>
          </w:tcPr>
          <w:p w:rsidR="009C2E24" w:rsidRDefault="009C2E24" w:rsidP="004D1826">
            <w:pPr>
              <w:spacing w:line="400" w:lineRule="exact"/>
              <w:jc w:val="center"/>
              <w:rPr>
                <w:rFonts w:eastAsia="方正仿宋_GBK"/>
                <w:color w:val="000000"/>
              </w:rPr>
            </w:pPr>
            <w:r>
              <w:rPr>
                <w:rFonts w:eastAsia="方正仿宋_GBK"/>
                <w:color w:val="000000"/>
              </w:rPr>
              <w:t>成本指标</w:t>
            </w:r>
          </w:p>
        </w:tc>
        <w:tc>
          <w:tcPr>
            <w:tcW w:w="2619" w:type="dxa"/>
            <w:vAlign w:val="center"/>
          </w:tcPr>
          <w:p w:rsidR="009C2E24" w:rsidRDefault="009C2E24" w:rsidP="004D1826">
            <w:pPr>
              <w:spacing w:line="400" w:lineRule="exact"/>
              <w:jc w:val="center"/>
              <w:rPr>
                <w:rFonts w:eastAsia="方正仿宋_GBK"/>
                <w:color w:val="000000"/>
                <w:sz w:val="28"/>
                <w:szCs w:val="28"/>
              </w:rPr>
            </w:pPr>
          </w:p>
        </w:tc>
        <w:tc>
          <w:tcPr>
            <w:tcW w:w="1150" w:type="dxa"/>
            <w:vAlign w:val="center"/>
          </w:tcPr>
          <w:p w:rsidR="009C2E24" w:rsidRDefault="009C2E24" w:rsidP="004D1826">
            <w:pPr>
              <w:spacing w:line="400" w:lineRule="exact"/>
              <w:jc w:val="center"/>
              <w:rPr>
                <w:color w:val="000000"/>
                <w:sz w:val="28"/>
                <w:szCs w:val="28"/>
              </w:rPr>
            </w:pPr>
          </w:p>
        </w:tc>
      </w:tr>
      <w:tr w:rsidR="009C2E24" w:rsidTr="004D1826">
        <w:trPr>
          <w:trHeight w:hRule="exact" w:val="567"/>
          <w:jc w:val="center"/>
        </w:trPr>
        <w:tc>
          <w:tcPr>
            <w:tcW w:w="1024" w:type="dxa"/>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sz w:val="28"/>
                <w:szCs w:val="28"/>
              </w:rPr>
              <w:t>5</w:t>
            </w:r>
          </w:p>
        </w:tc>
        <w:tc>
          <w:tcPr>
            <w:tcW w:w="1660" w:type="dxa"/>
            <w:vMerge w:val="restart"/>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sz w:val="28"/>
                <w:szCs w:val="28"/>
              </w:rPr>
              <w:t>效益指标</w:t>
            </w:r>
          </w:p>
        </w:tc>
        <w:tc>
          <w:tcPr>
            <w:tcW w:w="2435" w:type="dxa"/>
            <w:vAlign w:val="center"/>
          </w:tcPr>
          <w:p w:rsidR="009C2E24" w:rsidRDefault="009C2E24" w:rsidP="004D1826">
            <w:pPr>
              <w:spacing w:line="400" w:lineRule="exact"/>
              <w:jc w:val="center"/>
              <w:rPr>
                <w:rFonts w:eastAsia="方正仿宋_GBK"/>
                <w:color w:val="000000"/>
              </w:rPr>
            </w:pPr>
            <w:r>
              <w:rPr>
                <w:rFonts w:eastAsia="方正仿宋_GBK"/>
                <w:color w:val="000000"/>
              </w:rPr>
              <w:t>社会效益指标</w:t>
            </w:r>
          </w:p>
        </w:tc>
        <w:tc>
          <w:tcPr>
            <w:tcW w:w="2619" w:type="dxa"/>
            <w:vAlign w:val="center"/>
          </w:tcPr>
          <w:p w:rsidR="009C2E24" w:rsidRDefault="009C2E24" w:rsidP="004D1826">
            <w:pPr>
              <w:spacing w:line="400" w:lineRule="exact"/>
              <w:jc w:val="center"/>
              <w:rPr>
                <w:rFonts w:eastAsia="方正仿宋_GBK"/>
                <w:color w:val="000000"/>
                <w:sz w:val="28"/>
                <w:szCs w:val="28"/>
              </w:rPr>
            </w:pPr>
          </w:p>
        </w:tc>
        <w:tc>
          <w:tcPr>
            <w:tcW w:w="1150" w:type="dxa"/>
            <w:vAlign w:val="center"/>
          </w:tcPr>
          <w:p w:rsidR="009C2E24" w:rsidRDefault="009C2E24" w:rsidP="004D1826">
            <w:pPr>
              <w:spacing w:line="400" w:lineRule="exact"/>
              <w:jc w:val="center"/>
              <w:rPr>
                <w:color w:val="000000"/>
                <w:sz w:val="28"/>
                <w:szCs w:val="28"/>
              </w:rPr>
            </w:pPr>
          </w:p>
        </w:tc>
      </w:tr>
      <w:tr w:rsidR="009C2E24" w:rsidTr="004D1826">
        <w:trPr>
          <w:trHeight w:hRule="exact" w:val="567"/>
          <w:jc w:val="center"/>
        </w:trPr>
        <w:tc>
          <w:tcPr>
            <w:tcW w:w="1024" w:type="dxa"/>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sz w:val="28"/>
                <w:szCs w:val="28"/>
              </w:rPr>
              <w:t>6</w:t>
            </w:r>
          </w:p>
        </w:tc>
        <w:tc>
          <w:tcPr>
            <w:tcW w:w="1660" w:type="dxa"/>
            <w:vMerge/>
            <w:vAlign w:val="center"/>
          </w:tcPr>
          <w:p w:rsidR="009C2E24" w:rsidRDefault="009C2E24" w:rsidP="004D1826">
            <w:pPr>
              <w:spacing w:line="400" w:lineRule="exact"/>
              <w:jc w:val="center"/>
              <w:rPr>
                <w:rFonts w:eastAsia="方正仿宋_GBK"/>
                <w:color w:val="000000"/>
                <w:sz w:val="28"/>
                <w:szCs w:val="28"/>
              </w:rPr>
            </w:pPr>
          </w:p>
        </w:tc>
        <w:tc>
          <w:tcPr>
            <w:tcW w:w="2435" w:type="dxa"/>
            <w:vAlign w:val="center"/>
          </w:tcPr>
          <w:p w:rsidR="009C2E24" w:rsidRDefault="009C2E24" w:rsidP="004D1826">
            <w:pPr>
              <w:spacing w:line="400" w:lineRule="exact"/>
              <w:jc w:val="center"/>
              <w:rPr>
                <w:rFonts w:eastAsia="方正仿宋_GBK"/>
                <w:color w:val="000000"/>
              </w:rPr>
            </w:pPr>
            <w:r>
              <w:rPr>
                <w:rFonts w:eastAsia="方正仿宋_GBK"/>
                <w:color w:val="000000"/>
              </w:rPr>
              <w:t>经济效益指标</w:t>
            </w:r>
          </w:p>
        </w:tc>
        <w:tc>
          <w:tcPr>
            <w:tcW w:w="2619" w:type="dxa"/>
            <w:vAlign w:val="center"/>
          </w:tcPr>
          <w:p w:rsidR="009C2E24" w:rsidRDefault="009C2E24" w:rsidP="004D1826">
            <w:pPr>
              <w:spacing w:line="400" w:lineRule="exact"/>
              <w:jc w:val="center"/>
              <w:rPr>
                <w:rFonts w:eastAsia="方正仿宋_GBK"/>
                <w:color w:val="000000"/>
                <w:sz w:val="28"/>
                <w:szCs w:val="28"/>
              </w:rPr>
            </w:pPr>
          </w:p>
        </w:tc>
        <w:tc>
          <w:tcPr>
            <w:tcW w:w="1150" w:type="dxa"/>
            <w:vAlign w:val="center"/>
          </w:tcPr>
          <w:p w:rsidR="009C2E24" w:rsidRDefault="009C2E24" w:rsidP="004D1826">
            <w:pPr>
              <w:spacing w:line="400" w:lineRule="exact"/>
              <w:jc w:val="center"/>
              <w:rPr>
                <w:color w:val="000000"/>
                <w:sz w:val="28"/>
                <w:szCs w:val="28"/>
              </w:rPr>
            </w:pPr>
          </w:p>
        </w:tc>
      </w:tr>
      <w:tr w:rsidR="009C2E24" w:rsidTr="004D1826">
        <w:trPr>
          <w:trHeight w:hRule="exact" w:val="567"/>
          <w:jc w:val="center"/>
        </w:trPr>
        <w:tc>
          <w:tcPr>
            <w:tcW w:w="1024" w:type="dxa"/>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sz w:val="28"/>
                <w:szCs w:val="28"/>
              </w:rPr>
              <w:t>7</w:t>
            </w:r>
          </w:p>
        </w:tc>
        <w:tc>
          <w:tcPr>
            <w:tcW w:w="1660" w:type="dxa"/>
            <w:vMerge/>
            <w:vAlign w:val="center"/>
          </w:tcPr>
          <w:p w:rsidR="009C2E24" w:rsidRDefault="009C2E24" w:rsidP="004D1826">
            <w:pPr>
              <w:spacing w:line="400" w:lineRule="exact"/>
              <w:jc w:val="center"/>
              <w:rPr>
                <w:rFonts w:eastAsia="方正仿宋_GBK"/>
                <w:color w:val="000000"/>
                <w:sz w:val="28"/>
                <w:szCs w:val="28"/>
              </w:rPr>
            </w:pPr>
          </w:p>
        </w:tc>
        <w:tc>
          <w:tcPr>
            <w:tcW w:w="2435" w:type="dxa"/>
            <w:vAlign w:val="center"/>
          </w:tcPr>
          <w:p w:rsidR="009C2E24" w:rsidRDefault="009C2E24" w:rsidP="004D1826">
            <w:pPr>
              <w:spacing w:line="400" w:lineRule="exact"/>
              <w:jc w:val="center"/>
              <w:rPr>
                <w:rFonts w:eastAsia="方正仿宋_GBK"/>
                <w:color w:val="000000"/>
              </w:rPr>
            </w:pPr>
            <w:r>
              <w:rPr>
                <w:rFonts w:eastAsia="方正仿宋_GBK"/>
                <w:color w:val="000000"/>
              </w:rPr>
              <w:t>生态效益指标</w:t>
            </w:r>
          </w:p>
        </w:tc>
        <w:tc>
          <w:tcPr>
            <w:tcW w:w="2619" w:type="dxa"/>
            <w:vAlign w:val="center"/>
          </w:tcPr>
          <w:p w:rsidR="009C2E24" w:rsidRDefault="009C2E24" w:rsidP="004D1826">
            <w:pPr>
              <w:spacing w:line="400" w:lineRule="exact"/>
              <w:jc w:val="center"/>
              <w:rPr>
                <w:rFonts w:eastAsia="方正仿宋_GBK"/>
                <w:color w:val="000000"/>
                <w:sz w:val="28"/>
                <w:szCs w:val="28"/>
              </w:rPr>
            </w:pPr>
          </w:p>
        </w:tc>
        <w:tc>
          <w:tcPr>
            <w:tcW w:w="1150" w:type="dxa"/>
            <w:vAlign w:val="center"/>
          </w:tcPr>
          <w:p w:rsidR="009C2E24" w:rsidRDefault="009C2E24" w:rsidP="004D1826">
            <w:pPr>
              <w:spacing w:line="400" w:lineRule="exact"/>
              <w:jc w:val="center"/>
              <w:rPr>
                <w:color w:val="000000"/>
                <w:sz w:val="28"/>
                <w:szCs w:val="28"/>
              </w:rPr>
            </w:pPr>
          </w:p>
        </w:tc>
      </w:tr>
      <w:tr w:rsidR="009C2E24" w:rsidTr="004D1826">
        <w:trPr>
          <w:trHeight w:hRule="exact" w:val="567"/>
          <w:jc w:val="center"/>
        </w:trPr>
        <w:tc>
          <w:tcPr>
            <w:tcW w:w="1024" w:type="dxa"/>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sz w:val="28"/>
                <w:szCs w:val="28"/>
              </w:rPr>
              <w:t>8</w:t>
            </w:r>
          </w:p>
        </w:tc>
        <w:tc>
          <w:tcPr>
            <w:tcW w:w="1660" w:type="dxa"/>
            <w:vMerge/>
            <w:vAlign w:val="center"/>
          </w:tcPr>
          <w:p w:rsidR="009C2E24" w:rsidRDefault="009C2E24" w:rsidP="004D1826">
            <w:pPr>
              <w:spacing w:line="400" w:lineRule="exact"/>
              <w:jc w:val="center"/>
              <w:rPr>
                <w:rFonts w:eastAsia="方正仿宋_GBK"/>
                <w:color w:val="000000"/>
                <w:sz w:val="28"/>
                <w:szCs w:val="28"/>
              </w:rPr>
            </w:pPr>
          </w:p>
        </w:tc>
        <w:tc>
          <w:tcPr>
            <w:tcW w:w="2435" w:type="dxa"/>
            <w:vAlign w:val="center"/>
          </w:tcPr>
          <w:p w:rsidR="009C2E24" w:rsidRDefault="009C2E24" w:rsidP="004D1826">
            <w:pPr>
              <w:spacing w:line="400" w:lineRule="exact"/>
              <w:jc w:val="center"/>
              <w:rPr>
                <w:rFonts w:eastAsia="方正仿宋_GBK"/>
                <w:color w:val="000000"/>
              </w:rPr>
            </w:pPr>
            <w:r>
              <w:rPr>
                <w:rFonts w:eastAsia="方正仿宋_GBK"/>
                <w:color w:val="000000"/>
              </w:rPr>
              <w:t>可持续影响指标</w:t>
            </w:r>
          </w:p>
        </w:tc>
        <w:tc>
          <w:tcPr>
            <w:tcW w:w="2619" w:type="dxa"/>
            <w:vAlign w:val="center"/>
          </w:tcPr>
          <w:p w:rsidR="009C2E24" w:rsidRDefault="009C2E24" w:rsidP="004D1826">
            <w:pPr>
              <w:spacing w:line="400" w:lineRule="exact"/>
              <w:jc w:val="center"/>
              <w:rPr>
                <w:rFonts w:eastAsia="方正仿宋_GBK"/>
                <w:color w:val="000000"/>
                <w:sz w:val="28"/>
                <w:szCs w:val="28"/>
              </w:rPr>
            </w:pPr>
          </w:p>
        </w:tc>
        <w:tc>
          <w:tcPr>
            <w:tcW w:w="1150" w:type="dxa"/>
            <w:vAlign w:val="center"/>
          </w:tcPr>
          <w:p w:rsidR="009C2E24" w:rsidRDefault="009C2E24" w:rsidP="004D1826">
            <w:pPr>
              <w:spacing w:line="400" w:lineRule="exact"/>
              <w:jc w:val="center"/>
              <w:rPr>
                <w:color w:val="000000"/>
                <w:sz w:val="28"/>
                <w:szCs w:val="28"/>
              </w:rPr>
            </w:pPr>
          </w:p>
        </w:tc>
      </w:tr>
      <w:tr w:rsidR="009C2E24" w:rsidTr="004D1826">
        <w:trPr>
          <w:trHeight w:hRule="exact" w:val="567"/>
          <w:jc w:val="center"/>
        </w:trPr>
        <w:tc>
          <w:tcPr>
            <w:tcW w:w="1024" w:type="dxa"/>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sz w:val="28"/>
                <w:szCs w:val="28"/>
              </w:rPr>
              <w:t>9</w:t>
            </w:r>
          </w:p>
        </w:tc>
        <w:tc>
          <w:tcPr>
            <w:tcW w:w="1660" w:type="dxa"/>
            <w:vAlign w:val="center"/>
          </w:tcPr>
          <w:p w:rsidR="009C2E24" w:rsidRDefault="009C2E24" w:rsidP="004D1826">
            <w:pPr>
              <w:spacing w:line="400" w:lineRule="exact"/>
              <w:jc w:val="center"/>
              <w:rPr>
                <w:rFonts w:eastAsia="方正仿宋_GBK"/>
                <w:color w:val="000000"/>
                <w:sz w:val="28"/>
                <w:szCs w:val="28"/>
              </w:rPr>
            </w:pPr>
            <w:r>
              <w:rPr>
                <w:rFonts w:eastAsia="方正仿宋_GBK"/>
                <w:color w:val="000000"/>
                <w:sz w:val="28"/>
                <w:szCs w:val="28"/>
              </w:rPr>
              <w:t>满意度指标</w:t>
            </w:r>
          </w:p>
        </w:tc>
        <w:tc>
          <w:tcPr>
            <w:tcW w:w="2435" w:type="dxa"/>
            <w:vAlign w:val="center"/>
          </w:tcPr>
          <w:p w:rsidR="009C2E24" w:rsidRDefault="009C2E24" w:rsidP="004D1826">
            <w:pPr>
              <w:spacing w:line="400" w:lineRule="exact"/>
              <w:jc w:val="center"/>
              <w:rPr>
                <w:rFonts w:eastAsia="方正仿宋_GBK"/>
                <w:color w:val="000000"/>
              </w:rPr>
            </w:pPr>
            <w:r>
              <w:rPr>
                <w:rFonts w:eastAsia="方正仿宋_GBK"/>
                <w:color w:val="000000"/>
                <w:sz w:val="28"/>
                <w:szCs w:val="28"/>
              </w:rPr>
              <w:t>满意度指标</w:t>
            </w:r>
          </w:p>
        </w:tc>
        <w:tc>
          <w:tcPr>
            <w:tcW w:w="2619" w:type="dxa"/>
            <w:vAlign w:val="center"/>
          </w:tcPr>
          <w:p w:rsidR="009C2E24" w:rsidRDefault="009C2E24" w:rsidP="004D1826">
            <w:pPr>
              <w:spacing w:line="400" w:lineRule="exact"/>
              <w:jc w:val="center"/>
              <w:rPr>
                <w:rFonts w:eastAsia="方正仿宋_GBK"/>
                <w:color w:val="000000"/>
                <w:sz w:val="28"/>
                <w:szCs w:val="28"/>
              </w:rPr>
            </w:pPr>
          </w:p>
        </w:tc>
        <w:tc>
          <w:tcPr>
            <w:tcW w:w="1150" w:type="dxa"/>
            <w:vAlign w:val="center"/>
          </w:tcPr>
          <w:p w:rsidR="009C2E24" w:rsidRDefault="009C2E24" w:rsidP="004D1826">
            <w:pPr>
              <w:spacing w:line="400" w:lineRule="exact"/>
              <w:jc w:val="center"/>
              <w:rPr>
                <w:color w:val="000000"/>
                <w:sz w:val="28"/>
                <w:szCs w:val="28"/>
              </w:rPr>
            </w:pPr>
          </w:p>
        </w:tc>
      </w:tr>
    </w:tbl>
    <w:p w:rsidR="009C2E24" w:rsidRDefault="009C2E24" w:rsidP="009C2E24">
      <w:pPr>
        <w:spacing w:line="560" w:lineRule="exact"/>
        <w:ind w:firstLineChars="200" w:firstLine="602"/>
        <w:rPr>
          <w:rFonts w:ascii="仿宋" w:eastAsia="仿宋" w:hAnsi="仿宋" w:cs="方正黑体_GBK"/>
          <w:b/>
          <w:color w:val="000000"/>
          <w:sz w:val="30"/>
          <w:szCs w:val="30"/>
        </w:rPr>
      </w:pPr>
      <w:r>
        <w:rPr>
          <w:rFonts w:ascii="仿宋" w:eastAsia="仿宋" w:hAnsi="仿宋" w:cs="方正黑体_GBK" w:hint="eastAsia"/>
          <w:b/>
          <w:color w:val="000000"/>
          <w:sz w:val="30"/>
          <w:szCs w:val="30"/>
        </w:rPr>
        <w:t>六、组织管理</w:t>
      </w:r>
    </w:p>
    <w:p w:rsidR="009C2E24" w:rsidRDefault="009C2E24" w:rsidP="009C2E24">
      <w:pPr>
        <w:spacing w:line="560" w:lineRule="exact"/>
        <w:ind w:firstLineChars="200" w:firstLine="600"/>
        <w:rPr>
          <w:rFonts w:ascii="仿宋" w:eastAsia="仿宋" w:hAnsi="仿宋"/>
          <w:color w:val="000000"/>
          <w:sz w:val="30"/>
          <w:szCs w:val="30"/>
        </w:rPr>
      </w:pPr>
      <w:r>
        <w:rPr>
          <w:rFonts w:ascii="仿宋" w:eastAsia="仿宋" w:hAnsi="仿宋"/>
          <w:color w:val="000000"/>
          <w:sz w:val="30"/>
          <w:szCs w:val="30"/>
        </w:rPr>
        <w:t>（一）项目组成员（其中明确项目联系人及联系方式）</w:t>
      </w:r>
    </w:p>
    <w:p w:rsidR="009C2E24" w:rsidRDefault="009C2E24" w:rsidP="009C2E24">
      <w:pPr>
        <w:rPr>
          <w:rFonts w:ascii="仿宋" w:eastAsia="仿宋" w:hAnsi="仿宋"/>
          <w:color w:val="000000"/>
          <w:sz w:val="30"/>
          <w:szCs w:val="30"/>
        </w:rPr>
      </w:pPr>
      <w:r>
        <w:rPr>
          <w:rFonts w:ascii="仿宋" w:eastAsia="仿宋" w:hAnsi="仿宋" w:hint="eastAsia"/>
          <w:color w:val="000000"/>
          <w:sz w:val="30"/>
          <w:szCs w:val="30"/>
        </w:rPr>
        <w:t xml:space="preserve">    </w:t>
      </w:r>
      <w:r>
        <w:rPr>
          <w:rFonts w:ascii="仿宋" w:eastAsia="仿宋" w:hAnsi="仿宋"/>
          <w:color w:val="000000"/>
          <w:sz w:val="30"/>
          <w:szCs w:val="30"/>
        </w:rPr>
        <w:t>（二）管理责任人</w:t>
      </w:r>
    </w:p>
    <w:p w:rsidR="009C2E24" w:rsidRDefault="009C2E24" w:rsidP="009C2E24">
      <w:pPr>
        <w:widowControl/>
        <w:jc w:val="left"/>
        <w:rPr>
          <w:rFonts w:ascii="仿宋" w:eastAsia="仿宋" w:hAnsi="仿宋" w:cs="仿宋_GB2312"/>
          <w:sz w:val="30"/>
          <w:szCs w:val="30"/>
        </w:rPr>
      </w:pPr>
    </w:p>
    <w:p w:rsidR="00622E7F" w:rsidRDefault="00622E7F"/>
    <w:sectPr w:rsidR="00622E7F" w:rsidSect="00F275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80E0000" w:usb2="00000000" w:usb3="00000000" w:csb0="00040000" w:csb1="00000000"/>
  </w:font>
  <w:font w:name="方正仿宋_GBK">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2E24"/>
    <w:rsid w:val="00622E7F"/>
    <w:rsid w:val="009C2E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E2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2025-02-28T06:40:00Z</dcterms:created>
  <dcterms:modified xsi:type="dcterms:W3CDTF">2025-02-28T06:42:00Z</dcterms:modified>
</cp:coreProperties>
</file>