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6C1ED">
      <w:pPr>
        <w:pStyle w:val="2"/>
        <w:widowControl/>
        <w:shd w:val="clear" w:color="auto" w:fill="FFFFFF"/>
        <w:overflowPunct w:val="0"/>
        <w:adjustRightInd w:val="0"/>
        <w:spacing w:beforeAutospacing="0" w:afterAutospacing="0" w:line="540" w:lineRule="exact"/>
        <w:jc w:val="both"/>
        <w:rPr>
          <w:rFonts w:eastAsia="黑体" w:asciiTheme="majorBidi" w:hAnsiTheme="majorBidi" w:cstheme="majorBidi"/>
          <w:sz w:val="32"/>
          <w:szCs w:val="32"/>
        </w:rPr>
      </w:pPr>
      <w:r>
        <w:rPr>
          <w:rFonts w:eastAsia="黑体" w:asciiTheme="majorBidi" w:hAnsiTheme="majorBidi" w:cstheme="majorBidi"/>
          <w:sz w:val="32"/>
          <w:szCs w:val="32"/>
        </w:rPr>
        <w:t>附件1</w:t>
      </w:r>
    </w:p>
    <w:p w14:paraId="5D7A8A38">
      <w:pPr>
        <w:spacing w:line="580" w:lineRule="exact"/>
        <w:jc w:val="center"/>
        <w:rPr>
          <w:rFonts w:eastAsia="方正小标宋简体" w:asciiTheme="majorBidi" w:hAnsiTheme="majorBidi" w:cstheme="majorBidi"/>
          <w:kern w:val="0"/>
          <w:sz w:val="32"/>
          <w:szCs w:val="32"/>
        </w:rPr>
      </w:pPr>
      <w:bookmarkStart w:id="0" w:name="_GoBack"/>
      <w:r>
        <w:rPr>
          <w:rFonts w:eastAsia="方正小标宋简体" w:asciiTheme="majorBidi" w:hAnsiTheme="majorBidi" w:cstheme="majorBidi"/>
          <w:kern w:val="0"/>
          <w:sz w:val="32"/>
          <w:szCs w:val="32"/>
        </w:rPr>
        <w:t>启东市新增国家谈判药医保责任医师名录</w:t>
      </w:r>
      <w:bookmarkEnd w:id="0"/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5"/>
        <w:gridCol w:w="1442"/>
        <w:gridCol w:w="1385"/>
        <w:gridCol w:w="3381"/>
      </w:tblGrid>
      <w:tr w14:paraId="03E5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6" w:type="dxa"/>
            <w:shd w:val="clear" w:color="auto" w:fill="auto"/>
            <w:noWrap/>
            <w:vAlign w:val="center"/>
          </w:tcPr>
          <w:p w14:paraId="4115807A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14:paraId="70EEA501">
            <w:pPr>
              <w:widowControl/>
              <w:jc w:val="center"/>
              <w:textAlignment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医院名称</w:t>
            </w:r>
          </w:p>
        </w:tc>
        <w:tc>
          <w:tcPr>
            <w:tcW w:w="1442" w:type="dxa"/>
            <w:vAlign w:val="center"/>
          </w:tcPr>
          <w:p w14:paraId="0E3D0BA8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医生姓名</w:t>
            </w:r>
          </w:p>
        </w:tc>
        <w:tc>
          <w:tcPr>
            <w:tcW w:w="1385" w:type="dxa"/>
            <w:vAlign w:val="center"/>
          </w:tcPr>
          <w:p w14:paraId="56F4DBE9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14:paraId="0AA5561C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病种范围</w:t>
            </w:r>
          </w:p>
        </w:tc>
      </w:tr>
      <w:tr w14:paraId="1B67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 w14:paraId="096A1F69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4743B41E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442" w:type="dxa"/>
            <w:vAlign w:val="center"/>
          </w:tcPr>
          <w:p w14:paraId="0B61CCDA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仇赛</w:t>
            </w:r>
          </w:p>
        </w:tc>
        <w:tc>
          <w:tcPr>
            <w:tcW w:w="1385" w:type="dxa"/>
            <w:vAlign w:val="center"/>
          </w:tcPr>
          <w:p w14:paraId="41FC7487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骨科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14:paraId="0D0F34C4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骨质疏松症、特发性关节炎</w:t>
            </w:r>
          </w:p>
        </w:tc>
      </w:tr>
      <w:tr w14:paraId="24AB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 w14:paraId="7D445054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40CAACDD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442" w:type="dxa"/>
            <w:vAlign w:val="center"/>
          </w:tcPr>
          <w:p w14:paraId="3A5667FD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钟毅</w:t>
            </w:r>
          </w:p>
        </w:tc>
        <w:tc>
          <w:tcPr>
            <w:tcW w:w="1385" w:type="dxa"/>
            <w:vAlign w:val="center"/>
          </w:tcPr>
          <w:p w14:paraId="1FE01640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骨科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14:paraId="72C257B5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骨质疏松症、特发性关节炎</w:t>
            </w:r>
          </w:p>
        </w:tc>
      </w:tr>
      <w:tr w14:paraId="1AF5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 w14:paraId="6BD9B331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14:paraId="19BC5F88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442" w:type="dxa"/>
            <w:vAlign w:val="center"/>
          </w:tcPr>
          <w:p w14:paraId="6AA99A47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李政</w:t>
            </w:r>
          </w:p>
        </w:tc>
        <w:tc>
          <w:tcPr>
            <w:tcW w:w="1385" w:type="dxa"/>
            <w:vAlign w:val="center"/>
          </w:tcPr>
          <w:p w14:paraId="079086A4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骨科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14:paraId="4E89E3D2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骨质疏松症、特发性关节炎</w:t>
            </w:r>
          </w:p>
        </w:tc>
      </w:tr>
      <w:tr w14:paraId="32CB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 w14:paraId="62402803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14:paraId="524BE63D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442" w:type="dxa"/>
            <w:vAlign w:val="center"/>
          </w:tcPr>
          <w:p w14:paraId="44CC8242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龚海健</w:t>
            </w:r>
          </w:p>
        </w:tc>
        <w:tc>
          <w:tcPr>
            <w:tcW w:w="1385" w:type="dxa"/>
            <w:vAlign w:val="center"/>
          </w:tcPr>
          <w:p w14:paraId="74ADFE7B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肿瘤科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14:paraId="5208B316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鼻咽癌、肺癌、乳腺癌、血液疾病、结直肠癌、胃/食管癌、胃肠道间质瘤、神经内分泌瘤、黑色素瘤、软组织肉瘤、骨巨细胞瘤、尿路上皮癌、巨细胞星型细胞瘤、侵袭性曲霉病、侵袭性毛霉病、侵袭性曲霉菌和念珠菌感染、鳞状细胞癌、宫颈癌</w:t>
            </w:r>
          </w:p>
        </w:tc>
      </w:tr>
      <w:tr w14:paraId="0295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 w14:paraId="39FC1C9A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14:paraId="17E20110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442" w:type="dxa"/>
            <w:vAlign w:val="center"/>
          </w:tcPr>
          <w:p w14:paraId="544F705E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张华</w:t>
            </w:r>
          </w:p>
        </w:tc>
        <w:tc>
          <w:tcPr>
            <w:tcW w:w="1385" w:type="dxa"/>
            <w:vAlign w:val="center"/>
          </w:tcPr>
          <w:p w14:paraId="0696B0C6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泌尿外科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14:paraId="5E08619D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肾（细胞）癌、肾血管平滑肌脂肪瘤、前列腺癌、尿路上皮癌</w:t>
            </w:r>
          </w:p>
        </w:tc>
      </w:tr>
    </w:tbl>
    <w:p w14:paraId="406930F6">
      <w:pPr>
        <w:pStyle w:val="2"/>
        <w:shd w:val="clear" w:color="auto" w:fill="FFFFFF"/>
        <w:spacing w:beforeAutospacing="0" w:after="75" w:afterAutospacing="0" w:line="525" w:lineRule="atLeast"/>
        <w:rPr>
          <w:rFonts w:eastAsia="黑体" w:asciiTheme="majorBidi" w:hAnsiTheme="majorBidi" w:cstheme="majorBidi"/>
          <w:sz w:val="32"/>
          <w:szCs w:val="32"/>
        </w:rPr>
      </w:pPr>
    </w:p>
    <w:p w14:paraId="7B9736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2Q5NzBjMWZiZTMwZDgxMmRjMmNiZmU0ZDdmNTEifQ=="/>
  </w:docVars>
  <w:rsids>
    <w:rsidRoot w:val="7E1A6579"/>
    <w:rsid w:val="7E1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2025-02-21T02:53:00Z</dcterms:created>
  <dc:creator>陈俊宇</dc:creator>
  <cp:lastModifiedBy>陈俊宇</cp:lastModifiedBy>
  <dcterms:modified xsi:type="dcterms:W3CDTF">2025-02-21T02:54:24Z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A17608E95FF64C4495CE2C52470E534E_11</vt:lpwstr>
  </property>
</Properties>
</file>