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58" w:rsidRDefault="004C2158">
      <w:pPr>
        <w:ind w:firstLineChars="800" w:firstLine="1680"/>
        <w:rPr>
          <w:rFonts w:eastAsia="仿宋"/>
        </w:rPr>
      </w:pPr>
    </w:p>
    <w:p w:rsidR="004C2158" w:rsidRDefault="004C2158">
      <w:pPr>
        <w:ind w:firstLineChars="800" w:firstLine="1680"/>
        <w:rPr>
          <w:rFonts w:eastAsia="仿宋"/>
        </w:rPr>
      </w:pPr>
    </w:p>
    <w:p w:rsidR="004C2158" w:rsidRDefault="004C2158">
      <w:pPr>
        <w:ind w:firstLineChars="800" w:firstLine="1680"/>
        <w:rPr>
          <w:rFonts w:eastAsia="仿宋"/>
        </w:rPr>
      </w:pPr>
    </w:p>
    <w:p w:rsidR="004C2158" w:rsidRDefault="004C2158">
      <w:pPr>
        <w:pStyle w:val="2"/>
        <w:rPr>
          <w:rFonts w:eastAsia="仿宋"/>
        </w:rPr>
      </w:pPr>
    </w:p>
    <w:p w:rsidR="004C2158" w:rsidRDefault="004C2158">
      <w:pPr>
        <w:rPr>
          <w:rFonts w:eastAsia="仿宋"/>
        </w:rPr>
      </w:pPr>
    </w:p>
    <w:p w:rsidR="004C2158" w:rsidRDefault="004C2158">
      <w:pPr>
        <w:pStyle w:val="2"/>
      </w:pPr>
    </w:p>
    <w:p w:rsidR="004C2158" w:rsidRDefault="00DF193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cs="仿宋_GB2312" w:hint="eastAsia"/>
          <w:sz w:val="32"/>
          <w:szCs w:val="32"/>
          <w:lang/>
        </w:rPr>
        <w:t>启农发</w:t>
      </w:r>
      <w:r>
        <w:rPr>
          <w:rFonts w:ascii="Times New Roman" w:eastAsia="仿宋_GB2312" w:cs="仿宋_GB2312" w:hint="eastAsia"/>
          <w:color w:val="000000"/>
          <w:sz w:val="32"/>
          <w:szCs w:val="32"/>
          <w:lang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  <w:lang/>
        </w:rPr>
        <w:t>202</w:t>
      </w:r>
      <w:r>
        <w:rPr>
          <w:rFonts w:ascii="Times New Roman" w:eastAsia="仿宋_GB2312" w:hint="eastAsia"/>
          <w:color w:val="000000"/>
          <w:sz w:val="32"/>
          <w:szCs w:val="32"/>
          <w:lang/>
        </w:rPr>
        <w:t>2</w:t>
      </w:r>
      <w:r>
        <w:rPr>
          <w:rFonts w:ascii="Times New Roman" w:eastAsia="仿宋_GB2312" w:cs="仿宋_GB2312" w:hint="eastAsia"/>
          <w:color w:val="000000"/>
          <w:sz w:val="32"/>
          <w:szCs w:val="32"/>
          <w:lang/>
        </w:rPr>
        <w:t>〕</w:t>
      </w:r>
      <w:r w:rsidR="002E25C8">
        <w:rPr>
          <w:rFonts w:ascii="Times New Roman" w:eastAsia="仿宋_GB2312" w:cs="仿宋_GB2312" w:hint="eastAsia"/>
          <w:color w:val="000000"/>
          <w:sz w:val="32"/>
          <w:szCs w:val="32"/>
          <w:lang/>
        </w:rPr>
        <w:t>49</w:t>
      </w:r>
      <w:r>
        <w:rPr>
          <w:rFonts w:ascii="Times New Roman" w:eastAsia="仿宋_GB2312" w:cs="仿宋_GB2312" w:hint="eastAsia"/>
          <w:sz w:val="32"/>
          <w:szCs w:val="32"/>
          <w:lang/>
        </w:rPr>
        <w:t>号</w:t>
      </w:r>
    </w:p>
    <w:p w:rsidR="004C2158" w:rsidRDefault="004C2158">
      <w:pPr>
        <w:jc w:val="center"/>
        <w:rPr>
          <w:sz w:val="36"/>
          <w:szCs w:val="36"/>
        </w:rPr>
      </w:pPr>
    </w:p>
    <w:p w:rsidR="004C2158" w:rsidRDefault="004C2158">
      <w:pPr>
        <w:jc w:val="center"/>
        <w:rPr>
          <w:sz w:val="36"/>
          <w:szCs w:val="36"/>
        </w:rPr>
      </w:pPr>
    </w:p>
    <w:p w:rsidR="004C2158" w:rsidRDefault="00DF1930">
      <w:pPr>
        <w:spacing w:line="560" w:lineRule="exact"/>
        <w:jc w:val="center"/>
        <w:rPr>
          <w:rFonts w:ascii="方正大标宋_GBK" w:eastAsia="方正大标宋_GBK" w:hAnsi="方正大标宋_GBK" w:cs="方正大标宋_GBK"/>
          <w:bCs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bCs/>
          <w:sz w:val="44"/>
          <w:szCs w:val="44"/>
        </w:rPr>
        <w:t>关于印发《2022年启东市省级</w:t>
      </w:r>
    </w:p>
    <w:p w:rsidR="004C2158" w:rsidRDefault="005A7A6E">
      <w:pPr>
        <w:spacing w:line="560" w:lineRule="exact"/>
        <w:jc w:val="center"/>
        <w:rPr>
          <w:rFonts w:ascii="方正大标宋_GBK" w:eastAsia="方正大标宋_GBK" w:hAnsi="方正大标宋_GBK" w:cs="方正大标宋_GBK"/>
          <w:bCs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bCs/>
          <w:sz w:val="44"/>
          <w:szCs w:val="44"/>
        </w:rPr>
        <w:t>农业生态保护与资源化利用</w:t>
      </w:r>
      <w:r w:rsidR="00DF1930">
        <w:rPr>
          <w:rFonts w:ascii="方正大标宋_GBK" w:eastAsia="方正大标宋_GBK" w:hAnsi="方正大标宋_GBK" w:cs="方正大标宋_GBK" w:hint="eastAsia"/>
          <w:bCs/>
          <w:sz w:val="44"/>
          <w:szCs w:val="44"/>
        </w:rPr>
        <w:t>项目</w:t>
      </w:r>
      <w:r>
        <w:rPr>
          <w:rFonts w:ascii="方正大标宋_GBK" w:eastAsia="方正大标宋_GBK" w:hAnsi="方正大标宋_GBK" w:cs="方正大标宋_GBK" w:hint="eastAsia"/>
          <w:bCs/>
          <w:sz w:val="44"/>
          <w:szCs w:val="44"/>
        </w:rPr>
        <w:t>（第一批）</w:t>
      </w:r>
      <w:r w:rsidR="00DF1930">
        <w:rPr>
          <w:rFonts w:ascii="方正大标宋_GBK" w:eastAsia="方正大标宋_GBK" w:hAnsi="方正大标宋_GBK" w:cs="方正大标宋_GBK" w:hint="eastAsia"/>
          <w:bCs/>
          <w:sz w:val="44"/>
          <w:szCs w:val="44"/>
        </w:rPr>
        <w:t>申报指南》的通知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各镇（区）农业农村和社会事业</w:t>
      </w:r>
      <w:r w:rsidR="005A7A6E">
        <w:rPr>
          <w:rFonts w:ascii="Times New Roman" w:eastAsia="仿宋_GB2312" w:hAnsi="Times New Roman" w:hint="eastAsia"/>
          <w:sz w:val="32"/>
          <w:szCs w:val="32"/>
        </w:rPr>
        <w:t>（事务）</w:t>
      </w:r>
      <w:r>
        <w:rPr>
          <w:rFonts w:ascii="Times New Roman" w:eastAsia="仿宋_GB2312" w:hAnsi="Times New Roman" w:hint="eastAsia"/>
          <w:sz w:val="32"/>
          <w:szCs w:val="32"/>
        </w:rPr>
        <w:t>局</w:t>
      </w:r>
      <w:r w:rsidR="005A7A6E">
        <w:rPr>
          <w:rFonts w:ascii="Times New Roman" w:eastAsia="仿宋_GB2312" w:hAnsi="Times New Roman" w:hint="eastAsia"/>
          <w:sz w:val="32"/>
          <w:szCs w:val="32"/>
        </w:rPr>
        <w:t>（农业农村局）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为做好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5A7A6E" w:rsidRPr="005A7A6E">
        <w:rPr>
          <w:rFonts w:ascii="Times New Roman" w:eastAsia="仿宋_GB2312" w:hAnsi="Times New Roman" w:hint="eastAsia"/>
          <w:sz w:val="32"/>
          <w:szCs w:val="32"/>
        </w:rPr>
        <w:t>农业生态保护与资源化利用项目</w:t>
      </w:r>
      <w:r>
        <w:rPr>
          <w:rFonts w:ascii="Times New Roman" w:eastAsia="仿宋_GB2312" w:hAnsi="Times New Roman" w:hint="eastAsia"/>
          <w:sz w:val="32"/>
          <w:szCs w:val="32"/>
        </w:rPr>
        <w:t>申报工作，经研究，制定了《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年启东市省级</w:t>
      </w:r>
      <w:r w:rsidR="005A7A6E" w:rsidRPr="005A7A6E">
        <w:rPr>
          <w:rFonts w:ascii="Times New Roman" w:eastAsia="仿宋_GB2312" w:hAnsi="Times New Roman" w:hint="eastAsia"/>
          <w:sz w:val="32"/>
          <w:szCs w:val="32"/>
        </w:rPr>
        <w:t>农业生态保护与资源化利用</w:t>
      </w:r>
      <w:r w:rsidR="005A7A6E"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申报指南》，现予以印发，请按照要求做好项目申报工作。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年启东市省级</w:t>
      </w:r>
      <w:r w:rsidR="005A7A6E" w:rsidRPr="005A7A6E">
        <w:rPr>
          <w:rFonts w:ascii="Times New Roman" w:eastAsia="仿宋_GB2312" w:hAnsi="Times New Roman" w:hint="eastAsia"/>
          <w:sz w:val="32"/>
          <w:szCs w:val="32"/>
        </w:rPr>
        <w:t>农业生态保护与资源化利用</w:t>
      </w:r>
      <w:r>
        <w:rPr>
          <w:rFonts w:ascii="Times New Roman" w:eastAsia="仿宋_GB2312" w:hAnsi="Times New Roman" w:hint="eastAsia"/>
          <w:sz w:val="32"/>
          <w:szCs w:val="32"/>
        </w:rPr>
        <w:t>项目申报指南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B55003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 w:rsidR="00DF1930">
        <w:rPr>
          <w:rFonts w:ascii="Times New Roman" w:eastAsia="仿宋_GB2312" w:hAnsi="Times New Roman" w:hint="eastAsia"/>
          <w:sz w:val="32"/>
          <w:szCs w:val="32"/>
        </w:rPr>
        <w:t>启东市农业农村局</w:t>
      </w:r>
    </w:p>
    <w:p w:rsidR="004C2158" w:rsidRDefault="00DF1930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5A7A6E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575F8"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</w:p>
    <w:p w:rsidR="004C2158" w:rsidRDefault="004C215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C2158" w:rsidRPr="00183096" w:rsidRDefault="00DF1930">
      <w:pPr>
        <w:spacing w:line="560" w:lineRule="exact"/>
        <w:jc w:val="center"/>
        <w:rPr>
          <w:rFonts w:ascii="仿宋_GB2312" w:eastAsia="仿宋_GB2312" w:hAnsi="方正小标宋_GBK" w:cs="方正小标宋_GBK"/>
          <w:b/>
          <w:spacing w:val="-11"/>
          <w:sz w:val="44"/>
          <w:szCs w:val="44"/>
        </w:rPr>
      </w:pPr>
      <w:r w:rsidRPr="00183096">
        <w:rPr>
          <w:rFonts w:ascii="仿宋_GB2312" w:eastAsia="仿宋_GB2312" w:hAnsi="方正小标宋_GBK" w:cs="方正小标宋_GBK" w:hint="eastAsia"/>
          <w:b/>
          <w:spacing w:val="-11"/>
          <w:sz w:val="44"/>
          <w:szCs w:val="44"/>
        </w:rPr>
        <w:t>2022年启东市省级</w:t>
      </w:r>
      <w:r w:rsidR="005A7A6E" w:rsidRPr="00183096">
        <w:rPr>
          <w:rFonts w:ascii="仿宋_GB2312" w:eastAsia="仿宋_GB2312" w:hAnsi="方正小标宋_GBK" w:cs="方正小标宋_GBK" w:hint="eastAsia"/>
          <w:b/>
          <w:spacing w:val="-11"/>
          <w:sz w:val="44"/>
          <w:szCs w:val="44"/>
        </w:rPr>
        <w:t>农业生态保护与资源化利用</w:t>
      </w:r>
      <w:r w:rsidRPr="00183096">
        <w:rPr>
          <w:rFonts w:ascii="仿宋_GB2312" w:eastAsia="仿宋_GB2312" w:hAnsi="方正小标宋_GBK" w:cs="方正小标宋_GBK" w:hint="eastAsia"/>
          <w:b/>
          <w:spacing w:val="-11"/>
          <w:sz w:val="44"/>
          <w:szCs w:val="44"/>
        </w:rPr>
        <w:t>项目</w:t>
      </w:r>
      <w:r w:rsidR="00042522" w:rsidRPr="00183096">
        <w:rPr>
          <w:rFonts w:ascii="仿宋_GB2312" w:eastAsia="仿宋_GB2312" w:hAnsi="方正小标宋_GBK" w:cs="方正小标宋_GBK" w:hint="eastAsia"/>
          <w:b/>
          <w:spacing w:val="-11"/>
          <w:sz w:val="44"/>
          <w:szCs w:val="44"/>
        </w:rPr>
        <w:t>（第一批）</w:t>
      </w:r>
      <w:r w:rsidRPr="00183096">
        <w:rPr>
          <w:rFonts w:ascii="仿宋_GB2312" w:eastAsia="仿宋_GB2312" w:hAnsi="方正小标宋_GBK" w:cs="方正小标宋_GBK" w:hint="eastAsia"/>
          <w:b/>
          <w:spacing w:val="-11"/>
          <w:sz w:val="44"/>
          <w:szCs w:val="44"/>
        </w:rPr>
        <w:t>申报指南</w:t>
      </w:r>
    </w:p>
    <w:p w:rsidR="004C2158" w:rsidRPr="00183096" w:rsidRDefault="004C2158" w:rsidP="002E25C8">
      <w:pPr>
        <w:spacing w:line="560" w:lineRule="exact"/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</w:p>
    <w:p w:rsidR="004C2158" w:rsidRDefault="00F74B56" w:rsidP="00F74B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4B56">
        <w:rPr>
          <w:rFonts w:ascii="Times New Roman" w:eastAsia="仿宋_GB2312" w:hAnsi="Times New Roman" w:hint="eastAsia"/>
          <w:sz w:val="32"/>
          <w:szCs w:val="32"/>
        </w:rPr>
        <w:t>为提高资源利用效率和加强生态环境保护，保障农业农村生产生活环境绿色安全，促进农业农村废弃物资源化利用，实现农业绿色循环优质高效发展</w:t>
      </w:r>
      <w:r>
        <w:rPr>
          <w:rFonts w:ascii="Times New Roman" w:eastAsia="仿宋_GB2312" w:hAnsi="Times New Roman" w:hint="eastAsia"/>
          <w:sz w:val="32"/>
          <w:szCs w:val="32"/>
        </w:rPr>
        <w:t>，加快形成农业绿色生产方式</w:t>
      </w:r>
      <w:r w:rsidR="00DF1930">
        <w:rPr>
          <w:rFonts w:ascii="Times New Roman" w:eastAsia="仿宋_GB2312" w:hAnsi="Times New Roman" w:hint="eastAsia"/>
          <w:sz w:val="32"/>
          <w:szCs w:val="32"/>
        </w:rPr>
        <w:t>。根据《关于提前下达部分</w:t>
      </w:r>
      <w:r w:rsidR="00DF1930">
        <w:rPr>
          <w:rFonts w:ascii="Times New Roman" w:eastAsia="仿宋_GB2312" w:hAnsi="Times New Roman" w:hint="eastAsia"/>
          <w:sz w:val="32"/>
          <w:szCs w:val="32"/>
        </w:rPr>
        <w:t>2022</w:t>
      </w:r>
      <w:r w:rsidR="00DF1930">
        <w:rPr>
          <w:rFonts w:ascii="Times New Roman" w:eastAsia="仿宋_GB2312" w:hAnsi="Times New Roman" w:hint="eastAsia"/>
          <w:sz w:val="32"/>
          <w:szCs w:val="32"/>
        </w:rPr>
        <w:t>年省对市县农业专项转移支付资金和工作任务清单的通知》（苏财农</w:t>
      </w:r>
      <w:r w:rsidR="00DF1930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DF1930">
        <w:rPr>
          <w:rFonts w:ascii="Times New Roman" w:eastAsia="仿宋_GB2312" w:hAnsi="Times New Roman" w:hint="eastAsia"/>
          <w:sz w:val="32"/>
          <w:szCs w:val="32"/>
        </w:rPr>
        <w:t>2021</w:t>
      </w:r>
      <w:r w:rsidR="00DF1930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DF1930">
        <w:rPr>
          <w:rFonts w:ascii="Times New Roman" w:eastAsia="仿宋_GB2312" w:hAnsi="Times New Roman" w:hint="eastAsia"/>
          <w:sz w:val="32"/>
          <w:szCs w:val="32"/>
        </w:rPr>
        <w:t>104</w:t>
      </w:r>
      <w:r w:rsidR="00DF1930">
        <w:rPr>
          <w:rFonts w:ascii="Times New Roman" w:eastAsia="仿宋_GB2312" w:hAnsi="Times New Roman" w:hint="eastAsia"/>
          <w:sz w:val="32"/>
          <w:szCs w:val="32"/>
        </w:rPr>
        <w:t>号、苏农计</w:t>
      </w:r>
      <w:r w:rsidR="00DF1930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DF1930">
        <w:rPr>
          <w:rFonts w:ascii="Times New Roman" w:eastAsia="仿宋_GB2312" w:hAnsi="Times New Roman" w:hint="eastAsia"/>
          <w:sz w:val="32"/>
          <w:szCs w:val="32"/>
        </w:rPr>
        <w:t>2021</w:t>
      </w:r>
      <w:r w:rsidR="00DF1930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DF1930">
        <w:rPr>
          <w:rFonts w:ascii="Times New Roman" w:eastAsia="仿宋_GB2312" w:hAnsi="Times New Roman" w:hint="eastAsia"/>
          <w:sz w:val="32"/>
          <w:szCs w:val="32"/>
        </w:rPr>
        <w:t>5</w:t>
      </w:r>
      <w:r w:rsidR="00DF1930">
        <w:rPr>
          <w:rFonts w:ascii="Times New Roman" w:eastAsia="仿宋_GB2312" w:hAnsi="Times New Roman" w:hint="eastAsia"/>
          <w:sz w:val="32"/>
          <w:szCs w:val="32"/>
        </w:rPr>
        <w:t>号）精神，结合本市实际，现将</w:t>
      </w:r>
      <w:r w:rsidR="00DF1930">
        <w:rPr>
          <w:rFonts w:ascii="Times New Roman" w:eastAsia="仿宋_GB2312" w:hAnsi="Times New Roman" w:hint="eastAsia"/>
          <w:sz w:val="32"/>
          <w:szCs w:val="32"/>
        </w:rPr>
        <w:t>2022</w:t>
      </w:r>
      <w:r w:rsidR="00DF1930">
        <w:rPr>
          <w:rFonts w:ascii="Times New Roman" w:eastAsia="仿宋_GB2312" w:hAnsi="Times New Roman" w:hint="eastAsia"/>
          <w:sz w:val="32"/>
          <w:szCs w:val="32"/>
        </w:rPr>
        <w:t>年启东市省级</w:t>
      </w:r>
      <w:r w:rsidRPr="005A7A6E">
        <w:rPr>
          <w:rFonts w:ascii="Times New Roman" w:eastAsia="仿宋_GB2312" w:hAnsi="Times New Roman" w:hint="eastAsia"/>
          <w:sz w:val="32"/>
          <w:szCs w:val="32"/>
        </w:rPr>
        <w:t>农业生态保护与资源化利用</w:t>
      </w:r>
      <w:r w:rsidR="00DF1930">
        <w:rPr>
          <w:rFonts w:ascii="Times New Roman" w:eastAsia="仿宋_GB2312" w:hAnsi="Times New Roman" w:hint="eastAsia"/>
          <w:sz w:val="32"/>
          <w:szCs w:val="32"/>
        </w:rPr>
        <w:t>项目申报指南发布如下：</w:t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一、项目实施的支持重点</w:t>
      </w:r>
    </w:p>
    <w:p w:rsidR="00F74B56" w:rsidRDefault="00F74B56" w:rsidP="00F74B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4B56">
        <w:rPr>
          <w:rFonts w:ascii="Times New Roman" w:eastAsia="楷体_GB2312" w:hAnsi="Times New Roman" w:hint="eastAsia"/>
          <w:sz w:val="32"/>
          <w:szCs w:val="32"/>
        </w:rPr>
        <w:t>开展</w:t>
      </w:r>
      <w:r>
        <w:rPr>
          <w:rFonts w:ascii="Times New Roman" w:eastAsia="楷体_GB2312" w:hAnsi="Times New Roman" w:hint="eastAsia"/>
          <w:sz w:val="32"/>
          <w:szCs w:val="32"/>
        </w:rPr>
        <w:t>废旧</w:t>
      </w:r>
      <w:r w:rsidRPr="00F74B56">
        <w:rPr>
          <w:rFonts w:ascii="Times New Roman" w:eastAsia="楷体_GB2312" w:hAnsi="Times New Roman" w:hint="eastAsia"/>
          <w:sz w:val="32"/>
          <w:szCs w:val="32"/>
        </w:rPr>
        <w:t>农膜回收利用</w:t>
      </w:r>
      <w:r w:rsidR="00DF1930">
        <w:rPr>
          <w:rFonts w:ascii="Times New Roman" w:eastAsia="楷体_GB2312" w:hAnsi="Times New Roman"/>
          <w:sz w:val="32"/>
          <w:szCs w:val="32"/>
        </w:rPr>
        <w:t>：</w:t>
      </w:r>
      <w:r w:rsidRPr="00F74B56">
        <w:rPr>
          <w:rFonts w:ascii="Times New Roman" w:eastAsia="仿宋_GB2312" w:hAnsi="Times New Roman" w:hint="eastAsia"/>
          <w:sz w:val="32"/>
          <w:szCs w:val="32"/>
        </w:rPr>
        <w:t>支持各地开展农膜废弃物回收和集中处理体系建设，加强废弃物回收、储存、转运、处置再利用。</w:t>
      </w:r>
    </w:p>
    <w:p w:rsidR="004C2158" w:rsidRDefault="00DF1930" w:rsidP="00F74B5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二、扶持对象和条件</w:t>
      </w:r>
    </w:p>
    <w:p w:rsidR="00F74B56" w:rsidRPr="002468FC" w:rsidRDefault="006C1B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68FC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F74B56" w:rsidRPr="002468FC">
        <w:rPr>
          <w:rFonts w:ascii="仿宋_GB2312" w:eastAsia="仿宋_GB2312" w:hAnsi="仿宋_GB2312" w:cs="仿宋_GB2312"/>
          <w:sz w:val="32"/>
          <w:szCs w:val="32"/>
        </w:rPr>
        <w:t>合作社或企业</w:t>
      </w:r>
      <w:r w:rsidRPr="002468FC">
        <w:rPr>
          <w:rFonts w:ascii="仿宋_GB2312" w:eastAsia="仿宋_GB2312" w:hAnsi="仿宋_GB2312" w:cs="仿宋_GB2312" w:hint="eastAsia"/>
          <w:sz w:val="32"/>
          <w:szCs w:val="32"/>
        </w:rPr>
        <w:t>等生产经营主体进行</w:t>
      </w:r>
      <w:r w:rsidR="00F74B56" w:rsidRPr="002468FC">
        <w:rPr>
          <w:rFonts w:ascii="仿宋_GB2312" w:eastAsia="仿宋_GB2312" w:hAnsi="仿宋_GB2312" w:cs="仿宋_GB2312"/>
          <w:sz w:val="32"/>
          <w:szCs w:val="32"/>
        </w:rPr>
        <w:t>申报</w:t>
      </w:r>
      <w:r w:rsidR="00F74B56" w:rsidRPr="002468FC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468FC">
        <w:rPr>
          <w:rFonts w:ascii="仿宋_GB2312" w:eastAsia="仿宋_GB2312" w:hAnsi="仿宋_GB2312" w:cs="仿宋_GB2312" w:hint="eastAsia"/>
          <w:sz w:val="32"/>
          <w:szCs w:val="32"/>
        </w:rPr>
        <w:t>申报主体拥有</w:t>
      </w:r>
      <w:r w:rsidR="00046850" w:rsidRPr="002468FC">
        <w:rPr>
          <w:rFonts w:ascii="仿宋_GB2312" w:eastAsia="仿宋_GB2312" w:hAnsi="仿宋_GB2312" w:cs="仿宋_GB2312" w:hint="eastAsia"/>
          <w:sz w:val="32"/>
          <w:szCs w:val="32"/>
        </w:rPr>
        <w:t>再生资源回收、加工等相关资质</w:t>
      </w:r>
      <w:bookmarkStart w:id="0" w:name="_GoBack"/>
      <w:bookmarkEnd w:id="0"/>
      <w:r w:rsidR="00046850" w:rsidRPr="002468F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2468FC">
        <w:rPr>
          <w:rFonts w:ascii="仿宋_GB2312" w:eastAsia="仿宋_GB2312" w:hAnsi="仿宋_GB2312" w:cs="仿宋_GB2312" w:hint="eastAsia"/>
          <w:sz w:val="32"/>
          <w:szCs w:val="32"/>
        </w:rPr>
        <w:t>营业执照，</w:t>
      </w:r>
      <w:r w:rsidR="002468FC" w:rsidRPr="002468FC">
        <w:rPr>
          <w:rFonts w:ascii="仿宋_GB2312" w:eastAsia="仿宋_GB2312" w:hAnsi="仿宋_GB2312" w:cs="仿宋_GB2312" w:hint="eastAsia"/>
          <w:sz w:val="32"/>
          <w:szCs w:val="32"/>
        </w:rPr>
        <w:t>热心</w:t>
      </w:r>
      <w:r w:rsidR="001E13A3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2468FC" w:rsidRPr="002468FC">
        <w:rPr>
          <w:rFonts w:ascii="仿宋_GB2312" w:eastAsia="仿宋_GB2312" w:hAnsi="仿宋_GB2312" w:cs="仿宋_GB2312" w:hint="eastAsia"/>
          <w:sz w:val="32"/>
          <w:szCs w:val="32"/>
        </w:rPr>
        <w:t>社会公益事业，</w:t>
      </w:r>
      <w:r w:rsidRPr="002E25C8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F973FF" w:rsidRPr="002E25C8">
        <w:rPr>
          <w:rFonts w:ascii="仿宋_GB2312" w:eastAsia="仿宋_GB2312" w:hAnsi="仿宋_GB2312" w:cs="仿宋_GB2312" w:hint="eastAsia"/>
          <w:sz w:val="32"/>
          <w:szCs w:val="32"/>
        </w:rPr>
        <w:t>规范的用地手续，</w:t>
      </w:r>
      <w:r w:rsidR="002468FC">
        <w:rPr>
          <w:rFonts w:ascii="仿宋_GB2312" w:eastAsia="仿宋_GB2312" w:hAnsi="仿宋_GB2312" w:cs="仿宋_GB2312" w:hint="eastAsia"/>
          <w:sz w:val="32"/>
          <w:szCs w:val="32"/>
        </w:rPr>
        <w:t>场区占地面积达3</w:t>
      </w:r>
      <w:r w:rsidR="002468FC">
        <w:rPr>
          <w:rFonts w:ascii="仿宋_GB2312" w:eastAsia="仿宋_GB2312" w:hAnsi="仿宋_GB2312" w:cs="仿宋_GB2312"/>
          <w:sz w:val="32"/>
          <w:szCs w:val="32"/>
        </w:rPr>
        <w:t>000</w:t>
      </w:r>
      <w:r w:rsidR="002468FC">
        <w:rPr>
          <w:rFonts w:ascii="仿宋_GB2312" w:eastAsia="仿宋_GB2312" w:hAnsi="仿宋_GB2312" w:cs="仿宋_GB2312" w:hint="eastAsia"/>
          <w:sz w:val="32"/>
          <w:szCs w:val="32"/>
        </w:rPr>
        <w:t>平方以上，</w:t>
      </w:r>
      <w:r w:rsidR="00046850" w:rsidRPr="002468FC">
        <w:rPr>
          <w:rFonts w:ascii="仿宋_GB2312" w:eastAsia="仿宋_GB2312" w:hAnsi="仿宋_GB2312" w:cs="仿宋_GB2312" w:hint="eastAsia"/>
          <w:sz w:val="32"/>
          <w:szCs w:val="32"/>
        </w:rPr>
        <w:t>年处置能力达1</w:t>
      </w:r>
      <w:r w:rsidR="00046850" w:rsidRPr="002468FC">
        <w:rPr>
          <w:rFonts w:ascii="仿宋_GB2312" w:eastAsia="仿宋_GB2312" w:hAnsi="仿宋_GB2312" w:cs="仿宋_GB2312"/>
          <w:sz w:val="32"/>
          <w:szCs w:val="32"/>
        </w:rPr>
        <w:t>000</w:t>
      </w:r>
      <w:r w:rsidR="00046850" w:rsidRPr="002468FC">
        <w:rPr>
          <w:rFonts w:ascii="仿宋_GB2312" w:eastAsia="仿宋_GB2312" w:hAnsi="仿宋_GB2312" w:cs="仿宋_GB2312" w:hint="eastAsia"/>
          <w:sz w:val="32"/>
          <w:szCs w:val="32"/>
        </w:rPr>
        <w:t>吨以上</w:t>
      </w:r>
      <w:r w:rsidR="002468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三、补助用途及额度</w:t>
      </w:r>
    </w:p>
    <w:p w:rsidR="002468FC" w:rsidRPr="001E13A3" w:rsidRDefault="001E13A3" w:rsidP="002468FC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E13A3">
        <w:rPr>
          <w:rFonts w:ascii="仿宋_GB2312" w:eastAsia="仿宋_GB2312" w:hAnsi="仿宋_GB2312" w:cs="仿宋_GB2312" w:hint="eastAsia"/>
          <w:sz w:val="32"/>
          <w:szCs w:val="32"/>
        </w:rPr>
        <w:t>项目资金用于废旧农膜回收处置利用设施设备建设，重点用于废旧农膜回收处置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设备、</w:t>
      </w:r>
      <w:r>
        <w:rPr>
          <w:rFonts w:ascii="仿宋_GB2312" w:eastAsia="仿宋_GB2312" w:hAnsi="仿宋_GB2312" w:cs="仿宋_GB2312" w:hint="eastAsia"/>
          <w:sz w:val="32"/>
          <w:szCs w:val="32"/>
        </w:rPr>
        <w:t>再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加工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流水线、环保处置设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施设备及其他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配套设施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建设。每个项目上级补助资金不超过新增总投资的</w:t>
      </w:r>
      <w:r w:rsidRPr="001E13A3">
        <w:rPr>
          <w:rFonts w:ascii="仿宋_GB2312" w:eastAsia="仿宋_GB2312" w:hAnsi="仿宋_GB2312" w:cs="仿宋_GB2312"/>
          <w:sz w:val="32"/>
          <w:szCs w:val="32"/>
        </w:rPr>
        <w:t>1/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2，最高不超过</w:t>
      </w:r>
      <w:r w:rsidR="006B27B4">
        <w:rPr>
          <w:rFonts w:ascii="仿宋_GB2312" w:eastAsia="仿宋_GB2312" w:hAnsi="仿宋_GB2312" w:cs="仿宋_GB2312"/>
          <w:sz w:val="32"/>
          <w:szCs w:val="32"/>
        </w:rPr>
        <w:t>2</w:t>
      </w:r>
      <w:r w:rsidRPr="001E13A3">
        <w:rPr>
          <w:rFonts w:ascii="仿宋_GB2312" w:eastAsia="仿宋_GB2312" w:hAnsi="仿宋_GB2312" w:cs="仿宋_GB2312"/>
          <w:sz w:val="32"/>
          <w:szCs w:val="32"/>
        </w:rPr>
        <w:t>0</w:t>
      </w:r>
      <w:r w:rsidRPr="001E13A3">
        <w:rPr>
          <w:rFonts w:ascii="仿宋_GB2312" w:eastAsia="仿宋_GB2312" w:hAnsi="仿宋_GB2312" w:cs="仿宋_GB2312" w:hint="eastAsia"/>
          <w:sz w:val="32"/>
          <w:szCs w:val="32"/>
        </w:rPr>
        <w:t>0万元。</w:t>
      </w:r>
    </w:p>
    <w:p w:rsidR="004C2158" w:rsidRPr="001E13A3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E13A3">
        <w:rPr>
          <w:rFonts w:ascii="黑体" w:eastAsia="黑体" w:hAnsi="黑体" w:cs="黑体" w:hint="eastAsia"/>
          <w:sz w:val="32"/>
          <w:szCs w:val="32"/>
        </w:rPr>
        <w:t>四、相关要求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．对符合申报指南要求的单位，按标准打分，高分者为优。得分在</w:t>
      </w:r>
      <w:r>
        <w:rPr>
          <w:rFonts w:ascii="Times New Roman" w:eastAsia="仿宋_GB2312" w:hAnsi="Times New Roman" w:hint="eastAsia"/>
          <w:sz w:val="32"/>
          <w:szCs w:val="32"/>
        </w:rPr>
        <w:t>80</w:t>
      </w:r>
      <w:r>
        <w:rPr>
          <w:rFonts w:ascii="Times New Roman" w:eastAsia="仿宋_GB2312" w:hAnsi="Times New Roman" w:hint="eastAsia"/>
          <w:sz w:val="32"/>
          <w:szCs w:val="32"/>
        </w:rPr>
        <w:t>分以上的项目列为党组会讨论项目。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．经相关程序获得资金支持资格的单位，根据合规的总投入资金及财政总资金盘子，经党组会议讨论分配财政支持资金额度。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．获得财政扶持资金的奖补对象，必须有齐全的财务核算体系，提供规范合法的原始凭证，严禁弄虚作假。</w:t>
      </w:r>
    </w:p>
    <w:p w:rsidR="004C2158" w:rsidRDefault="001E13A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DF1930">
        <w:rPr>
          <w:rFonts w:ascii="Times New Roman" w:eastAsia="仿宋_GB2312" w:hAnsi="Times New Roman" w:hint="eastAsia"/>
          <w:sz w:val="32"/>
          <w:szCs w:val="32"/>
        </w:rPr>
        <w:t>．所有项目以申报获批、建后验收、先建后补为原则，验收合格后</w:t>
      </w:r>
      <w:r w:rsidR="006B27B4" w:rsidRPr="00C575F8">
        <w:rPr>
          <w:rFonts w:ascii="Times New Roman" w:eastAsia="仿宋_GB2312" w:hAnsi="Times New Roman" w:hint="eastAsia"/>
          <w:sz w:val="32"/>
          <w:szCs w:val="32"/>
        </w:rPr>
        <w:t>并通过环评</w:t>
      </w:r>
      <w:r w:rsidR="00DF1930">
        <w:rPr>
          <w:rFonts w:ascii="Times New Roman" w:eastAsia="仿宋_GB2312" w:hAnsi="Times New Roman" w:hint="eastAsia"/>
          <w:sz w:val="32"/>
          <w:szCs w:val="32"/>
        </w:rPr>
        <w:t>方可补助。项目建设时间不能超过</w:t>
      </w:r>
      <w:r w:rsidR="00DF1930">
        <w:rPr>
          <w:rFonts w:ascii="Times New Roman" w:eastAsia="仿宋_GB2312" w:hAnsi="Times New Roman" w:hint="eastAsia"/>
          <w:sz w:val="32"/>
          <w:szCs w:val="32"/>
        </w:rPr>
        <w:t>1</w:t>
      </w:r>
      <w:r w:rsidR="00DF1930">
        <w:rPr>
          <w:rFonts w:ascii="Times New Roman" w:eastAsia="仿宋_GB2312" w:hAnsi="Times New Roman" w:hint="eastAsia"/>
          <w:sz w:val="32"/>
          <w:szCs w:val="32"/>
        </w:rPr>
        <w:t>年，若</w:t>
      </w:r>
      <w:r w:rsidR="00DF1930">
        <w:rPr>
          <w:rFonts w:ascii="Times New Roman" w:eastAsia="仿宋_GB2312" w:hAnsi="Times New Roman" w:hint="eastAsia"/>
          <w:sz w:val="32"/>
          <w:szCs w:val="32"/>
        </w:rPr>
        <w:t>1</w:t>
      </w:r>
      <w:r w:rsidR="00DF1930">
        <w:rPr>
          <w:rFonts w:ascii="Times New Roman" w:eastAsia="仿宋_GB2312" w:hAnsi="Times New Roman" w:hint="eastAsia"/>
          <w:sz w:val="32"/>
          <w:szCs w:val="32"/>
        </w:rPr>
        <w:t>年之内未申请验收，则视为放弃申报的项目资金。项目建设起始时间自项目批复文件日期算起。</w:t>
      </w:r>
    </w:p>
    <w:p w:rsidR="004C2158" w:rsidRDefault="00825E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 w:rsidR="00DF1930">
        <w:rPr>
          <w:rFonts w:ascii="Times New Roman" w:eastAsia="仿宋_GB2312" w:hAnsi="Times New Roman" w:hint="eastAsia"/>
          <w:sz w:val="32"/>
          <w:szCs w:val="32"/>
        </w:rPr>
        <w:t>．凡符合上述申报条件的启东</w:t>
      </w:r>
      <w:r>
        <w:rPr>
          <w:rFonts w:ascii="Times New Roman" w:eastAsia="仿宋_GB2312" w:hAnsi="Times New Roman" w:hint="eastAsia"/>
          <w:sz w:val="32"/>
          <w:szCs w:val="32"/>
        </w:rPr>
        <w:t>市域内</w:t>
      </w:r>
      <w:r w:rsidR="00DF1930">
        <w:rPr>
          <w:rFonts w:ascii="Times New Roman" w:eastAsia="仿宋_GB2312" w:hAnsi="Times New Roman" w:hint="eastAsia"/>
          <w:sz w:val="32"/>
          <w:szCs w:val="32"/>
        </w:rPr>
        <w:t>各有关单位应及时向所在镇区人民政府申报（申报文本见附件），经镇区人民政府审核，以纸质（区镇政府盖章上报）和电子版形式上报市农业农村局</w:t>
      </w:r>
      <w:r>
        <w:rPr>
          <w:rFonts w:ascii="Times New Roman" w:eastAsia="仿宋_GB2312" w:hAnsi="Times New Roman" w:hint="eastAsia"/>
          <w:sz w:val="32"/>
          <w:szCs w:val="32"/>
        </w:rPr>
        <w:t>农业技术推广中心蔬菜站，</w:t>
      </w:r>
      <w:r w:rsidR="00DF1930" w:rsidRPr="00C575F8">
        <w:rPr>
          <w:rFonts w:ascii="Times New Roman" w:eastAsia="仿宋_GB2312" w:hAnsi="Times New Roman" w:hint="eastAsia"/>
          <w:sz w:val="32"/>
          <w:szCs w:val="32"/>
        </w:rPr>
        <w:t>联系人：</w:t>
      </w:r>
      <w:r w:rsidRPr="00C575F8">
        <w:rPr>
          <w:rFonts w:ascii="Times New Roman" w:eastAsia="仿宋_GB2312" w:hAnsi="Times New Roman" w:hint="eastAsia"/>
          <w:sz w:val="32"/>
          <w:szCs w:val="32"/>
        </w:rPr>
        <w:t>陈思思</w:t>
      </w:r>
      <w:r w:rsidR="00DF1930" w:rsidRPr="00C575F8">
        <w:rPr>
          <w:rFonts w:ascii="Times New Roman" w:eastAsia="仿宋_GB2312" w:hAnsi="Times New Roman" w:hint="eastAsia"/>
          <w:sz w:val="32"/>
          <w:szCs w:val="32"/>
        </w:rPr>
        <w:t>。</w:t>
      </w:r>
      <w:r w:rsidR="00DF1930">
        <w:rPr>
          <w:rFonts w:ascii="Times New Roman" w:eastAsia="仿宋_GB2312" w:hAnsi="Times New Roman" w:hint="eastAsia"/>
          <w:sz w:val="32"/>
          <w:szCs w:val="32"/>
        </w:rPr>
        <w:t>申报截止时间为</w:t>
      </w:r>
      <w:r w:rsidR="00DF1930">
        <w:rPr>
          <w:rFonts w:ascii="Times New Roman" w:eastAsia="仿宋_GB2312" w:hAnsi="Times New Roman" w:hint="eastAsia"/>
          <w:sz w:val="32"/>
          <w:szCs w:val="32"/>
        </w:rPr>
        <w:t>2022</w:t>
      </w:r>
      <w:r w:rsidR="00DF1930">
        <w:rPr>
          <w:rFonts w:ascii="Times New Roman" w:eastAsia="仿宋_GB2312" w:hAnsi="Times New Roman" w:hint="eastAsia"/>
          <w:sz w:val="32"/>
          <w:szCs w:val="32"/>
        </w:rPr>
        <w:t>年</w:t>
      </w:r>
      <w:r w:rsidR="00C575F8">
        <w:rPr>
          <w:rFonts w:ascii="Times New Roman" w:eastAsia="仿宋_GB2312" w:hAnsi="Times New Roman"/>
          <w:sz w:val="32"/>
          <w:szCs w:val="32"/>
        </w:rPr>
        <w:t>5</w:t>
      </w:r>
      <w:r w:rsidR="00DF1930">
        <w:rPr>
          <w:rFonts w:ascii="Times New Roman" w:eastAsia="仿宋_GB2312" w:hAnsi="Times New Roman" w:hint="eastAsia"/>
          <w:sz w:val="32"/>
          <w:szCs w:val="32"/>
        </w:rPr>
        <w:t>月</w:t>
      </w:r>
      <w:r w:rsidR="00C575F8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 w:rsidR="00DF1930">
        <w:rPr>
          <w:rFonts w:ascii="Times New Roman" w:eastAsia="仿宋_GB2312" w:hAnsi="Times New Roman" w:hint="eastAsia"/>
          <w:sz w:val="32"/>
          <w:szCs w:val="32"/>
        </w:rPr>
        <w:t>日晚前，逾期不候。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</w:p>
    <w:p w:rsidR="004C2158" w:rsidRDefault="004C2158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4C2158" w:rsidRPr="00183096" w:rsidRDefault="00DF1930">
      <w:pPr>
        <w:spacing w:line="560" w:lineRule="exact"/>
        <w:jc w:val="center"/>
        <w:rPr>
          <w:rFonts w:ascii="仿宋_GB2312" w:eastAsia="仿宋_GB2312" w:hAnsi="方正小标宋_GBK" w:cs="方正小标宋_GBK"/>
          <w:bCs/>
          <w:sz w:val="44"/>
          <w:szCs w:val="44"/>
        </w:rPr>
      </w:pPr>
      <w:r w:rsidRPr="00183096">
        <w:rPr>
          <w:rFonts w:ascii="仿宋_GB2312" w:eastAsia="仿宋_GB2312" w:hAnsi="方正小标宋_GBK" w:cs="方正小标宋_GBK" w:hint="eastAsia"/>
          <w:bCs/>
          <w:sz w:val="44"/>
          <w:szCs w:val="44"/>
        </w:rPr>
        <w:t>2022年省对市县转移支付专项</w:t>
      </w:r>
    </w:p>
    <w:p w:rsidR="004C2158" w:rsidRPr="00183096" w:rsidRDefault="00DF1930">
      <w:pPr>
        <w:spacing w:line="560" w:lineRule="exact"/>
        <w:jc w:val="center"/>
        <w:rPr>
          <w:rFonts w:ascii="仿宋_GB2312" w:eastAsia="仿宋_GB2312" w:hAnsi="方正小标宋_GBK" w:cs="方正小标宋_GBK"/>
          <w:bCs/>
          <w:sz w:val="44"/>
          <w:szCs w:val="44"/>
        </w:rPr>
      </w:pPr>
      <w:r w:rsidRPr="00183096">
        <w:rPr>
          <w:rFonts w:ascii="仿宋_GB2312" w:eastAsia="仿宋_GB2312" w:hAnsi="方正小标宋_GBK" w:cs="方正小标宋_GBK" w:hint="eastAsia"/>
          <w:bCs/>
          <w:sz w:val="44"/>
          <w:szCs w:val="44"/>
        </w:rPr>
        <w:t>项目申报文本</w:t>
      </w:r>
    </w:p>
    <w:p w:rsidR="004C2158" w:rsidRDefault="004C2158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4C2158" w:rsidRDefault="004C2158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专项名称：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年省级</w:t>
      </w:r>
      <w:r w:rsidR="00825E02" w:rsidRPr="005A7A6E">
        <w:rPr>
          <w:rFonts w:ascii="Times New Roman" w:eastAsia="仿宋_GB2312" w:hAnsi="Times New Roman" w:hint="eastAsia"/>
          <w:sz w:val="32"/>
          <w:szCs w:val="32"/>
        </w:rPr>
        <w:t>农业生态保护与资源化利用</w:t>
      </w:r>
      <w:r>
        <w:rPr>
          <w:rFonts w:ascii="Times New Roman" w:eastAsia="仿宋_GB2312" w:hAnsi="Times New Roman"/>
          <w:sz w:val="32"/>
          <w:szCs w:val="32"/>
        </w:rPr>
        <w:t>项目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支持方向名称：</w:t>
      </w:r>
    </w:p>
    <w:p w:rsidR="004C2158" w:rsidRDefault="004C215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实施项目名称：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实施单位（盖章）：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镇区人民政府（盖章）</w:t>
      </w: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C2158" w:rsidRDefault="00DF193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填报时间：年月日</w:t>
      </w:r>
    </w:p>
    <w:p w:rsidR="004C2158" w:rsidRDefault="00DF1930">
      <w:pPr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一、实施地点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（同项目申报文本，明确项目实施的具体地点及区位草图，所有项目用</w:t>
      </w:r>
      <w:r>
        <w:rPr>
          <w:rFonts w:ascii="Times New Roman" w:eastAsia="仿宋_GB2312" w:hAnsi="Times New Roman" w:hint="eastAsia"/>
          <w:sz w:val="32"/>
          <w:szCs w:val="32"/>
        </w:rPr>
        <w:t>GPS</w:t>
      </w:r>
      <w:r>
        <w:rPr>
          <w:rFonts w:ascii="Times New Roman" w:eastAsia="仿宋_GB2312" w:hAnsi="Times New Roman" w:hint="eastAsia"/>
          <w:sz w:val="32"/>
          <w:szCs w:val="32"/>
        </w:rPr>
        <w:t>标明项目区边界坐标，不得用单个坐标点代表。）</w:t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二、实施内容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分项描述项目主要实施内容。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........</w:t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三、经费预算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（一）资金来源。</w:t>
      </w:r>
      <w:r>
        <w:rPr>
          <w:rFonts w:ascii="Times New Roman" w:eastAsia="仿宋_GB2312" w:hAnsi="Times New Roman" w:hint="eastAsia"/>
          <w:sz w:val="32"/>
          <w:szCs w:val="32"/>
        </w:rPr>
        <w:t>项目总投资（入）万元，其中：省级财政补助资金万元，市县财政配套资金万元，实施主体自筹资金万元。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（二）明细预算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2158" w:rsidRDefault="00DF1930">
      <w:pPr>
        <w:spacing w:line="560" w:lineRule="exact"/>
        <w:ind w:firstLineChars="2200" w:firstLine="70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单位：万元</w:t>
      </w:r>
    </w:p>
    <w:tbl>
      <w:tblPr>
        <w:tblW w:w="86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2"/>
        <w:gridCol w:w="881"/>
        <w:gridCol w:w="1087"/>
        <w:gridCol w:w="1087"/>
        <w:gridCol w:w="941"/>
        <w:gridCol w:w="1118"/>
        <w:gridCol w:w="1259"/>
      </w:tblGrid>
      <w:tr w:rsidR="004C2158">
        <w:trPr>
          <w:trHeight w:val="20"/>
          <w:tblHeader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总投资（入）</w:t>
            </w:r>
          </w:p>
        </w:tc>
        <w:tc>
          <w:tcPr>
            <w:tcW w:w="941" w:type="dxa"/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省级财政补助资金</w:t>
            </w:r>
          </w:p>
        </w:tc>
        <w:tc>
          <w:tcPr>
            <w:tcW w:w="1118" w:type="dxa"/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市县财政配套资金</w:t>
            </w:r>
          </w:p>
        </w:tc>
        <w:tc>
          <w:tcPr>
            <w:tcW w:w="1259" w:type="dxa"/>
            <w:vAlign w:val="center"/>
          </w:tcPr>
          <w:p w:rsidR="004C2158" w:rsidRDefault="00DF1930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实施主体自筹资金</w:t>
            </w: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C215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58" w:rsidRDefault="004C215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C2158" w:rsidRDefault="004C215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四、实施进度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本项目实施期限为年，时间自年月起至年月止，实施进度安排如下：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........</w:t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五、补贴合作社成员方案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（由农民合作经济组织承担的项目，补贴社员方案按照《农民专业合作社法》、《江苏省农民专业合作社条例》执行）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0"/>
        <w:gridCol w:w="1620"/>
        <w:gridCol w:w="1620"/>
        <w:gridCol w:w="1392"/>
        <w:gridCol w:w="1677"/>
      </w:tblGrid>
      <w:tr w:rsidR="004C2158">
        <w:tc>
          <w:tcPr>
            <w:tcW w:w="1008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住址</w:t>
            </w:r>
          </w:p>
        </w:tc>
        <w:tc>
          <w:tcPr>
            <w:tcW w:w="1620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补贴内容</w:t>
            </w:r>
          </w:p>
        </w:tc>
        <w:tc>
          <w:tcPr>
            <w:tcW w:w="1620" w:type="dxa"/>
          </w:tcPr>
          <w:p w:rsidR="004C2158" w:rsidRDefault="00DF1930">
            <w:pPr>
              <w:spacing w:line="560" w:lineRule="exact"/>
              <w:ind w:leftChars="-54" w:left="-113" w:rightChars="-81" w:right="-17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量化资金</w:t>
            </w:r>
          </w:p>
        </w:tc>
        <w:tc>
          <w:tcPr>
            <w:tcW w:w="1392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677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身份证号码</w:t>
            </w:r>
          </w:p>
        </w:tc>
      </w:tr>
      <w:tr w:rsidR="004C2158">
        <w:tc>
          <w:tcPr>
            <w:tcW w:w="1008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158">
        <w:tc>
          <w:tcPr>
            <w:tcW w:w="1008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80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六、绩效目标</w:t>
      </w:r>
    </w:p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可参照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年省级财政专项资金预算绩效目标，重点围绕产出和效果等方面，因地制宜制定本区域（单位）绩效目标和对应评价指标，原则上绩效目标和对应评价指标不少于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个。</w:t>
      </w:r>
    </w:p>
    <w:tbl>
      <w:tblPr>
        <w:tblW w:w="895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725"/>
        <w:gridCol w:w="1005"/>
        <w:gridCol w:w="1410"/>
        <w:gridCol w:w="1110"/>
        <w:gridCol w:w="2925"/>
      </w:tblGrid>
      <w:tr w:rsidR="004C2158">
        <w:tc>
          <w:tcPr>
            <w:tcW w:w="780" w:type="dxa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725" w:type="dxa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绩效目标名称</w:t>
            </w:r>
          </w:p>
        </w:tc>
        <w:tc>
          <w:tcPr>
            <w:tcW w:w="1005" w:type="dxa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目标值</w:t>
            </w:r>
          </w:p>
        </w:tc>
        <w:tc>
          <w:tcPr>
            <w:tcW w:w="1410" w:type="dxa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评价指标</w:t>
            </w:r>
          </w:p>
        </w:tc>
        <w:tc>
          <w:tcPr>
            <w:tcW w:w="1110" w:type="dxa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标准值</w:t>
            </w:r>
          </w:p>
        </w:tc>
        <w:tc>
          <w:tcPr>
            <w:tcW w:w="2925" w:type="dxa"/>
          </w:tcPr>
          <w:p w:rsidR="004C2158" w:rsidRDefault="00DF193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目标值制定说明</w:t>
            </w:r>
          </w:p>
        </w:tc>
      </w:tr>
      <w:tr w:rsidR="004C2158">
        <w:trPr>
          <w:trHeight w:val="1380"/>
        </w:trPr>
        <w:tc>
          <w:tcPr>
            <w:tcW w:w="780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4C2158" w:rsidRDefault="00DF1930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举例：新建育肥猪舍面积</w:t>
            </w:r>
          </w:p>
        </w:tc>
        <w:tc>
          <w:tcPr>
            <w:tcW w:w="1005" w:type="dxa"/>
            <w:vAlign w:val="center"/>
          </w:tcPr>
          <w:p w:rsidR="004C2158" w:rsidRDefault="00DF1930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平方米</w:t>
            </w:r>
          </w:p>
        </w:tc>
        <w:tc>
          <w:tcPr>
            <w:tcW w:w="1410" w:type="dxa"/>
            <w:vAlign w:val="center"/>
          </w:tcPr>
          <w:p w:rsidR="004C2158" w:rsidRDefault="00DF1930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育肥猪舍面积建设完成率</w:t>
            </w:r>
          </w:p>
        </w:tc>
        <w:tc>
          <w:tcPr>
            <w:tcW w:w="1110" w:type="dxa"/>
            <w:vAlign w:val="center"/>
          </w:tcPr>
          <w:p w:rsidR="004C2158" w:rsidRDefault="00DF1930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≥100%</w:t>
            </w:r>
          </w:p>
        </w:tc>
        <w:tc>
          <w:tcPr>
            <w:tcW w:w="2925" w:type="dxa"/>
            <w:vAlign w:val="center"/>
          </w:tcPr>
          <w:p w:rsidR="004C2158" w:rsidRDefault="00DF1930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新建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平方米育肥猪舍符合单位养殖生产需要，无资金筹措和环保治理压力。</w:t>
            </w:r>
          </w:p>
        </w:tc>
      </w:tr>
      <w:tr w:rsidR="004C2158">
        <w:tc>
          <w:tcPr>
            <w:tcW w:w="780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2158">
        <w:tc>
          <w:tcPr>
            <w:tcW w:w="780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C2158">
        <w:tc>
          <w:tcPr>
            <w:tcW w:w="780" w:type="dxa"/>
            <w:vAlign w:val="center"/>
          </w:tcPr>
          <w:p w:rsidR="004C2158" w:rsidRDefault="00DF1930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4C2158" w:rsidRDefault="004C215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C2158" w:rsidRDefault="00DF193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备注：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目标值是设立的绩效目标的实现值，应尽量量化（数值加单位表示），难以量化的按照分级分档的方式设定（如优、良、中、差等）；</w:t>
      </w: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评价指标是衡量绩效目标值实现程度的考核工具；</w:t>
      </w: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标准值是绩效目标实现情况或完成水平的预期值，是对绩效目标完成结果进行评价的考量尺度。</w:t>
      </w:r>
    </w:p>
    <w:p w:rsidR="004C2158" w:rsidRDefault="00DF19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七、组织管理</w:t>
      </w:r>
    </w:p>
    <w:p w:rsidR="004C2158" w:rsidRDefault="00DF193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（一）项目组成员（其中明确项目联系人及联系方式）</w:t>
      </w:r>
    </w:p>
    <w:p w:rsidR="004C2158" w:rsidRDefault="00DF193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（二）管理责任人</w:t>
      </w:r>
    </w:p>
    <w:p w:rsidR="004C2158" w:rsidRDefault="004C215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C2158" w:rsidRDefault="004C2158">
      <w:pPr>
        <w:rPr>
          <w:rFonts w:ascii="仿宋" w:eastAsia="仿宋" w:hAnsi="仿宋" w:cs="仿宋_GB2312"/>
          <w:sz w:val="30"/>
          <w:szCs w:val="30"/>
        </w:rPr>
      </w:pPr>
    </w:p>
    <w:sectPr w:rsidR="004C2158" w:rsidSect="002C7846">
      <w:footerReference w:type="default" r:id="rId7"/>
      <w:pgSz w:w="11906" w:h="16838"/>
      <w:pgMar w:top="2098" w:right="1474" w:bottom="1984" w:left="158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E2" w:rsidRDefault="00340BE2">
      <w:r>
        <w:separator/>
      </w:r>
    </w:p>
  </w:endnote>
  <w:endnote w:type="continuationSeparator" w:id="1">
    <w:p w:rsidR="00340BE2" w:rsidRDefault="0034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58" w:rsidRDefault="002C784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7" type="#_x0000_t202" style="position:absolute;margin-left:4.9pt;margin-top:0;width:48.05pt;height:18.4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" filled="f" stroked="f">
          <v:textbox style="mso-fit-shape-to-text:t" inset="0,0,0,0">
            <w:txbxContent>
              <w:p w:rsidR="004C2158" w:rsidRDefault="00DF1930">
                <w:pPr>
                  <w:pStyle w:val="a3"/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— </w:t>
                </w:r>
                <w:r w:rsidR="002C7846"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 w:rsidR="002C7846"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B55003">
                  <w:rPr>
                    <w:rFonts w:ascii="Times New Roman" w:hAnsi="Times New Roman"/>
                    <w:noProof/>
                    <w:sz w:val="32"/>
                    <w:szCs w:val="32"/>
                  </w:rPr>
                  <w:t>1</w:t>
                </w:r>
                <w:r w:rsidR="002C7846"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E2" w:rsidRDefault="00340BE2">
      <w:r>
        <w:separator/>
      </w:r>
    </w:p>
  </w:footnote>
  <w:footnote w:type="continuationSeparator" w:id="1">
    <w:p w:rsidR="00340BE2" w:rsidRDefault="00340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8F2"/>
    <w:rsid w:val="00042522"/>
    <w:rsid w:val="00046850"/>
    <w:rsid w:val="00071FC2"/>
    <w:rsid w:val="000D5D6A"/>
    <w:rsid w:val="000E6FAC"/>
    <w:rsid w:val="000F38D3"/>
    <w:rsid w:val="00176464"/>
    <w:rsid w:val="00183096"/>
    <w:rsid w:val="00186500"/>
    <w:rsid w:val="001E13A3"/>
    <w:rsid w:val="001E2ABC"/>
    <w:rsid w:val="001F20CC"/>
    <w:rsid w:val="002468FC"/>
    <w:rsid w:val="002B00EE"/>
    <w:rsid w:val="002B53A9"/>
    <w:rsid w:val="002C7846"/>
    <w:rsid w:val="002E25C8"/>
    <w:rsid w:val="00340BE2"/>
    <w:rsid w:val="00347C85"/>
    <w:rsid w:val="003E60EE"/>
    <w:rsid w:val="00412835"/>
    <w:rsid w:val="004841BA"/>
    <w:rsid w:val="004C2158"/>
    <w:rsid w:val="004D7196"/>
    <w:rsid w:val="005208F2"/>
    <w:rsid w:val="005914C4"/>
    <w:rsid w:val="005A0352"/>
    <w:rsid w:val="005A7A6E"/>
    <w:rsid w:val="00656018"/>
    <w:rsid w:val="006B27B4"/>
    <w:rsid w:val="006C1BF1"/>
    <w:rsid w:val="006D4585"/>
    <w:rsid w:val="00782A3B"/>
    <w:rsid w:val="00790AC5"/>
    <w:rsid w:val="007B4051"/>
    <w:rsid w:val="007C5C37"/>
    <w:rsid w:val="00825E02"/>
    <w:rsid w:val="008E17A2"/>
    <w:rsid w:val="009469D1"/>
    <w:rsid w:val="00961B9B"/>
    <w:rsid w:val="009A34CE"/>
    <w:rsid w:val="009B1487"/>
    <w:rsid w:val="00A47754"/>
    <w:rsid w:val="00A54EA2"/>
    <w:rsid w:val="00B55003"/>
    <w:rsid w:val="00BD6DB2"/>
    <w:rsid w:val="00C2214B"/>
    <w:rsid w:val="00C44526"/>
    <w:rsid w:val="00C575F8"/>
    <w:rsid w:val="00C65FE6"/>
    <w:rsid w:val="00C82EB9"/>
    <w:rsid w:val="00CF5BF5"/>
    <w:rsid w:val="00D04282"/>
    <w:rsid w:val="00D201AF"/>
    <w:rsid w:val="00D90C38"/>
    <w:rsid w:val="00DA781C"/>
    <w:rsid w:val="00DF1930"/>
    <w:rsid w:val="00E11489"/>
    <w:rsid w:val="00E51133"/>
    <w:rsid w:val="00E721FA"/>
    <w:rsid w:val="00E86408"/>
    <w:rsid w:val="00E91092"/>
    <w:rsid w:val="00E94471"/>
    <w:rsid w:val="00EA1AD6"/>
    <w:rsid w:val="00F02905"/>
    <w:rsid w:val="00F17E41"/>
    <w:rsid w:val="00F4334F"/>
    <w:rsid w:val="00F74B56"/>
    <w:rsid w:val="00F834F9"/>
    <w:rsid w:val="00F973FF"/>
    <w:rsid w:val="00FA7A74"/>
    <w:rsid w:val="0B6B4FB8"/>
    <w:rsid w:val="0E960EFE"/>
    <w:rsid w:val="1B2008F1"/>
    <w:rsid w:val="2A2342F0"/>
    <w:rsid w:val="43F902CB"/>
    <w:rsid w:val="4A8653CB"/>
    <w:rsid w:val="4BA72CB5"/>
    <w:rsid w:val="50B0116F"/>
    <w:rsid w:val="52996691"/>
    <w:rsid w:val="6AFC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C784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2C7846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rsid w:val="002C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784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78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323</Words>
  <Characters>1846</Characters>
  <Application>Microsoft Office Word</Application>
  <DocSecurity>0</DocSecurity>
  <Lines>15</Lines>
  <Paragraphs>4</Paragraphs>
  <ScaleCrop>false</ScaleCrop>
  <Company>HP Inc.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13</cp:revision>
  <cp:lastPrinted>2022-03-15T00:59:00Z</cp:lastPrinted>
  <dcterms:created xsi:type="dcterms:W3CDTF">2022-04-08T09:37:00Z</dcterms:created>
  <dcterms:modified xsi:type="dcterms:W3CDTF">2022-04-26T07:36:00Z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ED142B7C64D54D2BA5BD97EE60D6106D</vt:lpwstr>
  </property>
</Properties>
</file>