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A9" w:rsidRDefault="000859CB">
      <w:pPr>
        <w:jc w:val="center"/>
        <w:rPr>
          <w:rFonts w:asciiTheme="minorEastAsia" w:eastAsiaTheme="minorEastAsia" w:hAnsiTheme="minorEastAsia" w:cs="宋体"/>
          <w:b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b/>
          <w:sz w:val="30"/>
          <w:szCs w:val="30"/>
        </w:rPr>
        <w:t>启东市医疗集团</w:t>
      </w:r>
      <w:r>
        <w:rPr>
          <w:rFonts w:asciiTheme="minorEastAsia" w:eastAsiaTheme="minorEastAsia" w:hAnsiTheme="minorEastAsia" w:cs="宋体" w:hint="eastAsia"/>
          <w:b/>
          <w:sz w:val="30"/>
          <w:szCs w:val="30"/>
        </w:rPr>
        <w:t>CT</w:t>
      </w:r>
      <w:r>
        <w:rPr>
          <w:rFonts w:asciiTheme="minorEastAsia" w:eastAsiaTheme="minorEastAsia" w:hAnsiTheme="minorEastAsia" w:cs="宋体" w:hint="eastAsia"/>
          <w:b/>
          <w:sz w:val="30"/>
          <w:szCs w:val="30"/>
        </w:rPr>
        <w:t>设备维保服务项目</w:t>
      </w:r>
    </w:p>
    <w:p w:rsidR="00B816A9" w:rsidRDefault="000859CB">
      <w:pPr>
        <w:jc w:val="center"/>
        <w:rPr>
          <w:rFonts w:asciiTheme="minorEastAsia" w:eastAsiaTheme="minorEastAsia" w:hAnsiTheme="minorEastAsia" w:cs="宋体"/>
          <w:b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b/>
          <w:sz w:val="30"/>
          <w:szCs w:val="30"/>
        </w:rPr>
        <w:t>市场询价公告</w:t>
      </w:r>
    </w:p>
    <w:p w:rsidR="00B816A9" w:rsidRDefault="000859CB">
      <w:pPr>
        <w:spacing w:line="360" w:lineRule="auto"/>
        <w:ind w:firstLineChars="200" w:firstLine="480"/>
        <w:rPr>
          <w:rFonts w:ascii="宋体" w:eastAsia="宋体" w:hAnsi="宋体" w:cs="宋体"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启东市医疗集团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CT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设备维保服务项目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招标即将实施，现就该项目进行市场询价调研。</w:t>
      </w:r>
    </w:p>
    <w:p w:rsidR="00B816A9" w:rsidRDefault="000859CB">
      <w:pPr>
        <w:spacing w:line="360" w:lineRule="auto"/>
        <w:ind w:firstLineChars="200" w:firstLine="480"/>
        <w:rPr>
          <w:rFonts w:ascii="宋体" w:eastAsia="宋体" w:hAnsi="宋体" w:cs="宋体"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一、采购内容及要求</w:t>
      </w:r>
    </w:p>
    <w:p w:rsidR="00B816A9" w:rsidRDefault="000859CB">
      <w:pPr>
        <w:spacing w:line="440" w:lineRule="exact"/>
        <w:ind w:firstLineChars="200" w:firstLine="480"/>
        <w:jc w:val="left"/>
        <w:rPr>
          <w:rFonts w:ascii="宋体" w:eastAsia="宋体" w:hAnsi="宋体" w:cs="宋体"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本项目采购内容为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联影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40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排及以下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维保服务，保修内容：整机全保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(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包含但不限于球管、探测器、软硬件维护等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)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，第三方产品不包含在内，如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UPS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、高压注射器、图文处理系统等。</w:t>
      </w:r>
    </w:p>
    <w:p w:rsidR="00B816A9" w:rsidRDefault="000859CB">
      <w:pPr>
        <w:spacing w:line="440" w:lineRule="exact"/>
        <w:ind w:firstLineChars="200" w:firstLine="480"/>
        <w:jc w:val="left"/>
        <w:rPr>
          <w:rFonts w:ascii="宋体" w:eastAsia="宋体" w:hAnsi="宋体" w:cs="宋体"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维保设备清单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2"/>
        <w:gridCol w:w="2488"/>
        <w:gridCol w:w="1753"/>
        <w:gridCol w:w="1753"/>
      </w:tblGrid>
      <w:tr w:rsidR="00B816A9">
        <w:trPr>
          <w:trHeight w:val="797"/>
          <w:jc w:val="center"/>
        </w:trPr>
        <w:tc>
          <w:tcPr>
            <w:tcW w:w="1902" w:type="dxa"/>
            <w:noWrap/>
            <w:vAlign w:val="center"/>
          </w:tcPr>
          <w:p w:rsidR="00B816A9" w:rsidRDefault="000859CB">
            <w:pPr>
              <w:jc w:val="center"/>
              <w:rPr>
                <w:rFonts w:ascii="宋体" w:eastAsia="宋体" w:hAnsi="宋体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2488" w:type="dxa"/>
            <w:noWrap/>
            <w:vAlign w:val="center"/>
          </w:tcPr>
          <w:p w:rsidR="00B816A9" w:rsidRDefault="000859CB">
            <w:pPr>
              <w:jc w:val="center"/>
              <w:rPr>
                <w:rFonts w:ascii="宋体" w:eastAsia="宋体" w:hAnsi="宋体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kern w:val="0"/>
                <w:sz w:val="24"/>
                <w:szCs w:val="24"/>
              </w:rPr>
              <w:t>设备型号</w:t>
            </w:r>
          </w:p>
        </w:tc>
        <w:tc>
          <w:tcPr>
            <w:tcW w:w="1753" w:type="dxa"/>
            <w:noWrap/>
            <w:vAlign w:val="center"/>
          </w:tcPr>
          <w:p w:rsidR="00B816A9" w:rsidRDefault="000859CB">
            <w:pPr>
              <w:jc w:val="center"/>
              <w:rPr>
                <w:rFonts w:ascii="宋体" w:eastAsia="宋体" w:hAnsi="宋体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1753" w:type="dxa"/>
            <w:noWrap/>
            <w:vAlign w:val="center"/>
          </w:tcPr>
          <w:p w:rsidR="00B816A9" w:rsidRDefault="000859CB">
            <w:pPr>
              <w:jc w:val="center"/>
              <w:rPr>
                <w:rFonts w:ascii="宋体" w:eastAsia="宋体" w:hAnsi="宋体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kern w:val="0"/>
                <w:sz w:val="24"/>
                <w:szCs w:val="24"/>
              </w:rPr>
              <w:t>数量</w:t>
            </w:r>
          </w:p>
        </w:tc>
      </w:tr>
      <w:tr w:rsidR="00B816A9">
        <w:trPr>
          <w:trHeight w:val="535"/>
          <w:jc w:val="center"/>
        </w:trPr>
        <w:tc>
          <w:tcPr>
            <w:tcW w:w="1902" w:type="dxa"/>
            <w:noWrap/>
            <w:vAlign w:val="center"/>
          </w:tcPr>
          <w:p w:rsidR="00B816A9" w:rsidRDefault="000859CB">
            <w:pPr>
              <w:jc w:val="center"/>
              <w:rPr>
                <w:rFonts w:ascii="宋体" w:eastAsia="宋体" w:hAnsi="宋体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kern w:val="0"/>
                <w:sz w:val="24"/>
                <w:szCs w:val="24"/>
              </w:rPr>
              <w:t>CT</w:t>
            </w:r>
          </w:p>
        </w:tc>
        <w:tc>
          <w:tcPr>
            <w:tcW w:w="2488" w:type="dxa"/>
            <w:noWrap/>
            <w:vAlign w:val="center"/>
          </w:tcPr>
          <w:p w:rsidR="00B816A9" w:rsidRDefault="000859CB">
            <w:pPr>
              <w:jc w:val="center"/>
              <w:rPr>
                <w:rFonts w:ascii="宋体" w:eastAsia="宋体" w:hAnsi="宋体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kern w:val="0"/>
                <w:sz w:val="24"/>
                <w:szCs w:val="24"/>
              </w:rPr>
              <w:t>联影</w:t>
            </w:r>
            <w:r>
              <w:rPr>
                <w:rFonts w:ascii="宋体" w:eastAsia="宋体" w:hAnsi="宋体" w:cs="宋体" w:hint="eastAsia"/>
                <w:bCs/>
                <w:color w:val="333333"/>
                <w:kern w:val="0"/>
                <w:sz w:val="24"/>
                <w:szCs w:val="24"/>
              </w:rPr>
              <w:t>40</w:t>
            </w:r>
            <w:r>
              <w:rPr>
                <w:rFonts w:ascii="宋体" w:eastAsia="宋体" w:hAnsi="宋体" w:cs="宋体" w:hint="eastAsia"/>
                <w:bCs/>
                <w:color w:val="333333"/>
                <w:kern w:val="0"/>
                <w:sz w:val="24"/>
                <w:szCs w:val="24"/>
              </w:rPr>
              <w:t>排及以下</w:t>
            </w:r>
          </w:p>
        </w:tc>
        <w:tc>
          <w:tcPr>
            <w:tcW w:w="1753" w:type="dxa"/>
            <w:noWrap/>
            <w:vAlign w:val="center"/>
          </w:tcPr>
          <w:p w:rsidR="00B816A9" w:rsidRDefault="000859CB">
            <w:pPr>
              <w:jc w:val="center"/>
              <w:rPr>
                <w:rFonts w:ascii="宋体" w:eastAsia="宋体" w:hAnsi="宋体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kern w:val="0"/>
                <w:sz w:val="24"/>
                <w:szCs w:val="24"/>
              </w:rPr>
              <w:t>联影</w:t>
            </w:r>
          </w:p>
        </w:tc>
        <w:tc>
          <w:tcPr>
            <w:tcW w:w="1753" w:type="dxa"/>
            <w:noWrap/>
            <w:vAlign w:val="center"/>
          </w:tcPr>
          <w:p w:rsidR="00B816A9" w:rsidRDefault="000859CB">
            <w:pPr>
              <w:jc w:val="center"/>
              <w:rPr>
                <w:rFonts w:ascii="宋体" w:eastAsia="宋体" w:hAnsi="宋体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bCs/>
                <w:color w:val="333333"/>
                <w:kern w:val="0"/>
                <w:sz w:val="24"/>
                <w:szCs w:val="24"/>
              </w:rPr>
              <w:t>台</w:t>
            </w:r>
          </w:p>
        </w:tc>
      </w:tr>
    </w:tbl>
    <w:p w:rsidR="00B816A9" w:rsidRDefault="000859CB">
      <w:pPr>
        <w:spacing w:line="440" w:lineRule="exact"/>
        <w:jc w:val="left"/>
        <w:rPr>
          <w:rFonts w:ascii="宋体" w:eastAsia="宋体" w:hAnsi="宋体" w:cs="宋体"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服务要求：</w:t>
      </w:r>
    </w:p>
    <w:p w:rsidR="00B816A9" w:rsidRDefault="000859CB">
      <w:pPr>
        <w:spacing w:line="440" w:lineRule="exact"/>
        <w:ind w:firstLineChars="200" w:firstLine="480"/>
        <w:jc w:val="left"/>
        <w:rPr>
          <w:rFonts w:ascii="宋体" w:eastAsia="宋体" w:hAnsi="宋体" w:cs="宋体"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1.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保修类型：整机全保服务。</w:t>
      </w:r>
    </w:p>
    <w:p w:rsidR="00B816A9" w:rsidRDefault="000859CB">
      <w:pPr>
        <w:spacing w:line="440" w:lineRule="exact"/>
        <w:ind w:firstLineChars="200" w:firstLine="480"/>
        <w:jc w:val="left"/>
        <w:rPr>
          <w:rFonts w:ascii="宋体" w:eastAsia="宋体" w:hAnsi="宋体" w:cs="宋体"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2.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保修方式：按年度不限秒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次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保修（包括球管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探测器在内的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整机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保修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不含第三方产品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），保修范围内的配件不再收费，不限制维修和保养次数。</w:t>
      </w:r>
    </w:p>
    <w:p w:rsidR="00B816A9" w:rsidRDefault="000859CB">
      <w:pPr>
        <w:spacing w:line="440" w:lineRule="exact"/>
        <w:ind w:firstLineChars="200" w:firstLine="480"/>
        <w:jc w:val="left"/>
        <w:rPr>
          <w:rFonts w:ascii="宋体" w:eastAsia="宋体" w:hAnsi="宋体" w:cs="宋体"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3.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供应商须提供客户服务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400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专线电话，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24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小时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*365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天有工程师接听，接到故障报修电话后，维修响应时间≤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小时，到达现场时间≤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24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小时。</w:t>
      </w:r>
    </w:p>
    <w:p w:rsidR="00B816A9" w:rsidRDefault="000859CB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4.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保修期内除用户因素外，必须确保设备的开机率≥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96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％（按全年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365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天计算），即每年停机不超过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15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天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(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按照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一年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365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天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计算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)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；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超出开机率的时间，每超出一个日历日维保期限相应延长三个日历日；服务考核不满意，采购人有权终止合同并要求成交供应商赔偿损失。</w:t>
      </w:r>
    </w:p>
    <w:p w:rsidR="00B816A9" w:rsidRDefault="000859CB">
      <w:pPr>
        <w:spacing w:line="440" w:lineRule="exact"/>
        <w:ind w:firstLineChars="200" w:firstLine="480"/>
        <w:jc w:val="left"/>
        <w:rPr>
          <w:rFonts w:ascii="宋体" w:eastAsia="宋体" w:hAnsi="宋体" w:cs="宋体"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定期保养：每年至少提供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次高级保养，并提供纸质保养记录单；定期的维护保养服务包括：设备的安全检查、影像质量检查、设备清洁保养、性能测试及校准、运行状态检查等。保养中需更换的损耗品由成交供应商提供，损耗品包含在响应报价中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。</w:t>
      </w:r>
    </w:p>
    <w:p w:rsidR="00B816A9" w:rsidRDefault="000859CB">
      <w:pPr>
        <w:spacing w:line="440" w:lineRule="exact"/>
        <w:ind w:firstLineChars="200" w:firstLine="480"/>
        <w:jc w:val="left"/>
        <w:rPr>
          <w:rFonts w:ascii="宋体" w:eastAsia="宋体" w:hAnsi="宋体" w:cs="宋体"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6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备件保障：供应商必须保证所更换的备件为全新合格备件，备件更换安装完毕后达到厂家设备运行标准。</w:t>
      </w:r>
    </w:p>
    <w:p w:rsidR="00B816A9" w:rsidRDefault="000859CB">
      <w:pPr>
        <w:spacing w:line="440" w:lineRule="exact"/>
        <w:ind w:firstLineChars="200" w:firstLine="480"/>
        <w:jc w:val="left"/>
        <w:rPr>
          <w:rFonts w:ascii="宋体" w:eastAsia="宋体" w:hAnsi="宋体" w:cs="宋体"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7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维保工程师均须经过培训，要具备专职工程师。</w:t>
      </w:r>
      <w:bookmarkStart w:id="0" w:name="_GoBack"/>
      <w:bookmarkEnd w:id="0"/>
    </w:p>
    <w:p w:rsidR="00B816A9" w:rsidRDefault="000859CB">
      <w:pPr>
        <w:spacing w:line="360" w:lineRule="auto"/>
        <w:ind w:firstLineChars="200" w:firstLine="480"/>
        <w:rPr>
          <w:rFonts w:ascii="宋体" w:eastAsia="宋体" w:hAnsi="宋体" w:cs="宋体"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二、约定事项</w:t>
      </w:r>
    </w:p>
    <w:p w:rsidR="00B816A9" w:rsidRDefault="000859CB">
      <w:pPr>
        <w:tabs>
          <w:tab w:val="left" w:pos="408"/>
        </w:tabs>
        <w:spacing w:line="360" w:lineRule="auto"/>
        <w:ind w:firstLineChars="200" w:firstLine="480"/>
        <w:rPr>
          <w:rFonts w:ascii="宋体" w:eastAsia="宋体" w:hAnsi="宋体" w:cs="宋体"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服务期限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:3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年。</w:t>
      </w:r>
    </w:p>
    <w:p w:rsidR="00B816A9" w:rsidRDefault="000859CB">
      <w:pPr>
        <w:spacing w:line="360" w:lineRule="auto"/>
        <w:ind w:firstLineChars="200" w:firstLine="480"/>
        <w:jc w:val="left"/>
        <w:rPr>
          <w:rFonts w:ascii="宋体" w:eastAsia="宋体" w:hAnsi="宋体" w:cs="宋体"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参与报价的单位需将法人营业执照复印件、市场询价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报价单加盖公章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于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2025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9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月</w:t>
      </w:r>
      <w:r w:rsidR="00773DA8"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9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日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17:00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前，送或寄（以邮戳为准）至江苏益诚建设工程咨询有限公司（启东市万豪花园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35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号楼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楼），联系人：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陈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女士，联系电话：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0513-83286202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。</w:t>
      </w:r>
      <w:hyperlink r:id="rId8" w:history="1">
        <w:r>
          <w:rPr>
            <w:rFonts w:ascii="宋体" w:eastAsia="宋体" w:hAnsi="宋体" w:cs="宋体" w:hint="eastAsia"/>
            <w:bCs/>
            <w:color w:val="333333"/>
            <w:kern w:val="0"/>
            <w:sz w:val="24"/>
            <w:szCs w:val="24"/>
          </w:rPr>
          <w:t>或发送电子邮件至邮箱</w:t>
        </w:r>
        <w:r>
          <w:rPr>
            <w:rFonts w:ascii="宋体" w:eastAsia="宋体" w:hAnsi="宋体" w:cs="宋体" w:hint="eastAsia"/>
            <w:bCs/>
            <w:color w:val="333333"/>
            <w:kern w:val="0"/>
            <w:sz w:val="24"/>
            <w:szCs w:val="24"/>
          </w:rPr>
          <w:t>:</w:t>
        </w:r>
        <w:r>
          <w:rPr>
            <w:rFonts w:ascii="宋体" w:eastAsia="宋体" w:hAnsi="宋体" w:cs="宋体" w:hint="eastAsia"/>
            <w:bCs/>
            <w:color w:val="333333"/>
            <w:kern w:val="0"/>
            <w:sz w:val="24"/>
            <w:szCs w:val="24"/>
          </w:rPr>
          <w:t>437794030</w:t>
        </w:r>
        <w:r>
          <w:rPr>
            <w:rFonts w:ascii="宋体" w:eastAsia="宋体" w:hAnsi="宋体" w:cs="宋体" w:hint="eastAsia"/>
            <w:bCs/>
            <w:color w:val="333333"/>
            <w:kern w:val="0"/>
            <w:sz w:val="24"/>
            <w:szCs w:val="24"/>
          </w:rPr>
          <w:t>@qq.com</w:t>
        </w:r>
      </w:hyperlink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。</w:t>
      </w:r>
    </w:p>
    <w:p w:rsidR="00B816A9" w:rsidRDefault="000859CB">
      <w:pPr>
        <w:spacing w:line="360" w:lineRule="auto"/>
        <w:ind w:firstLineChars="200" w:firstLine="480"/>
        <w:jc w:val="left"/>
        <w:rPr>
          <w:rFonts w:ascii="宋体" w:eastAsia="宋体" w:hAnsi="宋体" w:cs="宋体"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lastRenderedPageBreak/>
        <w:t>3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报价费用说明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: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包括满足本项目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采购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需求的一切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费用、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工程师服务费、差旅费、配件更换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招标代理费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等因维修服务所产生的费用全部包含在供应商响应文件的报价中。</w:t>
      </w:r>
    </w:p>
    <w:p w:rsidR="00B816A9" w:rsidRDefault="000859CB">
      <w:pPr>
        <w:spacing w:line="360" w:lineRule="auto"/>
        <w:ind w:firstLineChars="200" w:firstLine="480"/>
        <w:jc w:val="left"/>
        <w:rPr>
          <w:rFonts w:ascii="宋体" w:eastAsia="宋体" w:hAnsi="宋体" w:cs="宋体"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与本项目有关的技术规范要求的费用应包括在报价中。</w:t>
      </w:r>
    </w:p>
    <w:p w:rsidR="00B816A9" w:rsidRDefault="000859CB">
      <w:pPr>
        <w:spacing w:line="360" w:lineRule="auto"/>
        <w:ind w:firstLineChars="200" w:firstLine="480"/>
        <w:rPr>
          <w:rFonts w:ascii="宋体" w:eastAsia="宋体" w:hAnsi="宋体" w:cs="宋体"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所有报价单必须加盖报价人公章。</w:t>
      </w:r>
    </w:p>
    <w:p w:rsidR="00B816A9" w:rsidRDefault="000859CB">
      <w:pPr>
        <w:spacing w:line="360" w:lineRule="auto"/>
        <w:ind w:firstLineChars="200" w:firstLine="480"/>
        <w:rPr>
          <w:rFonts w:ascii="宋体" w:eastAsia="宋体" w:hAnsi="宋体" w:cs="宋体"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6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采购资金的支付方式：银行转账或其他方式。</w:t>
      </w:r>
    </w:p>
    <w:p w:rsidR="00B816A9" w:rsidRDefault="000859CB">
      <w:pPr>
        <w:spacing w:line="500" w:lineRule="exact"/>
        <w:ind w:firstLineChars="200" w:firstLine="480"/>
        <w:rPr>
          <w:rFonts w:ascii="宋体" w:eastAsia="宋体" w:hAnsi="宋体" w:cs="宋体"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7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拟采购资金的支付时间、条件：每年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维保合同签订后，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一次性支付每年合同款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；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一年支付一次。</w:t>
      </w:r>
    </w:p>
    <w:p w:rsidR="00B816A9" w:rsidRDefault="000859C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8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其他：（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）请报价单位认真核算、如实报价，如发现虚假报价的，报相关部门处理；（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）本次报价仅作为市场调研用，因此价格仅供参考；（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）本次调研询价不接收质疑函，只接收对</w:t>
      </w:r>
      <w:r>
        <w:rPr>
          <w:rFonts w:ascii="宋体" w:eastAsia="宋体" w:hAnsi="宋体" w:cs="宋体" w:hint="eastAsia"/>
          <w:sz w:val="24"/>
          <w:szCs w:val="24"/>
        </w:rPr>
        <w:t>本项目的建议。</w:t>
      </w:r>
    </w:p>
    <w:p w:rsidR="00B816A9" w:rsidRDefault="00B816A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B816A9" w:rsidRDefault="00B816A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B816A9" w:rsidRDefault="00B816A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B816A9" w:rsidRDefault="000859CB">
      <w:pPr>
        <w:spacing w:line="360" w:lineRule="auto"/>
        <w:ind w:firstLineChars="200" w:firstLine="48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启东市卫生健康委员会</w:t>
      </w:r>
    </w:p>
    <w:p w:rsidR="00B816A9" w:rsidRDefault="000859CB">
      <w:pPr>
        <w:spacing w:line="360" w:lineRule="auto"/>
        <w:ind w:firstLineChars="200" w:firstLine="48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2025</w:t>
      </w:r>
      <w:r>
        <w:rPr>
          <w:rFonts w:asciiTheme="minorEastAsia" w:eastAsiaTheme="minorEastAsia" w:hAnsi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</w:rPr>
        <w:t>9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773DA8">
        <w:rPr>
          <w:rFonts w:asciiTheme="minorEastAsia" w:eastAsiaTheme="minorEastAsia" w:hAnsiTheme="minorEastAsia" w:hint="eastAsia"/>
          <w:sz w:val="24"/>
          <w:szCs w:val="24"/>
        </w:rPr>
        <w:t>4</w:t>
      </w:r>
      <w:r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B816A9" w:rsidRDefault="00B816A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B816A9" w:rsidRDefault="00B816A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B816A9" w:rsidRDefault="00B816A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B816A9" w:rsidRDefault="000859CB">
      <w:pPr>
        <w:tabs>
          <w:tab w:val="left" w:pos="3318"/>
        </w:tabs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ab/>
      </w:r>
    </w:p>
    <w:p w:rsidR="00B816A9" w:rsidRDefault="00B816A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B816A9" w:rsidRDefault="00B816A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B816A9" w:rsidRDefault="00B816A9">
      <w:pPr>
        <w:spacing w:line="500" w:lineRule="exact"/>
        <w:rPr>
          <w:rFonts w:ascii="Calibri" w:eastAsia="宋体" w:hAnsi="Calibri"/>
          <w:b/>
          <w:sz w:val="28"/>
          <w:szCs w:val="28"/>
        </w:rPr>
      </w:pPr>
    </w:p>
    <w:p w:rsidR="00B816A9" w:rsidRDefault="00B816A9">
      <w:pPr>
        <w:spacing w:line="500" w:lineRule="exact"/>
        <w:rPr>
          <w:rFonts w:ascii="Calibri" w:eastAsia="宋体" w:hAnsi="Calibri"/>
          <w:b/>
          <w:sz w:val="28"/>
          <w:szCs w:val="28"/>
        </w:rPr>
      </w:pPr>
    </w:p>
    <w:p w:rsidR="00B816A9" w:rsidRDefault="00B816A9">
      <w:pPr>
        <w:spacing w:line="500" w:lineRule="exact"/>
        <w:rPr>
          <w:rFonts w:ascii="Calibri" w:eastAsia="宋体" w:hAnsi="Calibri"/>
          <w:b/>
          <w:sz w:val="28"/>
          <w:szCs w:val="28"/>
        </w:rPr>
      </w:pPr>
    </w:p>
    <w:p w:rsidR="00B816A9" w:rsidRDefault="00B816A9">
      <w:pPr>
        <w:spacing w:line="500" w:lineRule="exact"/>
        <w:rPr>
          <w:rFonts w:ascii="Calibri" w:eastAsia="宋体" w:hAnsi="Calibri"/>
          <w:b/>
          <w:sz w:val="28"/>
          <w:szCs w:val="28"/>
        </w:rPr>
      </w:pPr>
    </w:p>
    <w:p w:rsidR="00B816A9" w:rsidRDefault="00B816A9">
      <w:pPr>
        <w:spacing w:line="500" w:lineRule="exact"/>
        <w:rPr>
          <w:rFonts w:ascii="Calibri" w:eastAsia="宋体" w:hAnsi="Calibri"/>
          <w:b/>
          <w:sz w:val="28"/>
          <w:szCs w:val="28"/>
        </w:rPr>
      </w:pPr>
    </w:p>
    <w:p w:rsidR="00B816A9" w:rsidRDefault="00B816A9">
      <w:pPr>
        <w:spacing w:line="500" w:lineRule="exact"/>
        <w:rPr>
          <w:rFonts w:ascii="Calibri" w:eastAsia="宋体" w:hAnsi="Calibri"/>
          <w:b/>
          <w:sz w:val="28"/>
          <w:szCs w:val="28"/>
        </w:rPr>
      </w:pPr>
    </w:p>
    <w:p w:rsidR="00B816A9" w:rsidRDefault="00B816A9">
      <w:pPr>
        <w:spacing w:line="500" w:lineRule="exact"/>
        <w:rPr>
          <w:rFonts w:ascii="Calibri" w:eastAsia="宋体" w:hAnsi="Calibri"/>
          <w:b/>
          <w:sz w:val="28"/>
          <w:szCs w:val="28"/>
        </w:rPr>
      </w:pPr>
    </w:p>
    <w:p w:rsidR="00B816A9" w:rsidRDefault="00B816A9">
      <w:pPr>
        <w:spacing w:line="500" w:lineRule="exact"/>
        <w:rPr>
          <w:rFonts w:ascii="Calibri" w:eastAsia="宋体" w:hAnsi="Calibri"/>
          <w:b/>
          <w:sz w:val="28"/>
          <w:szCs w:val="28"/>
        </w:rPr>
      </w:pPr>
    </w:p>
    <w:p w:rsidR="00B816A9" w:rsidRDefault="000859CB">
      <w:pPr>
        <w:rPr>
          <w:rFonts w:ascii="Calibri" w:eastAsia="宋体" w:hAnsi="Calibri"/>
          <w:b/>
          <w:sz w:val="28"/>
          <w:szCs w:val="28"/>
        </w:rPr>
      </w:pPr>
      <w:r>
        <w:rPr>
          <w:rFonts w:ascii="Calibri" w:eastAsia="宋体" w:hAnsi="Calibri" w:hint="eastAsia"/>
          <w:b/>
          <w:sz w:val="28"/>
          <w:szCs w:val="28"/>
        </w:rPr>
        <w:br w:type="page"/>
      </w:r>
    </w:p>
    <w:p w:rsidR="00B816A9" w:rsidRDefault="000859CB">
      <w:pPr>
        <w:spacing w:line="500" w:lineRule="exact"/>
        <w:rPr>
          <w:rFonts w:ascii="Calibri" w:eastAsia="宋体" w:hAnsi="Calibri"/>
          <w:b/>
          <w:sz w:val="28"/>
          <w:szCs w:val="28"/>
        </w:rPr>
      </w:pPr>
      <w:r>
        <w:rPr>
          <w:rFonts w:ascii="Calibri" w:eastAsia="宋体" w:hAnsi="Calibri" w:hint="eastAsia"/>
          <w:b/>
          <w:sz w:val="28"/>
          <w:szCs w:val="28"/>
        </w:rPr>
        <w:lastRenderedPageBreak/>
        <w:t>附件：</w:t>
      </w:r>
    </w:p>
    <w:p w:rsidR="00B816A9" w:rsidRDefault="000859CB">
      <w:pPr>
        <w:spacing w:line="500" w:lineRule="exact"/>
        <w:jc w:val="center"/>
        <w:rPr>
          <w:rFonts w:ascii="Calibri" w:eastAsia="宋体" w:hAnsi="Calibri"/>
          <w:b/>
          <w:sz w:val="28"/>
          <w:szCs w:val="28"/>
        </w:rPr>
      </w:pPr>
      <w:r>
        <w:rPr>
          <w:rFonts w:ascii="Calibri" w:eastAsia="宋体" w:hAnsi="Calibri" w:hint="eastAsia"/>
          <w:b/>
          <w:sz w:val="28"/>
          <w:szCs w:val="28"/>
        </w:rPr>
        <w:t>启东市医疗集团</w:t>
      </w:r>
      <w:r>
        <w:rPr>
          <w:rFonts w:ascii="Calibri" w:eastAsia="宋体" w:hAnsi="Calibri" w:hint="eastAsia"/>
          <w:b/>
          <w:sz w:val="28"/>
          <w:szCs w:val="28"/>
        </w:rPr>
        <w:t>CT</w:t>
      </w:r>
      <w:r>
        <w:rPr>
          <w:rFonts w:ascii="Calibri" w:eastAsia="宋体" w:hAnsi="Calibri" w:hint="eastAsia"/>
          <w:b/>
          <w:sz w:val="28"/>
          <w:szCs w:val="28"/>
        </w:rPr>
        <w:t>设备维保服务项目</w:t>
      </w:r>
    </w:p>
    <w:p w:rsidR="00B816A9" w:rsidRDefault="000859CB">
      <w:pPr>
        <w:spacing w:line="500" w:lineRule="exact"/>
        <w:jc w:val="center"/>
        <w:rPr>
          <w:rFonts w:ascii="Calibri" w:eastAsia="宋体" w:hAnsi="Calibri"/>
          <w:b/>
          <w:sz w:val="28"/>
          <w:szCs w:val="28"/>
        </w:rPr>
      </w:pPr>
      <w:r>
        <w:rPr>
          <w:rFonts w:ascii="Calibri" w:eastAsia="宋体" w:hAnsi="Calibri" w:hint="eastAsia"/>
          <w:b/>
          <w:sz w:val="28"/>
          <w:szCs w:val="28"/>
        </w:rPr>
        <w:t>市场询价报价单</w:t>
      </w:r>
    </w:p>
    <w:p w:rsidR="00B816A9" w:rsidRDefault="00B816A9">
      <w:pPr>
        <w:pStyle w:val="a3"/>
      </w:pPr>
    </w:p>
    <w:tbl>
      <w:tblPr>
        <w:tblW w:w="900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7159"/>
      </w:tblGrid>
      <w:tr w:rsidR="00B816A9">
        <w:trPr>
          <w:trHeight w:val="1559"/>
          <w:jc w:val="center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6A9" w:rsidRDefault="000859CB">
            <w:pPr>
              <w:spacing w:line="500" w:lineRule="exact"/>
              <w:jc w:val="center"/>
              <w:outlineLvl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6A9" w:rsidRDefault="000859CB">
            <w:pPr>
              <w:spacing w:line="500" w:lineRule="exact"/>
              <w:jc w:val="center"/>
              <w:outlineLvl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启东市医疗集团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CT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设备维保服务项目</w:t>
            </w:r>
          </w:p>
        </w:tc>
      </w:tr>
      <w:tr w:rsidR="00B816A9">
        <w:trPr>
          <w:cantSplit/>
          <w:trHeight w:val="1582"/>
          <w:jc w:val="center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6A9" w:rsidRDefault="000859CB">
            <w:pPr>
              <w:spacing w:line="500" w:lineRule="exact"/>
              <w:jc w:val="center"/>
              <w:outlineLvl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投标总价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6A9" w:rsidRDefault="000859CB">
            <w:pPr>
              <w:spacing w:line="500" w:lineRule="exact"/>
              <w:jc w:val="left"/>
              <w:outlineLvl w:val="0"/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人民币大写：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 xml:space="preserve">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元</w:t>
            </w:r>
          </w:p>
          <w:p w:rsidR="00B816A9" w:rsidRDefault="000859CB">
            <w:pPr>
              <w:spacing w:line="500" w:lineRule="exact"/>
              <w:jc w:val="left"/>
              <w:outlineLvl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（￥：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 xml:space="preserve">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元）</w:t>
            </w:r>
          </w:p>
        </w:tc>
      </w:tr>
    </w:tbl>
    <w:p w:rsidR="00B816A9" w:rsidRDefault="00B816A9"/>
    <w:p w:rsidR="00B816A9" w:rsidRDefault="00B816A9">
      <w:pPr>
        <w:pStyle w:val="a3"/>
      </w:pPr>
    </w:p>
    <w:p w:rsidR="00B816A9" w:rsidRDefault="00B816A9"/>
    <w:p w:rsidR="00B816A9" w:rsidRDefault="00B816A9">
      <w:pPr>
        <w:pStyle w:val="a3"/>
      </w:pPr>
    </w:p>
    <w:p w:rsidR="00B816A9" w:rsidRDefault="00B816A9"/>
    <w:p w:rsidR="00B816A9" w:rsidRDefault="000859CB">
      <w:pPr>
        <w:spacing w:line="360" w:lineRule="auto"/>
        <w:ind w:right="9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报价单位</w:t>
      </w:r>
      <w:r>
        <w:rPr>
          <w:rFonts w:ascii="宋体" w:eastAsia="宋体" w:hAnsi="宋体" w:cs="宋体" w:hint="eastAsia"/>
          <w:sz w:val="24"/>
          <w:szCs w:val="24"/>
        </w:rPr>
        <w:t>：</w:t>
      </w:r>
    </w:p>
    <w:p w:rsidR="00B816A9" w:rsidRDefault="000859CB">
      <w:pPr>
        <w:spacing w:line="360" w:lineRule="auto"/>
        <w:ind w:right="9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报价单位联系人：</w:t>
      </w:r>
    </w:p>
    <w:p w:rsidR="00B816A9" w:rsidRDefault="000859CB">
      <w:pPr>
        <w:spacing w:line="360" w:lineRule="auto"/>
        <w:ind w:right="9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联系电话：</w:t>
      </w:r>
    </w:p>
    <w:p w:rsidR="00B816A9" w:rsidRDefault="000859CB">
      <w:pPr>
        <w:spacing w:line="360" w:lineRule="auto"/>
        <w:ind w:right="9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日期：</w:t>
      </w:r>
    </w:p>
    <w:p w:rsidR="00B816A9" w:rsidRDefault="00B816A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B816A9" w:rsidRDefault="00B816A9">
      <w:pPr>
        <w:rPr>
          <w:rFonts w:ascii="宋体" w:hAnsi="宋体" w:cs="宋体"/>
          <w:sz w:val="28"/>
          <w:szCs w:val="28"/>
        </w:rPr>
      </w:pPr>
    </w:p>
    <w:p w:rsidR="00B816A9" w:rsidRDefault="00B816A9">
      <w:pPr>
        <w:spacing w:line="340" w:lineRule="exact"/>
        <w:ind w:right="958"/>
        <w:rPr>
          <w:rFonts w:asciiTheme="minorEastAsia" w:eastAsiaTheme="minorEastAsia" w:hAnsiTheme="minorEastAsia" w:cs="宋体"/>
          <w:szCs w:val="21"/>
        </w:rPr>
      </w:pPr>
    </w:p>
    <w:sectPr w:rsidR="00B816A9" w:rsidSect="00B816A9">
      <w:headerReference w:type="default" r:id="rId9"/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9CB" w:rsidRDefault="000859CB" w:rsidP="00B816A9">
      <w:r>
        <w:separator/>
      </w:r>
    </w:p>
  </w:endnote>
  <w:endnote w:type="continuationSeparator" w:id="1">
    <w:p w:rsidR="000859CB" w:rsidRDefault="000859CB" w:rsidP="00B81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6A9" w:rsidRDefault="00B816A9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B816A9" w:rsidRDefault="00B816A9">
                <w:pPr>
                  <w:pStyle w:val="a6"/>
                </w:pPr>
                <w:r>
                  <w:fldChar w:fldCharType="begin"/>
                </w:r>
                <w:r w:rsidR="000859CB">
                  <w:instrText xml:space="preserve"> PAGE  \* MERGEFORMAT </w:instrText>
                </w:r>
                <w:r>
                  <w:fldChar w:fldCharType="separate"/>
                </w:r>
                <w:r w:rsidR="00773DA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9CB" w:rsidRDefault="000859CB" w:rsidP="00B816A9">
      <w:r>
        <w:separator/>
      </w:r>
    </w:p>
  </w:footnote>
  <w:footnote w:type="continuationSeparator" w:id="1">
    <w:p w:rsidR="000859CB" w:rsidRDefault="000859CB" w:rsidP="00B816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6A9" w:rsidRDefault="00B816A9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MyNzM3MzI3MTQwZjk3MzRmZDkzNDAxZjAwYjY2MTgifQ=="/>
  </w:docVars>
  <w:rsids>
    <w:rsidRoot w:val="00D76A3E"/>
    <w:rsid w:val="0001300B"/>
    <w:rsid w:val="000135BB"/>
    <w:rsid w:val="00020514"/>
    <w:rsid w:val="00052F0B"/>
    <w:rsid w:val="0006663C"/>
    <w:rsid w:val="0007683A"/>
    <w:rsid w:val="000859CB"/>
    <w:rsid w:val="00093C6E"/>
    <w:rsid w:val="000A2295"/>
    <w:rsid w:val="000C2673"/>
    <w:rsid w:val="000D58A4"/>
    <w:rsid w:val="000F47E6"/>
    <w:rsid w:val="001004DA"/>
    <w:rsid w:val="00100B8F"/>
    <w:rsid w:val="00102F18"/>
    <w:rsid w:val="00140F75"/>
    <w:rsid w:val="0014426A"/>
    <w:rsid w:val="00161245"/>
    <w:rsid w:val="001A313A"/>
    <w:rsid w:val="001A632D"/>
    <w:rsid w:val="001B1D6F"/>
    <w:rsid w:val="001D365D"/>
    <w:rsid w:val="00227F82"/>
    <w:rsid w:val="002850E1"/>
    <w:rsid w:val="002964A0"/>
    <w:rsid w:val="002C594B"/>
    <w:rsid w:val="002C6F23"/>
    <w:rsid w:val="002E12BC"/>
    <w:rsid w:val="002F57F5"/>
    <w:rsid w:val="00317E97"/>
    <w:rsid w:val="00324ECF"/>
    <w:rsid w:val="00341F34"/>
    <w:rsid w:val="00341F6C"/>
    <w:rsid w:val="003830DB"/>
    <w:rsid w:val="003B3B05"/>
    <w:rsid w:val="003C22BB"/>
    <w:rsid w:val="003D5741"/>
    <w:rsid w:val="003F7FBE"/>
    <w:rsid w:val="0040740C"/>
    <w:rsid w:val="00442789"/>
    <w:rsid w:val="004731D0"/>
    <w:rsid w:val="004848C4"/>
    <w:rsid w:val="00496E8B"/>
    <w:rsid w:val="004C02C7"/>
    <w:rsid w:val="004C1B57"/>
    <w:rsid w:val="004F0873"/>
    <w:rsid w:val="00506D64"/>
    <w:rsid w:val="00587254"/>
    <w:rsid w:val="005E7A77"/>
    <w:rsid w:val="00662ECC"/>
    <w:rsid w:val="00677001"/>
    <w:rsid w:val="006806F5"/>
    <w:rsid w:val="006D004B"/>
    <w:rsid w:val="006F3D24"/>
    <w:rsid w:val="007036CE"/>
    <w:rsid w:val="00704341"/>
    <w:rsid w:val="0071601D"/>
    <w:rsid w:val="00735B17"/>
    <w:rsid w:val="00773DA8"/>
    <w:rsid w:val="00776B50"/>
    <w:rsid w:val="007A161A"/>
    <w:rsid w:val="007E703A"/>
    <w:rsid w:val="007F1736"/>
    <w:rsid w:val="00800468"/>
    <w:rsid w:val="00810F31"/>
    <w:rsid w:val="00875910"/>
    <w:rsid w:val="008C43FB"/>
    <w:rsid w:val="009128B5"/>
    <w:rsid w:val="00917D1F"/>
    <w:rsid w:val="00983E81"/>
    <w:rsid w:val="009B7798"/>
    <w:rsid w:val="009C0249"/>
    <w:rsid w:val="009C2788"/>
    <w:rsid w:val="009D5F4E"/>
    <w:rsid w:val="009F37B3"/>
    <w:rsid w:val="00A27347"/>
    <w:rsid w:val="00A307D4"/>
    <w:rsid w:val="00A71AD7"/>
    <w:rsid w:val="00AE65B0"/>
    <w:rsid w:val="00AF0A15"/>
    <w:rsid w:val="00AF63DF"/>
    <w:rsid w:val="00B34052"/>
    <w:rsid w:val="00B37978"/>
    <w:rsid w:val="00B560E3"/>
    <w:rsid w:val="00B6187E"/>
    <w:rsid w:val="00B816A9"/>
    <w:rsid w:val="00B81907"/>
    <w:rsid w:val="00B8406E"/>
    <w:rsid w:val="00BA59ED"/>
    <w:rsid w:val="00BA7595"/>
    <w:rsid w:val="00C477D4"/>
    <w:rsid w:val="00C54999"/>
    <w:rsid w:val="00C738D6"/>
    <w:rsid w:val="00C74BBD"/>
    <w:rsid w:val="00C87526"/>
    <w:rsid w:val="00CC33DC"/>
    <w:rsid w:val="00CC3490"/>
    <w:rsid w:val="00CE0798"/>
    <w:rsid w:val="00D072CD"/>
    <w:rsid w:val="00D306E5"/>
    <w:rsid w:val="00D76A3E"/>
    <w:rsid w:val="00D92D89"/>
    <w:rsid w:val="00E00770"/>
    <w:rsid w:val="00E01013"/>
    <w:rsid w:val="00E16CA6"/>
    <w:rsid w:val="00E93F95"/>
    <w:rsid w:val="00F02E20"/>
    <w:rsid w:val="00F126FF"/>
    <w:rsid w:val="00F170AF"/>
    <w:rsid w:val="00F70567"/>
    <w:rsid w:val="00F7283E"/>
    <w:rsid w:val="00FE0F81"/>
    <w:rsid w:val="02D954EE"/>
    <w:rsid w:val="02DF04B9"/>
    <w:rsid w:val="0436754B"/>
    <w:rsid w:val="044D2209"/>
    <w:rsid w:val="05746676"/>
    <w:rsid w:val="08386081"/>
    <w:rsid w:val="0A4D56E8"/>
    <w:rsid w:val="0C6706EE"/>
    <w:rsid w:val="0D646597"/>
    <w:rsid w:val="0E5C239D"/>
    <w:rsid w:val="0ED56DC0"/>
    <w:rsid w:val="0F977B31"/>
    <w:rsid w:val="11B05132"/>
    <w:rsid w:val="162B4B2F"/>
    <w:rsid w:val="16B94831"/>
    <w:rsid w:val="17090164"/>
    <w:rsid w:val="1726258B"/>
    <w:rsid w:val="18860743"/>
    <w:rsid w:val="19E80F89"/>
    <w:rsid w:val="1A7A42D7"/>
    <w:rsid w:val="1C022231"/>
    <w:rsid w:val="1CFF0F31"/>
    <w:rsid w:val="20084133"/>
    <w:rsid w:val="20A7394C"/>
    <w:rsid w:val="217A4BBD"/>
    <w:rsid w:val="26E46233"/>
    <w:rsid w:val="27E26D38"/>
    <w:rsid w:val="29471828"/>
    <w:rsid w:val="29F11FFD"/>
    <w:rsid w:val="2B4F025F"/>
    <w:rsid w:val="2CF859D2"/>
    <w:rsid w:val="30A40983"/>
    <w:rsid w:val="30FB3D42"/>
    <w:rsid w:val="31000154"/>
    <w:rsid w:val="31097D0B"/>
    <w:rsid w:val="315A5059"/>
    <w:rsid w:val="32DA195F"/>
    <w:rsid w:val="33695E2E"/>
    <w:rsid w:val="33CC1D3B"/>
    <w:rsid w:val="348B1321"/>
    <w:rsid w:val="374B4DED"/>
    <w:rsid w:val="38A75A41"/>
    <w:rsid w:val="395F618B"/>
    <w:rsid w:val="3A1238E5"/>
    <w:rsid w:val="3AAF547F"/>
    <w:rsid w:val="3D860558"/>
    <w:rsid w:val="401B7113"/>
    <w:rsid w:val="401F05DE"/>
    <w:rsid w:val="40CA080E"/>
    <w:rsid w:val="41292E73"/>
    <w:rsid w:val="417C7D58"/>
    <w:rsid w:val="4408072B"/>
    <w:rsid w:val="47CE49C5"/>
    <w:rsid w:val="492928BF"/>
    <w:rsid w:val="4F0771E0"/>
    <w:rsid w:val="514F27A5"/>
    <w:rsid w:val="52B82F34"/>
    <w:rsid w:val="54FE0A69"/>
    <w:rsid w:val="57F931B2"/>
    <w:rsid w:val="5B616194"/>
    <w:rsid w:val="5DE8556D"/>
    <w:rsid w:val="5E086CE7"/>
    <w:rsid w:val="5F506981"/>
    <w:rsid w:val="682C43E9"/>
    <w:rsid w:val="68B76693"/>
    <w:rsid w:val="6A816315"/>
    <w:rsid w:val="6AA309B5"/>
    <w:rsid w:val="6C8421F4"/>
    <w:rsid w:val="6E182D60"/>
    <w:rsid w:val="6E5D2ADB"/>
    <w:rsid w:val="705E364B"/>
    <w:rsid w:val="70EA1FD7"/>
    <w:rsid w:val="71EE3D40"/>
    <w:rsid w:val="7201105F"/>
    <w:rsid w:val="74153B61"/>
    <w:rsid w:val="747634DB"/>
    <w:rsid w:val="762A7AD4"/>
    <w:rsid w:val="7691545E"/>
    <w:rsid w:val="7AB162CE"/>
    <w:rsid w:val="7CAD35C4"/>
    <w:rsid w:val="7CED53B8"/>
    <w:rsid w:val="7EB96F29"/>
    <w:rsid w:val="7F8B0419"/>
    <w:rsid w:val="7FB4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/>
    <w:lsdException w:name="heading 4" w:locked="1"/>
    <w:lsdException w:name="heading 5" w:locked="1"/>
    <w:lsdException w:name="heading 6" w:locked="1"/>
    <w:lsdException w:name="heading 7" w:locked="1"/>
    <w:lsdException w:name="heading 8" w:locked="1"/>
    <w:lsdException w:name="heading 9" w:locked="1"/>
    <w:lsdException w:name="index 4" w:semiHidden="0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0" w:unhideWhenUsed="0" w:qFormat="1"/>
    <w:lsdException w:name="footer" w:semiHidden="0" w:uiPriority="0" w:unhideWhenUsed="0" w:qFormat="1"/>
    <w:lsdException w:name="caption" w:locked="1"/>
    <w:lsdException w:name="envelope return" w:semiHidden="0" w:uiPriority="0" w:unhideWhenUsed="0" w:qFormat="1"/>
    <w:lsdException w:name="page number" w:semiHidden="0" w:uiPriority="0" w:unhideWhenUsed="0" w:qFormat="1"/>
    <w:lsdException w:name="Title" w:locked="1" w:semiHidden="0" w:unhideWhenUsed="0"/>
    <w:lsdException w:name="Default Paragraph Font" w:semiHidden="0" w:uiPriority="1" w:qFormat="1"/>
    <w:lsdException w:name="Body Text" w:semiHidden="0" w:unhideWhenUsed="0" w:qFormat="1"/>
    <w:lsdException w:name="Body Text Indent" w:semiHidden="0" w:unhideWhenUsed="0" w:qFormat="1"/>
    <w:lsdException w:name="Subtitle" w:locked="1" w:semiHidden="0" w:unhideWhenUsed="0"/>
    <w:lsdException w:name="Hyperlink" w:semiHidden="0" w:qFormat="1"/>
    <w:lsdException w:name="FollowedHyperlink" w:semiHidden="0" w:qFormat="1"/>
    <w:lsdException w:name="Strong" w:semiHidden="0" w:uiPriority="0" w:unhideWhenUsed="0" w:qFormat="1"/>
    <w:lsdException w:name="Emphasis" w:locked="1" w:semiHidden="0" w:unhideWhenUsed="0"/>
    <w:lsdException w:name="Normal (Web)" w:semiHidden="0" w:uiPriority="0" w:unhideWhenUsed="0" w:qFormat="1"/>
    <w:lsdException w:name="Normal Table" w:qFormat="1"/>
    <w:lsdException w:name="Balloon Text" w:unhideWhenUsed="0" w:qFormat="1"/>
    <w:lsdException w:name="Table Grid" w:semiHidden="0" w:uiPriority="0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A9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B816A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9"/>
    <w:qFormat/>
    <w:rsid w:val="00B816A9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uiPriority w:val="99"/>
    <w:qFormat/>
    <w:rsid w:val="00B816A9"/>
    <w:rPr>
      <w:rFonts w:ascii="仿宋_GB2312" w:eastAsia="仿宋_GB2312" w:hAnsi="Times New Roman"/>
      <w:kern w:val="0"/>
      <w:sz w:val="24"/>
      <w:szCs w:val="20"/>
    </w:rPr>
  </w:style>
  <w:style w:type="paragraph" w:styleId="a4">
    <w:name w:val="Body Text Indent"/>
    <w:basedOn w:val="a"/>
    <w:link w:val="Char0"/>
    <w:uiPriority w:val="99"/>
    <w:qFormat/>
    <w:rsid w:val="00B816A9"/>
    <w:pPr>
      <w:ind w:firstLine="630"/>
    </w:pPr>
    <w:rPr>
      <w:rFonts w:ascii="楷体_GB2312" w:eastAsia="楷体_GB2312" w:hAnsi="Calibri"/>
      <w:sz w:val="32"/>
      <w:szCs w:val="20"/>
    </w:rPr>
  </w:style>
  <w:style w:type="paragraph" w:styleId="4">
    <w:name w:val="index 4"/>
    <w:basedOn w:val="a"/>
    <w:uiPriority w:val="99"/>
    <w:unhideWhenUsed/>
    <w:qFormat/>
    <w:rsid w:val="00B816A9"/>
    <w:pPr>
      <w:ind w:leftChars="600" w:left="600"/>
    </w:pPr>
  </w:style>
  <w:style w:type="paragraph" w:styleId="a5">
    <w:name w:val="Balloon Text"/>
    <w:basedOn w:val="a"/>
    <w:link w:val="Char1"/>
    <w:uiPriority w:val="99"/>
    <w:semiHidden/>
    <w:qFormat/>
    <w:rsid w:val="00B816A9"/>
    <w:rPr>
      <w:sz w:val="18"/>
      <w:szCs w:val="18"/>
    </w:rPr>
  </w:style>
  <w:style w:type="paragraph" w:styleId="a6">
    <w:name w:val="footer"/>
    <w:basedOn w:val="a"/>
    <w:link w:val="Char2"/>
    <w:qFormat/>
    <w:rsid w:val="00B81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envelope return"/>
    <w:basedOn w:val="a"/>
    <w:qFormat/>
    <w:rsid w:val="00B816A9"/>
    <w:pPr>
      <w:snapToGrid w:val="0"/>
    </w:pPr>
    <w:rPr>
      <w:rFonts w:ascii="Arial" w:eastAsia="宋体" w:hAnsi="Arial"/>
      <w:szCs w:val="24"/>
    </w:rPr>
  </w:style>
  <w:style w:type="paragraph" w:styleId="a8">
    <w:name w:val="header"/>
    <w:basedOn w:val="a"/>
    <w:link w:val="Char3"/>
    <w:qFormat/>
    <w:rsid w:val="00B81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B816A9"/>
    <w:pPr>
      <w:jc w:val="left"/>
    </w:pPr>
    <w:rPr>
      <w:kern w:val="0"/>
      <w:sz w:val="24"/>
    </w:rPr>
  </w:style>
  <w:style w:type="table" w:styleId="aa">
    <w:name w:val="Table Grid"/>
    <w:basedOn w:val="a1"/>
    <w:qFormat/>
    <w:rsid w:val="00B816A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B816A9"/>
    <w:rPr>
      <w:b/>
    </w:rPr>
  </w:style>
  <w:style w:type="character" w:styleId="ac">
    <w:name w:val="page number"/>
    <w:qFormat/>
    <w:rsid w:val="00B816A9"/>
    <w:rPr>
      <w:rFonts w:ascii="Calibri" w:eastAsia="宋体" w:hAnsi="Calibri" w:cs="Times New Roman"/>
    </w:rPr>
  </w:style>
  <w:style w:type="character" w:styleId="ad">
    <w:name w:val="FollowedHyperlink"/>
    <w:uiPriority w:val="99"/>
    <w:unhideWhenUsed/>
    <w:qFormat/>
    <w:rsid w:val="00B816A9"/>
    <w:rPr>
      <w:rFonts w:ascii="Calibri" w:eastAsia="宋体" w:hAnsi="Calibri" w:cs="Times New Roman"/>
      <w:color w:val="800080"/>
      <w:u w:val="single"/>
    </w:rPr>
  </w:style>
  <w:style w:type="character" w:styleId="ae">
    <w:name w:val="Hyperlink"/>
    <w:basedOn w:val="a0"/>
    <w:uiPriority w:val="99"/>
    <w:unhideWhenUsed/>
    <w:qFormat/>
    <w:rsid w:val="00B816A9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9"/>
    <w:qFormat/>
    <w:rsid w:val="00B816A9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qFormat/>
    <w:rsid w:val="00B816A9"/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Char">
    <w:name w:val="正文文本 Char"/>
    <w:basedOn w:val="a0"/>
    <w:link w:val="a3"/>
    <w:uiPriority w:val="99"/>
    <w:qFormat/>
    <w:rsid w:val="00B816A9"/>
    <w:rPr>
      <w:rFonts w:ascii="仿宋_GB2312" w:eastAsia="仿宋_GB2312" w:hAnsi="Times New Roman" w:cs="Times New Roman"/>
      <w:kern w:val="0"/>
      <w:sz w:val="20"/>
      <w:szCs w:val="20"/>
    </w:rPr>
  </w:style>
  <w:style w:type="character" w:customStyle="1" w:styleId="Char2">
    <w:name w:val="页脚 Char"/>
    <w:basedOn w:val="a0"/>
    <w:link w:val="a6"/>
    <w:qFormat/>
    <w:rsid w:val="00B816A9"/>
    <w:rPr>
      <w:rFonts w:cs="Times New Roman"/>
      <w:sz w:val="18"/>
      <w:szCs w:val="18"/>
    </w:rPr>
  </w:style>
  <w:style w:type="character" w:customStyle="1" w:styleId="Char3">
    <w:name w:val="页眉 Char"/>
    <w:basedOn w:val="a0"/>
    <w:link w:val="a8"/>
    <w:qFormat/>
    <w:rsid w:val="00B816A9"/>
    <w:rPr>
      <w:rFonts w:cs="Times New Roman"/>
      <w:sz w:val="18"/>
      <w:szCs w:val="18"/>
    </w:rPr>
  </w:style>
  <w:style w:type="paragraph" w:styleId="af">
    <w:name w:val="List Paragraph"/>
    <w:basedOn w:val="a"/>
    <w:uiPriority w:val="99"/>
    <w:qFormat/>
    <w:rsid w:val="00B816A9"/>
    <w:pPr>
      <w:ind w:firstLineChars="200" w:firstLine="420"/>
    </w:pPr>
  </w:style>
  <w:style w:type="paragraph" w:styleId="af0">
    <w:name w:val="No Spacing"/>
    <w:uiPriority w:val="99"/>
    <w:qFormat/>
    <w:rsid w:val="00B816A9"/>
    <w:pPr>
      <w:widowControl w:val="0"/>
      <w:jc w:val="both"/>
    </w:pPr>
    <w:rPr>
      <w:kern w:val="2"/>
      <w:sz w:val="21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B816A9"/>
    <w:rPr>
      <w:sz w:val="0"/>
      <w:szCs w:val="0"/>
    </w:rPr>
  </w:style>
  <w:style w:type="character" w:customStyle="1" w:styleId="Char0">
    <w:name w:val="正文文本缩进 Char"/>
    <w:basedOn w:val="a0"/>
    <w:link w:val="a4"/>
    <w:uiPriority w:val="99"/>
    <w:qFormat/>
    <w:rsid w:val="00B816A9"/>
    <w:rPr>
      <w:rFonts w:ascii="楷体_GB2312" w:eastAsia="楷体_GB2312" w:hAnsi="Calibri"/>
      <w:kern w:val="2"/>
      <w:sz w:val="32"/>
    </w:rPr>
  </w:style>
  <w:style w:type="paragraph" w:customStyle="1" w:styleId="Default">
    <w:name w:val="Default"/>
    <w:qFormat/>
    <w:rsid w:val="00B816A9"/>
    <w:pPr>
      <w:widowControl w:val="0"/>
      <w:autoSpaceDE w:val="0"/>
      <w:autoSpaceDN w:val="0"/>
      <w:adjustRightInd w:val="0"/>
    </w:pPr>
    <w:rPr>
      <w:rFonts w:ascii="仿宋_GB2312" w:cs="仿宋_GB2312"/>
      <w:color w:val="000000"/>
      <w:sz w:val="24"/>
      <w:szCs w:val="24"/>
    </w:rPr>
  </w:style>
  <w:style w:type="paragraph" w:customStyle="1" w:styleId="af1">
    <w:name w:val="普通正文"/>
    <w:basedOn w:val="a"/>
    <w:qFormat/>
    <w:rsid w:val="00B816A9"/>
    <w:pPr>
      <w:adjustRightInd w:val="0"/>
      <w:spacing w:before="120" w:after="120" w:line="360" w:lineRule="auto"/>
      <w:ind w:left="-2" w:right="120" w:firstLine="480"/>
      <w:jc w:val="center"/>
    </w:pPr>
    <w:rPr>
      <w:rFonts w:ascii="Arial" w:eastAsia="宋体" w:hAnsi="Arial"/>
      <w:kern w:val="0"/>
      <w:sz w:val="24"/>
      <w:szCs w:val="24"/>
    </w:rPr>
  </w:style>
  <w:style w:type="paragraph" w:customStyle="1" w:styleId="20">
    <w:name w:val="正文缩进2格"/>
    <w:basedOn w:val="a"/>
    <w:qFormat/>
    <w:rsid w:val="00B816A9"/>
    <w:pPr>
      <w:spacing w:line="600" w:lineRule="exact"/>
      <w:ind w:firstLineChars="206" w:firstLine="639"/>
    </w:pPr>
    <w:rPr>
      <w:rFonts w:ascii="仿宋_GB2312" w:eastAsia="仿宋_GB2312" w:hAnsi="宋体"/>
      <w:kern w:val="0"/>
      <w:sz w:val="31"/>
      <w:szCs w:val="28"/>
    </w:rPr>
  </w:style>
  <w:style w:type="paragraph" w:customStyle="1" w:styleId="font0">
    <w:name w:val="font0"/>
    <w:basedOn w:val="a"/>
    <w:qFormat/>
    <w:rsid w:val="00B816A9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5">
    <w:name w:val="font5"/>
    <w:basedOn w:val="a"/>
    <w:qFormat/>
    <w:rsid w:val="00B816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6">
    <w:name w:val="font6"/>
    <w:basedOn w:val="a"/>
    <w:qFormat/>
    <w:rsid w:val="00B816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0">
    <w:name w:val="xl100"/>
    <w:basedOn w:val="a"/>
    <w:qFormat/>
    <w:rsid w:val="00B816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1">
    <w:name w:val="xl101"/>
    <w:basedOn w:val="a"/>
    <w:qFormat/>
    <w:rsid w:val="00B816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02">
    <w:name w:val="xl102"/>
    <w:basedOn w:val="a"/>
    <w:qFormat/>
    <w:rsid w:val="00B816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3">
    <w:name w:val="xl103"/>
    <w:basedOn w:val="a"/>
    <w:qFormat/>
    <w:rsid w:val="00B816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4">
    <w:name w:val="xl104"/>
    <w:basedOn w:val="a"/>
    <w:qFormat/>
    <w:rsid w:val="00B816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5">
    <w:name w:val="xl105"/>
    <w:basedOn w:val="a"/>
    <w:qFormat/>
    <w:rsid w:val="00B816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6">
    <w:name w:val="xl106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08">
    <w:name w:val="xl108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09">
    <w:name w:val="xl109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10">
    <w:name w:val="xl110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11">
    <w:name w:val="xl111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2">
    <w:name w:val="xl112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3">
    <w:name w:val="xl113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4">
    <w:name w:val="xl114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5">
    <w:name w:val="xl115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6">
    <w:name w:val="xl116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7">
    <w:name w:val="xl117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8">
    <w:name w:val="xl118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9">
    <w:name w:val="xl119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0">
    <w:name w:val="xl120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21">
    <w:name w:val="xl121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22">
    <w:name w:val="xl122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3">
    <w:name w:val="xl123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4">
    <w:name w:val="xl124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5">
    <w:name w:val="xl125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6">
    <w:name w:val="xl126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7">
    <w:name w:val="xl127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8">
    <w:name w:val="xl128"/>
    <w:basedOn w:val="a"/>
    <w:qFormat/>
    <w:rsid w:val="00B816A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9">
    <w:name w:val="xl129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0">
    <w:name w:val="xl130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31">
    <w:name w:val="xl131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32">
    <w:name w:val="xl132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3">
    <w:name w:val="xl133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4">
    <w:name w:val="xl134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5">
    <w:name w:val="xl135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6">
    <w:name w:val="xl136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7">
    <w:name w:val="xl137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8">
    <w:name w:val="xl138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9">
    <w:name w:val="xl139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0">
    <w:name w:val="xl140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1">
    <w:name w:val="xl141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2">
    <w:name w:val="xl142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3">
    <w:name w:val="xl143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4">
    <w:name w:val="xl144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5">
    <w:name w:val="xl145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6">
    <w:name w:val="xl146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47">
    <w:name w:val="xl147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48">
    <w:name w:val="xl148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9">
    <w:name w:val="xl149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0">
    <w:name w:val="xl150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1">
    <w:name w:val="xl151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2">
    <w:name w:val="xl152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3">
    <w:name w:val="xl153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54">
    <w:name w:val="xl154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55">
    <w:name w:val="xl155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6">
    <w:name w:val="xl156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7">
    <w:name w:val="xl157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8">
    <w:name w:val="xl158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9">
    <w:name w:val="xl159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60">
    <w:name w:val="xl160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61">
    <w:name w:val="xl161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62">
    <w:name w:val="xl162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63">
    <w:name w:val="xl163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64">
    <w:name w:val="xl164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65">
    <w:name w:val="xl165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66">
    <w:name w:val="xl166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67">
    <w:name w:val="xl167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68">
    <w:name w:val="xl168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69">
    <w:name w:val="xl169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70">
    <w:name w:val="xl170"/>
    <w:basedOn w:val="a"/>
    <w:qFormat/>
    <w:rsid w:val="00B816A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71">
    <w:name w:val="xl171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72">
    <w:name w:val="xl172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73">
    <w:name w:val="xl173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74">
    <w:name w:val="xl174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75">
    <w:name w:val="xl175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76">
    <w:name w:val="xl176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77">
    <w:name w:val="xl177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78">
    <w:name w:val="xl178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79">
    <w:name w:val="xl179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80">
    <w:name w:val="xl180"/>
    <w:basedOn w:val="a"/>
    <w:qFormat/>
    <w:rsid w:val="00B816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81">
    <w:name w:val="xl181"/>
    <w:basedOn w:val="a"/>
    <w:qFormat/>
    <w:rsid w:val="00B81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font21">
    <w:name w:val="font21"/>
    <w:basedOn w:val="a0"/>
    <w:qFormat/>
    <w:rsid w:val="00B816A9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81">
    <w:name w:val="font81"/>
    <w:basedOn w:val="a0"/>
    <w:qFormat/>
    <w:rsid w:val="00B816A9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B816A9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sid w:val="00B816A9"/>
    <w:rPr>
      <w:rFonts w:ascii="宋体" w:eastAsia="宋体" w:hAnsi="宋体" w:cs="宋体" w:hint="eastAsia"/>
      <w:b/>
      <w:bCs/>
      <w:color w:val="FF0000"/>
      <w:sz w:val="20"/>
      <w:szCs w:val="20"/>
      <w:u w:val="none"/>
    </w:rPr>
  </w:style>
  <w:style w:type="character" w:customStyle="1" w:styleId="font61">
    <w:name w:val="font61"/>
    <w:basedOn w:val="a0"/>
    <w:qFormat/>
    <w:rsid w:val="00B816A9"/>
    <w:rPr>
      <w:rFonts w:ascii="Times New Roman" w:hAnsi="Times New Roman" w:cs="Times New Roman"/>
      <w:color w:val="000000"/>
      <w:sz w:val="21"/>
      <w:szCs w:val="21"/>
      <w:u w:val="none"/>
    </w:rPr>
  </w:style>
  <w:style w:type="character" w:customStyle="1" w:styleId="font91">
    <w:name w:val="font91"/>
    <w:basedOn w:val="a0"/>
    <w:qFormat/>
    <w:rsid w:val="00B816A9"/>
    <w:rPr>
      <w:rFonts w:ascii="宋体" w:eastAsia="宋体" w:hAnsi="宋体" w:cs="宋体" w:hint="eastAsia"/>
      <w:color w:val="FF0000"/>
      <w:sz w:val="20"/>
      <w:szCs w:val="20"/>
      <w:u w:val="none"/>
    </w:rPr>
  </w:style>
  <w:style w:type="paragraph" w:customStyle="1" w:styleId="af2">
    <w:name w:val="一级条标题"/>
    <w:basedOn w:val="a"/>
    <w:next w:val="a"/>
    <w:qFormat/>
    <w:rsid w:val="00B816A9"/>
    <w:pPr>
      <w:widowControl/>
      <w:tabs>
        <w:tab w:val="left" w:pos="810"/>
        <w:tab w:val="left" w:pos="907"/>
        <w:tab w:val="left" w:pos="1265"/>
      </w:tabs>
      <w:ind w:left="907" w:hanging="907"/>
      <w:outlineLvl w:val="2"/>
    </w:pPr>
    <w:rPr>
      <w:rFonts w:ascii="黑体" w:eastAsia="黑体" w:hAnsi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110;&#21457;&#36865;&#30005;&#23376;&#37038;&#20214;&#33267;&#37038;&#31665;:644625442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E112A8C-3B54-4D74-996C-98479182B2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1135</Characters>
  <Application>Microsoft Office Word</Application>
  <DocSecurity>0</DocSecurity>
  <Lines>9</Lines>
  <Paragraphs>2</Paragraphs>
  <ScaleCrop>false</ScaleCrop>
  <Company>Microsoft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chendl</dc:creator>
  <cp:lastModifiedBy>user</cp:lastModifiedBy>
  <cp:revision>11</cp:revision>
  <dcterms:created xsi:type="dcterms:W3CDTF">2023-04-14T04:25:00Z</dcterms:created>
  <dcterms:modified xsi:type="dcterms:W3CDTF">2025-09-04T01:10:00Z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8394E95A1CA1420A84AC8A867BCEB394_13</vt:lpwstr>
  </property>
  <property fmtid="{D5CDD505-2E9C-101B-9397-08002B2CF9AE}" pid="4" name="KSOTemplateDocerSaveRecord">
    <vt:lpwstr>eyJoZGlkIjoiNGQ0MWUzODQ2N2EwODczMjc4YzllNmVlNzIwMjc2NDkiLCJ1c2VySWQiOiIxMzEwMjk0NjcxIn0=</vt:lpwstr>
  </property>
</Properties>
</file>