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/>
          <w:b/>
          <w:bCs/>
          <w:sz w:val="32"/>
          <w:szCs w:val="28"/>
        </w:rPr>
      </w:pPr>
      <w:r>
        <w:rPr>
          <w:rFonts w:hint="eastAsia" w:ascii="Times New Roman" w:hAnsi="Times New Roman"/>
          <w:b/>
          <w:bCs/>
          <w:sz w:val="32"/>
          <w:szCs w:val="28"/>
        </w:rPr>
        <w:t>附件</w:t>
      </w:r>
    </w:p>
    <w:p>
      <w:pPr>
        <w:spacing w:line="500" w:lineRule="exact"/>
        <w:jc w:val="center"/>
        <w:rPr>
          <w:rFonts w:ascii="宋体" w:hAnsi="宋体" w:cs="仿宋_GB2312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32"/>
          <w:szCs w:val="28"/>
        </w:rPr>
        <w:t>启东市农村生活污水治理第三方技术支撑项目</w:t>
      </w:r>
      <w:r>
        <w:rPr>
          <w:rFonts w:hint="eastAsia" w:ascii="Times New Roman" w:hAnsi="Times New Roman"/>
          <w:b/>
          <w:bCs/>
          <w:sz w:val="32"/>
          <w:szCs w:val="28"/>
        </w:rPr>
        <w:t>市场询价表</w:t>
      </w:r>
    </w:p>
    <w:bookmarkEnd w:id="0"/>
    <w:tbl>
      <w:tblPr>
        <w:tblStyle w:val="6"/>
        <w:tblW w:w="8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64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  <w:jc w:val="center"/>
        </w:trPr>
        <w:tc>
          <w:tcPr>
            <w:tcW w:w="241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46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  <w:t>启东市</w:t>
            </w:r>
            <w: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  <w:t>农村生活污水治理第三方技术支撑项目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2" w:hRule="atLeast"/>
          <w:jc w:val="center"/>
        </w:trPr>
        <w:tc>
          <w:tcPr>
            <w:tcW w:w="2414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投标报价</w:t>
            </w:r>
          </w:p>
        </w:tc>
        <w:tc>
          <w:tcPr>
            <w:tcW w:w="6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left"/>
              <w:outlineLvl w:val="0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val="zh-CN"/>
              </w:rPr>
              <w:t>人民币大写：</w:t>
            </w:r>
          </w:p>
          <w:p>
            <w:pPr>
              <w:spacing w:line="500" w:lineRule="exact"/>
              <w:jc w:val="left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val="zh-CN"/>
              </w:rPr>
              <w:t>（￥：元）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2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64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>
      <w:pPr>
        <w:jc w:val="center"/>
      </w:pPr>
    </w:p>
    <w:p>
      <w:pPr>
        <w:pStyle w:val="3"/>
        <w:jc w:val="center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本表须机打并加盖报价单位公章，手填无效。</w:t>
      </w:r>
    </w:p>
    <w:p>
      <w:pPr>
        <w:pStyle w:val="3"/>
        <w:rPr>
          <w:rFonts w:ascii="仿宋" w:hAnsi="仿宋" w:eastAsia="仿宋" w:cs="仿宋"/>
          <w:snapToGrid w:val="0"/>
          <w:sz w:val="28"/>
          <w:szCs w:val="28"/>
        </w:rPr>
      </w:pPr>
    </w:p>
    <w:p>
      <w:pPr>
        <w:pStyle w:val="3"/>
        <w:rPr>
          <w:rFonts w:ascii="仿宋" w:hAnsi="仿宋" w:eastAsia="仿宋" w:cs="仿宋"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sz w:val="28"/>
          <w:szCs w:val="28"/>
        </w:rPr>
        <w:t>报价单位（盖章）：</w:t>
      </w:r>
    </w:p>
    <w:p>
      <w:pPr>
        <w:pStyle w:val="3"/>
        <w:rPr>
          <w:rFonts w:ascii="仿宋" w:hAnsi="仿宋" w:eastAsia="仿宋" w:cs="仿宋"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sz w:val="28"/>
          <w:szCs w:val="28"/>
        </w:rPr>
        <w:t>报价人：</w:t>
      </w:r>
    </w:p>
    <w:p>
      <w:pPr>
        <w:pStyle w:val="3"/>
        <w:rPr>
          <w:rFonts w:ascii="仿宋" w:hAnsi="仿宋" w:eastAsia="仿宋" w:cs="仿宋"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sz w:val="28"/>
          <w:szCs w:val="28"/>
        </w:rPr>
        <w:t>联系电话：</w:t>
      </w:r>
    </w:p>
    <w:p>
      <w:pPr>
        <w:pStyle w:val="3"/>
        <w:rPr>
          <w:rFonts w:ascii="仿宋" w:hAnsi="仿宋" w:eastAsia="仿宋" w:cs="仿宋"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sz w:val="28"/>
          <w:szCs w:val="28"/>
        </w:rPr>
        <w:t>报价日期：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WM4MGMyN2E2OTkxZDJhZjA4ZDFmMWFmMDdlODQifQ=="/>
  </w:docVars>
  <w:rsids>
    <w:rsidRoot w:val="0CB331E6"/>
    <w:rsid w:val="0CB3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4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等线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2023-04-25T02:59:00Z</dcterms:created>
  <dc:creator>一切都好</dc:creator>
  <cp:lastModifiedBy>一切都好</cp:lastModifiedBy>
  <dcterms:modified xsi:type="dcterms:W3CDTF">2023-04-25T02:59:48Z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45F809F81A9D4A178235696B913F026B</vt:lpwstr>
  </property>
</Properties>
</file>