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DFFA8">
      <w:pPr>
        <w:jc w:val="center"/>
        <w:rPr>
          <w:rFonts w:hint="eastAsia"/>
          <w:sz w:val="28"/>
          <w:szCs w:val="36"/>
          <w:lang w:val="en-US" w:eastAsia="zh-CN"/>
        </w:rPr>
      </w:pPr>
      <w:r>
        <w:rPr>
          <w:rFonts w:hint="eastAsia"/>
          <w:sz w:val="28"/>
          <w:szCs w:val="36"/>
          <w:lang w:val="en-US" w:eastAsia="zh-CN"/>
        </w:rPr>
        <w:t>启东市寅阳镇坐便器及配件采购项目</w:t>
      </w:r>
    </w:p>
    <w:p w14:paraId="17E48B7E">
      <w:pPr>
        <w:jc w:val="center"/>
        <w:rPr>
          <w:rFonts w:hint="default"/>
          <w:sz w:val="28"/>
          <w:szCs w:val="36"/>
          <w:lang w:val="en-US" w:eastAsia="zh-CN"/>
        </w:rPr>
      </w:pPr>
      <w:r>
        <w:rPr>
          <w:rFonts w:hint="eastAsia"/>
          <w:sz w:val="28"/>
          <w:szCs w:val="36"/>
          <w:lang w:val="en-US" w:eastAsia="zh-CN"/>
        </w:rPr>
        <w:t>市场询价公告</w:t>
      </w:r>
    </w:p>
    <w:p w14:paraId="74EC8205">
      <w:pPr>
        <w:pStyle w:val="7"/>
        <w:widowControl/>
        <w:spacing w:line="360" w:lineRule="auto"/>
        <w:ind w:firstLine="560"/>
        <w:jc w:val="both"/>
        <w:rPr>
          <w:rFonts w:hint="eastAsia" w:ascii="Times New Roman" w:hAnsi="Times New Roman"/>
          <w:color w:val="auto"/>
          <w:kern w:val="2"/>
          <w:szCs w:val="24"/>
          <w:lang w:val="en-US" w:eastAsia="zh-CN"/>
        </w:rPr>
      </w:pPr>
      <w:r>
        <w:rPr>
          <w:rFonts w:hint="eastAsia" w:ascii="Times New Roman" w:hAnsi="Times New Roman"/>
          <w:color w:val="auto"/>
          <w:kern w:val="2"/>
          <w:szCs w:val="24"/>
          <w:lang w:val="en-US" w:eastAsia="zh-CN"/>
        </w:rPr>
        <w:t>启东市寅阳镇坐便器及配件采购项目即将实施，现就启东市寅阳镇坐便器及配件采购项目进行市场询价调研。</w:t>
      </w:r>
    </w:p>
    <w:p w14:paraId="22283DCD">
      <w:pPr>
        <w:pStyle w:val="7"/>
        <w:widowControl/>
        <w:spacing w:line="360" w:lineRule="auto"/>
        <w:ind w:firstLine="560"/>
        <w:jc w:val="both"/>
        <w:rPr>
          <w:rFonts w:cs="宋体" w:asciiTheme="minorEastAsia" w:hAnsiTheme="minorEastAsia"/>
          <w:b/>
          <w:bCs/>
          <w:kern w:val="0"/>
          <w:sz w:val="24"/>
          <w:szCs w:val="24"/>
        </w:rPr>
      </w:pPr>
      <w:r>
        <w:rPr>
          <w:rFonts w:hint="eastAsia" w:ascii="Times New Roman" w:hAnsi="Times New Roman"/>
          <w:color w:val="auto"/>
          <w:kern w:val="2"/>
          <w:szCs w:val="24"/>
          <w:lang w:val="en-US" w:eastAsia="zh-CN"/>
        </w:rPr>
        <w:t>一、</w:t>
      </w:r>
      <w:r>
        <w:rPr>
          <w:rFonts w:hint="eastAsia" w:cs="宋体" w:asciiTheme="minorEastAsia" w:hAnsiTheme="minorEastAsia"/>
          <w:b/>
          <w:bCs/>
          <w:kern w:val="0"/>
          <w:sz w:val="24"/>
          <w:szCs w:val="24"/>
        </w:rPr>
        <w:t>采购货物清单及要求:</w:t>
      </w:r>
    </w:p>
    <w:p w14:paraId="0D714CBE">
      <w:pPr>
        <w:widowControl/>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（一）采购内容</w:t>
      </w:r>
    </w:p>
    <w:tbl>
      <w:tblPr>
        <w:tblStyle w:val="8"/>
        <w:tblpPr w:leftFromText="180" w:rightFromText="180" w:vertAnchor="text" w:horzAnchor="page" w:tblpX="2361" w:tblpY="4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3543"/>
        <w:gridCol w:w="2745"/>
      </w:tblGrid>
      <w:tr w14:paraId="7290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7" w:type="dxa"/>
            <w:noWrap/>
            <w:vAlign w:val="center"/>
          </w:tcPr>
          <w:p w14:paraId="519F2F7C">
            <w:pPr>
              <w:widowControl/>
              <w:spacing w:line="280" w:lineRule="exact"/>
              <w:jc w:val="center"/>
              <w:rPr>
                <w:rFonts w:ascii="仿宋" w:hAnsi="仿宋" w:eastAsia="仿宋" w:cs="仿宋"/>
                <w:bCs/>
                <w:kern w:val="0"/>
              </w:rPr>
            </w:pPr>
            <w:r>
              <w:rPr>
                <w:rFonts w:hint="eastAsia" w:ascii="仿宋" w:hAnsi="仿宋" w:eastAsia="仿宋" w:cs="仿宋"/>
                <w:bCs/>
                <w:kern w:val="0"/>
              </w:rPr>
              <w:t>序号</w:t>
            </w:r>
          </w:p>
        </w:tc>
        <w:tc>
          <w:tcPr>
            <w:tcW w:w="3543" w:type="dxa"/>
            <w:noWrap/>
            <w:vAlign w:val="center"/>
          </w:tcPr>
          <w:p w14:paraId="227BD012">
            <w:pPr>
              <w:widowControl/>
              <w:spacing w:line="280" w:lineRule="exact"/>
              <w:jc w:val="center"/>
              <w:rPr>
                <w:rFonts w:ascii="仿宋" w:hAnsi="仿宋" w:eastAsia="仿宋" w:cs="仿宋"/>
                <w:bCs/>
                <w:kern w:val="0"/>
              </w:rPr>
            </w:pPr>
            <w:r>
              <w:rPr>
                <w:rFonts w:hint="eastAsia" w:ascii="仿宋" w:hAnsi="仿宋" w:eastAsia="仿宋" w:cs="仿宋"/>
                <w:bCs/>
                <w:kern w:val="0"/>
              </w:rPr>
              <w:t>采购单位</w:t>
            </w:r>
          </w:p>
        </w:tc>
        <w:tc>
          <w:tcPr>
            <w:tcW w:w="2745" w:type="dxa"/>
            <w:noWrap/>
            <w:vAlign w:val="center"/>
          </w:tcPr>
          <w:p w14:paraId="7A4BB3BE">
            <w:pPr>
              <w:widowControl/>
              <w:spacing w:line="280" w:lineRule="exact"/>
              <w:jc w:val="center"/>
              <w:rPr>
                <w:rFonts w:ascii="仿宋" w:hAnsi="仿宋" w:eastAsia="仿宋" w:cs="仿宋"/>
                <w:bCs/>
                <w:kern w:val="0"/>
              </w:rPr>
            </w:pPr>
            <w:r>
              <w:rPr>
                <w:rFonts w:hint="eastAsia" w:ascii="仿宋" w:hAnsi="仿宋" w:eastAsia="仿宋" w:cs="仿宋"/>
                <w:bCs/>
                <w:kern w:val="0"/>
              </w:rPr>
              <w:t>采购数量（套）</w:t>
            </w:r>
          </w:p>
        </w:tc>
      </w:tr>
      <w:tr w14:paraId="2E74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7" w:type="dxa"/>
            <w:noWrap/>
            <w:vAlign w:val="center"/>
          </w:tcPr>
          <w:p w14:paraId="3F9CB0A2">
            <w:pPr>
              <w:widowControl/>
              <w:spacing w:line="280" w:lineRule="exact"/>
              <w:jc w:val="center"/>
              <w:rPr>
                <w:rFonts w:ascii="仿宋" w:hAnsi="仿宋" w:eastAsia="仿宋" w:cs="仿宋"/>
                <w:bCs/>
                <w:kern w:val="0"/>
              </w:rPr>
            </w:pPr>
            <w:r>
              <w:rPr>
                <w:rFonts w:hint="eastAsia" w:ascii="仿宋" w:hAnsi="仿宋" w:eastAsia="仿宋" w:cs="仿宋"/>
                <w:bCs/>
                <w:kern w:val="0"/>
              </w:rPr>
              <w:t>1</w:t>
            </w:r>
          </w:p>
        </w:tc>
        <w:tc>
          <w:tcPr>
            <w:tcW w:w="3543" w:type="dxa"/>
            <w:noWrap/>
            <w:vAlign w:val="center"/>
          </w:tcPr>
          <w:p w14:paraId="65E55F44">
            <w:pPr>
              <w:pStyle w:val="7"/>
              <w:spacing w:before="0" w:beforeAutospacing="0" w:after="0" w:afterAutospacing="0"/>
              <w:jc w:val="center"/>
              <w:rPr>
                <w:rFonts w:hint="default" w:ascii="仿宋" w:hAnsi="仿宋" w:eastAsia="仿宋" w:cs="仿宋"/>
                <w:kern w:val="2"/>
                <w:sz w:val="21"/>
                <w:szCs w:val="21"/>
                <w:lang w:val="en-US" w:eastAsia="zh-CN"/>
              </w:rPr>
            </w:pPr>
            <w:r>
              <w:rPr>
                <w:rFonts w:hint="eastAsia" w:ascii="仿宋" w:hAnsi="仿宋" w:eastAsia="仿宋" w:cs="仿宋"/>
                <w:bCs/>
                <w:kern w:val="0"/>
                <w:sz w:val="21"/>
                <w:szCs w:val="24"/>
                <w:lang w:val="en-US" w:eastAsia="zh-CN" w:bidi="ar-SA"/>
              </w:rPr>
              <w:t>寅阳镇</w:t>
            </w:r>
          </w:p>
        </w:tc>
        <w:tc>
          <w:tcPr>
            <w:tcW w:w="2745" w:type="dxa"/>
            <w:noWrap/>
            <w:vAlign w:val="center"/>
          </w:tcPr>
          <w:p w14:paraId="623CCC99">
            <w:pPr>
              <w:pStyle w:val="7"/>
              <w:spacing w:before="0" w:beforeAutospacing="0" w:after="0" w:afterAutospacing="0"/>
              <w:jc w:val="center"/>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450</w:t>
            </w:r>
          </w:p>
        </w:tc>
      </w:tr>
      <w:tr w14:paraId="7B82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10" w:type="dxa"/>
            <w:gridSpan w:val="2"/>
            <w:noWrap/>
            <w:vAlign w:val="center"/>
          </w:tcPr>
          <w:p w14:paraId="47DD2C2A">
            <w:pPr>
              <w:widowControl/>
              <w:spacing w:line="280" w:lineRule="exact"/>
              <w:jc w:val="center"/>
              <w:rPr>
                <w:rFonts w:ascii="仿宋" w:hAnsi="仿宋" w:eastAsia="仿宋" w:cs="仿宋"/>
                <w:bCs/>
                <w:kern w:val="0"/>
              </w:rPr>
            </w:pPr>
            <w:r>
              <w:rPr>
                <w:rFonts w:hint="eastAsia" w:ascii="仿宋" w:hAnsi="仿宋" w:eastAsia="仿宋" w:cs="仿宋"/>
                <w:bCs/>
                <w:kern w:val="0"/>
              </w:rPr>
              <w:t>小计</w:t>
            </w:r>
          </w:p>
        </w:tc>
        <w:tc>
          <w:tcPr>
            <w:tcW w:w="2745" w:type="dxa"/>
            <w:noWrap/>
            <w:vAlign w:val="center"/>
          </w:tcPr>
          <w:p w14:paraId="123AD225">
            <w:pPr>
              <w:widowControl/>
              <w:spacing w:line="280" w:lineRule="exact"/>
              <w:jc w:val="center"/>
              <w:rPr>
                <w:rFonts w:hint="default" w:ascii="仿宋" w:hAnsi="仿宋" w:eastAsia="仿宋" w:cs="仿宋"/>
                <w:bCs/>
                <w:kern w:val="0"/>
                <w:lang w:val="en-US" w:eastAsia="zh-CN"/>
              </w:rPr>
            </w:pPr>
            <w:r>
              <w:rPr>
                <w:rFonts w:hint="eastAsia" w:ascii="仿宋" w:hAnsi="仿宋" w:eastAsia="仿宋" w:cs="仿宋"/>
                <w:kern w:val="2"/>
                <w:sz w:val="21"/>
                <w:szCs w:val="21"/>
                <w:lang w:val="en-US" w:eastAsia="zh-CN"/>
              </w:rPr>
              <w:t>450</w:t>
            </w:r>
          </w:p>
        </w:tc>
      </w:tr>
      <w:tr w14:paraId="5979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555" w:type="dxa"/>
            <w:gridSpan w:val="3"/>
            <w:noWrap/>
            <w:vAlign w:val="center"/>
          </w:tcPr>
          <w:p w14:paraId="1D61A108">
            <w:pPr>
              <w:widowControl/>
              <w:spacing w:line="280" w:lineRule="exact"/>
              <w:jc w:val="left"/>
              <w:rPr>
                <w:rFonts w:ascii="仿宋" w:hAnsi="仿宋" w:eastAsia="仿宋" w:cs="仿宋"/>
                <w:bCs/>
                <w:kern w:val="0"/>
              </w:rPr>
            </w:pPr>
            <w:r>
              <w:rPr>
                <w:rFonts w:hint="eastAsia" w:ascii="仿宋" w:hAnsi="仿宋" w:eastAsia="仿宋" w:cs="仿宋"/>
                <w:bCs/>
                <w:kern w:val="0"/>
              </w:rPr>
              <w:t>备注：采购数量均为约数，按实际采购数量为准。</w:t>
            </w:r>
          </w:p>
        </w:tc>
      </w:tr>
    </w:tbl>
    <w:p w14:paraId="4A5DB607">
      <w:pPr>
        <w:pStyle w:val="7"/>
        <w:widowControl/>
        <w:spacing w:line="360" w:lineRule="auto"/>
        <w:ind w:firstLine="560"/>
        <w:jc w:val="both"/>
        <w:rPr>
          <w:rFonts w:hint="eastAsia" w:ascii="Times New Roman" w:hAnsi="Times New Roman" w:cs="Times New Roman"/>
          <w:color w:val="auto"/>
          <w:kern w:val="2"/>
          <w:szCs w:val="24"/>
        </w:rPr>
      </w:pPr>
      <w:r>
        <w:rPr>
          <w:rFonts w:hint="eastAsia" w:ascii="Times New Roman" w:hAnsi="Times New Roman" w:cs="Times New Roman"/>
          <w:color w:val="auto"/>
          <w:kern w:val="2"/>
          <w:szCs w:val="24"/>
        </w:rPr>
        <w:t>(二)采购货物配置要求：</w:t>
      </w:r>
    </w:p>
    <w:p w14:paraId="094D9DEC">
      <w:pPr>
        <w:pStyle w:val="7"/>
        <w:widowControl/>
        <w:spacing w:line="360" w:lineRule="auto"/>
        <w:ind w:firstLine="560"/>
        <w:jc w:val="both"/>
        <w:rPr>
          <w:rFonts w:hint="eastAsia" w:ascii="Times New Roman" w:hAnsi="Times New Roman" w:cs="Times New Roman"/>
          <w:color w:val="auto"/>
          <w:kern w:val="2"/>
          <w:szCs w:val="24"/>
        </w:rPr>
      </w:pPr>
      <w:r>
        <w:rPr>
          <w:rFonts w:hint="eastAsia" w:ascii="Times New Roman" w:hAnsi="Times New Roman" w:cs="Times New Roman"/>
          <w:color w:val="auto"/>
          <w:kern w:val="2"/>
          <w:szCs w:val="24"/>
        </w:rPr>
        <w:t>1、货物名称：连体式、落地式、节水型的白色陶瓷成人型座便器及配件（配件包括便器水箱配件、坐便器坐圈和盖、坐便器密封圈、金属软管和三角阀)。</w:t>
      </w:r>
      <w:r>
        <w:rPr>
          <w:rFonts w:hint="eastAsia" w:ascii="Times New Roman" w:hAnsi="Times New Roman" w:cs="Times New Roman"/>
          <w:color w:val="auto"/>
          <w:kern w:val="2"/>
          <w:szCs w:val="24"/>
          <w:lang w:val="en-US" w:eastAsia="zh-CN"/>
        </w:rPr>
        <w:t>坐便器为主要标的、政府强制采购节能产品。</w:t>
      </w:r>
    </w:p>
    <w:p w14:paraId="242B97E2">
      <w:pPr>
        <w:pStyle w:val="7"/>
        <w:widowControl/>
        <w:spacing w:line="360" w:lineRule="auto"/>
        <w:ind w:firstLine="560"/>
        <w:jc w:val="both"/>
        <w:rPr>
          <w:rFonts w:hint="eastAsia" w:ascii="Times New Roman" w:hAnsi="Times New Roman" w:cs="Times New Roman"/>
          <w:color w:val="auto"/>
          <w:kern w:val="2"/>
          <w:szCs w:val="24"/>
        </w:rPr>
      </w:pPr>
      <w:r>
        <w:rPr>
          <w:rFonts w:hint="eastAsia" w:ascii="Times New Roman" w:hAnsi="Times New Roman" w:cs="Times New Roman"/>
          <w:color w:val="auto"/>
          <w:kern w:val="2"/>
          <w:szCs w:val="24"/>
        </w:rPr>
        <w:t>2、货物要求：座便器的卫生陶瓷部分须符合《中华人民共和国国家标准卫生陶瓷》GB6952-2015的要求；坐便器坐圈和盖须符合《坐便器坐圈和盖》JC/T764-2008的规定；便器水箱配件须符合GB/T26750-2011《卫生洁具便器用压力冲水装置》、GB26730-2011《卫生洁具便器用重力式冲水装置及洁具机架》的要求；金属软管须符合《卫生洁具软管》GB/T23448-2009的规定；三角阀须符合《卫生洁具及暖气管道直角阀》QB2759或《卫生洁具及暖气管道用直角阀》GB/T26712的规定。卫生陶瓷（检测报告与投标产品型号一致）、便器水箱配件、坐便器坐圈和盖、金属软管和三角阀必须具有法定检验机构出具的202</w:t>
      </w:r>
      <w:r>
        <w:rPr>
          <w:rFonts w:hint="eastAsia" w:ascii="Times New Roman" w:hAnsi="Times New Roman" w:cs="Times New Roman"/>
          <w:color w:val="auto"/>
          <w:kern w:val="2"/>
          <w:szCs w:val="24"/>
          <w:lang w:val="en-US" w:eastAsia="zh-CN"/>
        </w:rPr>
        <w:t>4</w:t>
      </w:r>
      <w:r>
        <w:rPr>
          <w:rFonts w:hint="eastAsia" w:ascii="Times New Roman" w:hAnsi="Times New Roman" w:cs="Times New Roman"/>
          <w:color w:val="auto"/>
          <w:kern w:val="2"/>
          <w:szCs w:val="24"/>
        </w:rPr>
        <w:t>年或202</w:t>
      </w:r>
      <w:r>
        <w:rPr>
          <w:rFonts w:hint="eastAsia" w:ascii="Times New Roman" w:hAnsi="Times New Roman" w:cs="Times New Roman"/>
          <w:color w:val="auto"/>
          <w:kern w:val="2"/>
          <w:szCs w:val="24"/>
          <w:lang w:val="en-US" w:eastAsia="zh-CN"/>
        </w:rPr>
        <w:t>5</w:t>
      </w:r>
      <w:r>
        <w:rPr>
          <w:rFonts w:hint="eastAsia" w:ascii="Times New Roman" w:hAnsi="Times New Roman" w:cs="Times New Roman"/>
          <w:color w:val="auto"/>
          <w:kern w:val="2"/>
          <w:szCs w:val="24"/>
        </w:rPr>
        <w:t xml:space="preserve">年的质量检测合格证明。 </w:t>
      </w:r>
      <w:r>
        <w:rPr>
          <w:rFonts w:hint="eastAsia" w:ascii="Times New Roman" w:hAnsi="Times New Roman" w:cs="Times New Roman"/>
          <w:color w:val="auto"/>
          <w:kern w:val="2"/>
          <w:szCs w:val="24"/>
        </w:rPr>
        <w:br w:type="textWrapping"/>
      </w:r>
      <w:r>
        <w:rPr>
          <w:rFonts w:hint="eastAsia" w:ascii="Times New Roman" w:hAnsi="Times New Roman" w:cs="Times New Roman"/>
          <w:color w:val="auto"/>
          <w:kern w:val="2"/>
          <w:szCs w:val="24"/>
        </w:rPr>
        <w:t xml:space="preserve">    3. 技术参数：</w:t>
      </w:r>
    </w:p>
    <w:p w14:paraId="256EFFAA">
      <w:pPr>
        <w:pStyle w:val="7"/>
        <w:widowControl/>
        <w:spacing w:line="360" w:lineRule="auto"/>
        <w:ind w:firstLine="560"/>
        <w:jc w:val="both"/>
        <w:rPr>
          <w:rFonts w:hint="eastAsia" w:ascii="Times New Roman" w:hAnsi="Times New Roman" w:cs="Times New Roman"/>
          <w:color w:val="auto"/>
          <w:kern w:val="2"/>
          <w:szCs w:val="24"/>
        </w:rPr>
      </w:pPr>
      <w:r>
        <w:rPr>
          <w:rFonts w:hint="eastAsia" w:ascii="Times New Roman" w:hAnsi="Times New Roman" w:cs="Times New Roman"/>
          <w:color w:val="auto"/>
          <w:kern w:val="2"/>
          <w:szCs w:val="24"/>
        </w:rPr>
        <w:t>①卫生陶瓷</w:t>
      </w:r>
    </w:p>
    <w:p w14:paraId="53E42919">
      <w:pPr>
        <w:pStyle w:val="7"/>
        <w:widowControl/>
        <w:spacing w:line="360" w:lineRule="auto"/>
        <w:ind w:firstLine="560"/>
        <w:jc w:val="both"/>
        <w:rPr>
          <w:rFonts w:hint="eastAsia" w:ascii="Times New Roman" w:hAnsi="Times New Roman" w:cs="Times New Roman"/>
          <w:color w:val="auto"/>
          <w:kern w:val="2"/>
          <w:szCs w:val="24"/>
        </w:rPr>
      </w:pPr>
      <w:r>
        <w:rPr>
          <w:rFonts w:hint="eastAsia" w:ascii="Times New Roman" w:hAnsi="Times New Roman" w:cs="Times New Roman"/>
          <w:color w:val="auto"/>
          <w:kern w:val="2"/>
          <w:szCs w:val="24"/>
        </w:rPr>
        <w:t>坐便器冲洗方式：喷射虹吸式、旋涡（超漩）虹吸式；</w:t>
      </w:r>
    </w:p>
    <w:p w14:paraId="785B8254">
      <w:pPr>
        <w:pStyle w:val="7"/>
        <w:widowControl/>
        <w:spacing w:line="360" w:lineRule="auto"/>
        <w:ind w:firstLine="560"/>
        <w:jc w:val="both"/>
        <w:rPr>
          <w:rFonts w:hint="eastAsia" w:ascii="Times New Roman" w:hAnsi="Times New Roman" w:cs="Times New Roman"/>
          <w:color w:val="auto"/>
          <w:kern w:val="2"/>
          <w:szCs w:val="24"/>
        </w:rPr>
      </w:pPr>
      <w:r>
        <w:rPr>
          <w:rFonts w:hint="eastAsia" w:ascii="Times New Roman" w:hAnsi="Times New Roman" w:cs="Times New Roman"/>
          <w:color w:val="auto"/>
          <w:kern w:val="2"/>
          <w:szCs w:val="24"/>
        </w:rPr>
        <w:t>外观与外形尺寸，长×宽×高（mm）：尺寸≧690×370×650；陶瓷表面光滑细腻，无裂纹、熔洞、落脏、磕碰、花斑、凹凸等，色泽晶莹，无色差，任何部位坯体厚度不小于6 mm，瓷体不得出现修补，且坚固耐用，排污管道内径≧55mm，排污管道及瓷体全面施釉，无桔釉、釉粘、缩釉、缺釉。</w:t>
      </w:r>
    </w:p>
    <w:p w14:paraId="135F7809">
      <w:pPr>
        <w:pStyle w:val="7"/>
        <w:widowControl/>
        <w:spacing w:line="360" w:lineRule="auto"/>
        <w:ind w:firstLine="560"/>
        <w:jc w:val="both"/>
        <w:rPr>
          <w:rFonts w:hint="eastAsia" w:ascii="Times New Roman" w:hAnsi="Times New Roman" w:cs="Times New Roman"/>
          <w:color w:val="auto"/>
          <w:kern w:val="2"/>
          <w:szCs w:val="24"/>
        </w:rPr>
      </w:pPr>
      <w:r>
        <w:rPr>
          <w:rFonts w:hint="eastAsia" w:ascii="Times New Roman" w:hAnsi="Times New Roman" w:cs="Times New Roman"/>
          <w:color w:val="auto"/>
          <w:kern w:val="2"/>
          <w:szCs w:val="24"/>
        </w:rPr>
        <w:t>烧瓷窑炉温度：≧1250度（提供图片）</w:t>
      </w:r>
    </w:p>
    <w:p w14:paraId="28C78E14">
      <w:pPr>
        <w:pStyle w:val="7"/>
        <w:widowControl/>
        <w:spacing w:line="360" w:lineRule="auto"/>
        <w:ind w:firstLine="560"/>
        <w:jc w:val="both"/>
        <w:rPr>
          <w:rFonts w:hint="eastAsia" w:ascii="Times New Roman" w:hAnsi="Times New Roman" w:cs="Times New Roman"/>
          <w:color w:val="auto"/>
          <w:kern w:val="2"/>
          <w:szCs w:val="24"/>
        </w:rPr>
      </w:pPr>
      <w:r>
        <w:rPr>
          <w:rFonts w:hint="eastAsia" w:ascii="Times New Roman" w:hAnsi="Times New Roman" w:cs="Times New Roman"/>
          <w:color w:val="auto"/>
          <w:kern w:val="2"/>
          <w:szCs w:val="24"/>
        </w:rPr>
        <w:t>瓷质吸水率：≦0.4%。（提供的卫生陶瓷检测报告中须有检测结果）</w:t>
      </w:r>
    </w:p>
    <w:p w14:paraId="2873F8D2">
      <w:pPr>
        <w:pStyle w:val="7"/>
        <w:widowControl/>
        <w:spacing w:line="360" w:lineRule="auto"/>
        <w:ind w:firstLine="560"/>
        <w:jc w:val="both"/>
        <w:rPr>
          <w:rFonts w:hint="eastAsia" w:ascii="Times New Roman" w:hAnsi="Times New Roman" w:cs="Times New Roman"/>
          <w:color w:val="auto"/>
          <w:kern w:val="2"/>
          <w:szCs w:val="24"/>
        </w:rPr>
      </w:pPr>
      <w:r>
        <w:rPr>
          <w:rFonts w:hint="eastAsia" w:ascii="Times New Roman" w:hAnsi="Times New Roman" w:cs="Times New Roman"/>
          <w:color w:val="auto"/>
          <w:kern w:val="2"/>
          <w:szCs w:val="24"/>
        </w:rPr>
        <w:t>抗裂试验：无釉裂和坯裂。</w:t>
      </w:r>
    </w:p>
    <w:p w14:paraId="7CFC9550">
      <w:pPr>
        <w:pStyle w:val="7"/>
        <w:widowControl/>
        <w:spacing w:line="360" w:lineRule="auto"/>
        <w:ind w:firstLine="560"/>
        <w:jc w:val="both"/>
        <w:rPr>
          <w:rFonts w:hint="eastAsia" w:ascii="Times New Roman" w:hAnsi="Times New Roman" w:cs="Times New Roman"/>
          <w:color w:val="auto"/>
          <w:kern w:val="2"/>
          <w:szCs w:val="24"/>
        </w:rPr>
      </w:pPr>
      <w:r>
        <w:rPr>
          <w:rFonts w:hint="eastAsia" w:ascii="Times New Roman" w:hAnsi="Times New Roman" w:cs="Times New Roman"/>
          <w:color w:val="auto"/>
          <w:kern w:val="2"/>
          <w:szCs w:val="24"/>
        </w:rPr>
        <w:t>水封深度和表面尺寸：深度≧50mm；表面尺寸≧100mm×85mm。</w:t>
      </w:r>
    </w:p>
    <w:p w14:paraId="5F9384EC">
      <w:pPr>
        <w:pStyle w:val="7"/>
        <w:widowControl/>
        <w:spacing w:line="360" w:lineRule="auto"/>
        <w:ind w:firstLine="560"/>
        <w:jc w:val="both"/>
        <w:rPr>
          <w:rFonts w:hint="eastAsia" w:ascii="Times New Roman" w:hAnsi="Times New Roman" w:cs="Times New Roman"/>
          <w:color w:val="auto"/>
          <w:kern w:val="2"/>
          <w:szCs w:val="24"/>
        </w:rPr>
      </w:pPr>
      <w:r>
        <w:rPr>
          <w:rFonts w:hint="eastAsia" w:ascii="Times New Roman" w:hAnsi="Times New Roman" w:cs="Times New Roman"/>
          <w:color w:val="auto"/>
          <w:kern w:val="2"/>
          <w:szCs w:val="24"/>
        </w:rPr>
        <w:t>坐便器水效等级：二级或者二级以上，平均用水量≦5.0L。(提供的水效检验报告须与投标的产品型号一致)</w:t>
      </w:r>
    </w:p>
    <w:p w14:paraId="283B57D1">
      <w:pPr>
        <w:pStyle w:val="7"/>
        <w:widowControl/>
        <w:spacing w:line="360" w:lineRule="auto"/>
        <w:ind w:firstLine="560"/>
        <w:jc w:val="both"/>
        <w:rPr>
          <w:rFonts w:hint="eastAsia" w:ascii="Times New Roman" w:hAnsi="Times New Roman" w:cs="Times New Roman"/>
          <w:color w:val="auto"/>
          <w:kern w:val="2"/>
          <w:szCs w:val="24"/>
        </w:rPr>
      </w:pPr>
      <w:r>
        <w:rPr>
          <w:rFonts w:hint="eastAsia" w:ascii="Times New Roman" w:hAnsi="Times New Roman" w:cs="Times New Roman"/>
          <w:color w:val="auto"/>
          <w:kern w:val="2"/>
          <w:szCs w:val="24"/>
        </w:rPr>
        <w:t>存水弯最小通径：坐便器存水弯水道能通过直径≧41mm的固体球。</w:t>
      </w:r>
    </w:p>
    <w:p w14:paraId="77EA40A9">
      <w:pPr>
        <w:pStyle w:val="7"/>
        <w:widowControl/>
        <w:spacing w:line="360" w:lineRule="auto"/>
        <w:ind w:firstLine="560"/>
        <w:jc w:val="both"/>
        <w:rPr>
          <w:rFonts w:hint="eastAsia" w:ascii="Times New Roman" w:hAnsi="Times New Roman" w:cs="Times New Roman"/>
          <w:color w:val="auto"/>
          <w:kern w:val="2"/>
          <w:szCs w:val="24"/>
        </w:rPr>
      </w:pPr>
      <w:r>
        <w:rPr>
          <w:rFonts w:hint="eastAsia" w:ascii="Times New Roman" w:hAnsi="Times New Roman" w:cs="Times New Roman"/>
          <w:color w:val="auto"/>
          <w:kern w:val="2"/>
          <w:szCs w:val="24"/>
        </w:rPr>
        <w:t>排放功能：球排放连续三次试验平均数≧98个；颗粒排放连续三次试验，坐便器存水弯中存留的可见聚乙烯颗粒3次平均数≦50个，可见尼龙球3次平均数≦3个；混合介质（海绵条和纸球）排放第一次冲出≧24个。</w:t>
      </w:r>
    </w:p>
    <w:p w14:paraId="04691C0F">
      <w:pPr>
        <w:pStyle w:val="7"/>
        <w:widowControl/>
        <w:spacing w:line="360" w:lineRule="auto"/>
        <w:ind w:firstLine="560"/>
        <w:jc w:val="both"/>
        <w:rPr>
          <w:rFonts w:hint="eastAsia" w:ascii="Times New Roman" w:hAnsi="Times New Roman" w:cs="Times New Roman"/>
          <w:color w:val="auto"/>
          <w:kern w:val="2"/>
          <w:szCs w:val="24"/>
        </w:rPr>
      </w:pPr>
      <w:r>
        <w:rPr>
          <w:rFonts w:hint="eastAsia" w:ascii="Times New Roman" w:hAnsi="Times New Roman" w:cs="Times New Roman"/>
          <w:color w:val="auto"/>
          <w:kern w:val="2"/>
          <w:szCs w:val="24"/>
        </w:rPr>
        <w:t>②坐便器坐圈和盖</w:t>
      </w:r>
    </w:p>
    <w:p w14:paraId="49855345">
      <w:pPr>
        <w:pStyle w:val="7"/>
        <w:widowControl/>
        <w:spacing w:line="360" w:lineRule="auto"/>
        <w:ind w:firstLine="560"/>
        <w:jc w:val="both"/>
        <w:rPr>
          <w:rFonts w:hint="eastAsia" w:ascii="Times New Roman" w:hAnsi="Times New Roman" w:cs="Times New Roman"/>
          <w:color w:val="auto"/>
          <w:kern w:val="2"/>
          <w:szCs w:val="24"/>
        </w:rPr>
      </w:pPr>
      <w:r>
        <w:rPr>
          <w:rFonts w:hint="eastAsia" w:ascii="Times New Roman" w:hAnsi="Times New Roman" w:cs="Times New Roman"/>
          <w:color w:val="auto"/>
          <w:kern w:val="2"/>
          <w:szCs w:val="24"/>
        </w:rPr>
        <w:t>材质为PP聚乙烯或者UF脲醛树脂。表面光滑平整，厚度均匀，坚固耐用，坐便器塑料坐圈和盖抗冲击强度高，具有快速拆装和缓降静音功能，整体颜色与便器相协调。</w:t>
      </w:r>
    </w:p>
    <w:p w14:paraId="08A8A4B7">
      <w:pPr>
        <w:pStyle w:val="7"/>
        <w:widowControl/>
        <w:spacing w:line="360" w:lineRule="auto"/>
        <w:ind w:firstLine="560"/>
        <w:jc w:val="both"/>
        <w:rPr>
          <w:rFonts w:hint="eastAsia" w:ascii="Times New Roman" w:hAnsi="Times New Roman" w:cs="Times New Roman"/>
          <w:color w:val="auto"/>
          <w:kern w:val="2"/>
          <w:szCs w:val="24"/>
        </w:rPr>
      </w:pPr>
      <w:r>
        <w:rPr>
          <w:rFonts w:hint="eastAsia" w:ascii="Times New Roman" w:hAnsi="Times New Roman" w:cs="Times New Roman"/>
          <w:color w:val="auto"/>
          <w:kern w:val="2"/>
          <w:szCs w:val="24"/>
        </w:rPr>
        <w:t>③便器水箱配件</w:t>
      </w:r>
    </w:p>
    <w:p w14:paraId="4DD9DE23">
      <w:pPr>
        <w:pStyle w:val="7"/>
        <w:widowControl/>
        <w:spacing w:line="360" w:lineRule="auto"/>
        <w:ind w:firstLine="560"/>
        <w:jc w:val="both"/>
        <w:rPr>
          <w:rFonts w:hint="eastAsia" w:ascii="Times New Roman" w:hAnsi="Times New Roman" w:cs="Times New Roman"/>
          <w:color w:val="auto"/>
          <w:kern w:val="2"/>
          <w:szCs w:val="24"/>
        </w:rPr>
      </w:pPr>
      <w:r>
        <w:rPr>
          <w:rFonts w:hint="eastAsia" w:ascii="Times New Roman" w:hAnsi="Times New Roman" w:cs="Times New Roman"/>
          <w:color w:val="auto"/>
          <w:kern w:val="2"/>
          <w:szCs w:val="24"/>
        </w:rPr>
        <w:t>材质为ABS</w:t>
      </w:r>
      <w:r>
        <w:rPr>
          <w:rFonts w:hint="eastAsia" w:ascii="Times New Roman" w:hAnsi="Times New Roman" w:cs="Times New Roman"/>
          <w:color w:val="auto"/>
          <w:kern w:val="2"/>
          <w:szCs w:val="24"/>
        </w:rPr>
        <w:fldChar w:fldCharType="begin"/>
      </w:r>
      <w:r>
        <w:rPr>
          <w:rFonts w:hint="eastAsia" w:ascii="Times New Roman" w:hAnsi="Times New Roman" w:cs="Times New Roman"/>
          <w:color w:val="auto"/>
          <w:kern w:val="2"/>
          <w:szCs w:val="24"/>
        </w:rPr>
        <w:instrText xml:space="preserve"> HYPERLINK "https://baike.so.com/doc/703586-744632.html" \t "https://baike.so.com/doc/_blank" </w:instrText>
      </w:r>
      <w:r>
        <w:rPr>
          <w:rFonts w:hint="eastAsia" w:ascii="Times New Roman" w:hAnsi="Times New Roman" w:cs="Times New Roman"/>
          <w:color w:val="auto"/>
          <w:kern w:val="2"/>
          <w:szCs w:val="24"/>
        </w:rPr>
        <w:fldChar w:fldCharType="separate"/>
      </w:r>
      <w:r>
        <w:rPr>
          <w:rFonts w:hint="eastAsia" w:ascii="Times New Roman" w:hAnsi="Times New Roman" w:cs="Times New Roman"/>
          <w:color w:val="auto"/>
          <w:kern w:val="2"/>
          <w:szCs w:val="24"/>
        </w:rPr>
        <w:t>树脂</w:t>
      </w:r>
      <w:r>
        <w:rPr>
          <w:rFonts w:hint="eastAsia" w:ascii="Times New Roman" w:hAnsi="Times New Roman" w:cs="Times New Roman"/>
          <w:color w:val="auto"/>
          <w:kern w:val="2"/>
          <w:szCs w:val="24"/>
        </w:rPr>
        <w:fldChar w:fldCharType="end"/>
      </w:r>
      <w:r>
        <w:rPr>
          <w:rFonts w:hint="eastAsia" w:ascii="Times New Roman" w:hAnsi="Times New Roman" w:cs="Times New Roman"/>
          <w:color w:val="auto"/>
          <w:kern w:val="2"/>
          <w:szCs w:val="24"/>
        </w:rPr>
        <w:t>，具有抗老化，坚固耐用，耐腐蚀，注水噪音低，配件表面无明显的填料斑、波纹、溢料、缩痕等。活动连接部位灵敏可靠，封水部分平整，无渗水，无漏气。铸件外表面不得有缩孔、砂眼、裂纹和气孔等缺陷，阀体密封面使用优质硅胶密封垫或者使用防水高密度碳素粒子密封圈和密封胶垫，密封严实，不漏水。进水阀具有防虹吸装置，排水阀底部使用实心不锈钢钢钩锁定装置。</w:t>
      </w:r>
    </w:p>
    <w:p w14:paraId="311D4C2E">
      <w:pPr>
        <w:pStyle w:val="7"/>
        <w:widowControl/>
        <w:spacing w:line="360" w:lineRule="auto"/>
        <w:ind w:firstLine="560"/>
        <w:jc w:val="both"/>
        <w:rPr>
          <w:rFonts w:hint="eastAsia" w:ascii="Times New Roman" w:hAnsi="Times New Roman" w:cs="Times New Roman"/>
          <w:color w:val="auto"/>
          <w:kern w:val="2"/>
          <w:szCs w:val="24"/>
        </w:rPr>
      </w:pPr>
      <w:r>
        <w:rPr>
          <w:rFonts w:hint="eastAsia" w:ascii="Times New Roman" w:hAnsi="Times New Roman" w:cs="Times New Roman"/>
          <w:color w:val="auto"/>
          <w:kern w:val="2"/>
          <w:szCs w:val="24"/>
        </w:rPr>
        <w:t>④金属软管</w:t>
      </w:r>
    </w:p>
    <w:p w14:paraId="22852971">
      <w:pPr>
        <w:pStyle w:val="7"/>
        <w:widowControl/>
        <w:spacing w:line="360" w:lineRule="auto"/>
        <w:ind w:firstLine="560"/>
        <w:jc w:val="both"/>
        <w:rPr>
          <w:rFonts w:hint="eastAsia" w:ascii="Times New Roman" w:hAnsi="Times New Roman" w:cs="Times New Roman"/>
          <w:color w:val="auto"/>
          <w:kern w:val="2"/>
          <w:szCs w:val="24"/>
        </w:rPr>
      </w:pPr>
      <w:r>
        <w:rPr>
          <w:rFonts w:hint="eastAsia" w:ascii="Times New Roman" w:hAnsi="Times New Roman" w:cs="Times New Roman"/>
          <w:color w:val="auto"/>
          <w:kern w:val="2"/>
          <w:szCs w:val="24"/>
        </w:rPr>
        <w:t>长度≧30cm，材质为304不锈钢，外观无剥层、气泡、氧化皮、锈斑、裂纹、油污、划痕、压痕和尖锐折叠等缺陷。金属软管要柔软、耐蚀性、耐高温、耐磨损、具有较好的抗拉性，且与坐便器相匹配。</w:t>
      </w:r>
    </w:p>
    <w:p w14:paraId="1C094D5B">
      <w:pPr>
        <w:pStyle w:val="7"/>
        <w:widowControl/>
        <w:spacing w:line="360" w:lineRule="auto"/>
        <w:ind w:firstLine="560"/>
        <w:jc w:val="both"/>
        <w:rPr>
          <w:rFonts w:hint="eastAsia" w:ascii="Times New Roman" w:hAnsi="Times New Roman" w:cs="Times New Roman"/>
          <w:color w:val="auto"/>
          <w:kern w:val="2"/>
          <w:szCs w:val="24"/>
        </w:rPr>
      </w:pPr>
      <w:r>
        <w:rPr>
          <w:rFonts w:hint="eastAsia" w:ascii="Times New Roman" w:hAnsi="Times New Roman" w:cs="Times New Roman"/>
          <w:color w:val="auto"/>
          <w:kern w:val="2"/>
          <w:szCs w:val="24"/>
        </w:rPr>
        <w:t>⑤三角阀</w:t>
      </w:r>
    </w:p>
    <w:p w14:paraId="3B9B0D83">
      <w:pPr>
        <w:pStyle w:val="7"/>
        <w:widowControl/>
        <w:spacing w:line="360" w:lineRule="auto"/>
        <w:ind w:firstLine="560"/>
        <w:jc w:val="both"/>
        <w:rPr>
          <w:rFonts w:hint="eastAsia" w:ascii="Times New Roman" w:hAnsi="Times New Roman" w:cs="Times New Roman"/>
          <w:color w:val="auto"/>
          <w:kern w:val="2"/>
          <w:szCs w:val="24"/>
        </w:rPr>
      </w:pPr>
      <w:r>
        <w:rPr>
          <w:rFonts w:hint="eastAsia" w:ascii="Times New Roman" w:hAnsi="Times New Roman" w:cs="Times New Roman"/>
          <w:color w:val="auto"/>
          <w:kern w:val="2"/>
          <w:szCs w:val="24"/>
        </w:rPr>
        <w:t>主体材质为黄铜，阀芯为优质陶瓷片，手柄为ABS，密封能力强，坚固耐用。三角阀进出水孔径均为4分，表面应乌亮如镜、无任何氧化斑点、无烧焦痕迹，无气孔、无起泡、无漏镀、色泽均匀;用手摸无毛刺、沙粒，且不易附水垢。</w:t>
      </w:r>
    </w:p>
    <w:p w14:paraId="5E855CCC">
      <w:pPr>
        <w:pStyle w:val="7"/>
        <w:widowControl/>
        <w:spacing w:line="360" w:lineRule="auto"/>
        <w:ind w:firstLine="560"/>
        <w:jc w:val="both"/>
        <w:rPr>
          <w:rFonts w:hint="eastAsia" w:ascii="Times New Roman" w:hAnsi="Times New Roman" w:cs="Times New Roman"/>
          <w:color w:val="auto"/>
          <w:kern w:val="2"/>
          <w:szCs w:val="24"/>
        </w:rPr>
      </w:pPr>
      <w:r>
        <w:rPr>
          <w:rFonts w:hint="eastAsia" w:ascii="Times New Roman" w:hAnsi="Times New Roman" w:cs="Times New Roman"/>
          <w:color w:val="auto"/>
          <w:kern w:val="2"/>
          <w:szCs w:val="24"/>
        </w:rPr>
        <w:t>⑥坐便器密封圈</w:t>
      </w:r>
    </w:p>
    <w:p w14:paraId="1593003A">
      <w:pPr>
        <w:pStyle w:val="7"/>
        <w:widowControl/>
        <w:spacing w:line="360" w:lineRule="auto"/>
        <w:ind w:firstLine="560"/>
        <w:jc w:val="both"/>
        <w:rPr>
          <w:rFonts w:hint="eastAsia" w:ascii="Times New Roman" w:hAnsi="Times New Roman" w:cs="Times New Roman"/>
          <w:color w:val="auto"/>
          <w:kern w:val="2"/>
          <w:szCs w:val="24"/>
        </w:rPr>
      </w:pPr>
      <w:r>
        <w:rPr>
          <w:rFonts w:hint="eastAsia" w:ascii="Times New Roman" w:hAnsi="Times New Roman" w:cs="Times New Roman"/>
          <w:color w:val="auto"/>
          <w:kern w:val="2"/>
          <w:szCs w:val="24"/>
        </w:rPr>
        <w:t xml:space="preserve">材质优质丁晴橡胶或ABS、油泥，具有高粘合力，密封效果和防臭效果好，耐磨损、耐老化，持久耐用，并与参与投标的坐便器相匹配。 </w:t>
      </w:r>
    </w:p>
    <w:p w14:paraId="31CD8C47">
      <w:pPr>
        <w:pStyle w:val="7"/>
        <w:widowControl/>
        <w:spacing w:line="360" w:lineRule="auto"/>
        <w:ind w:firstLine="560"/>
        <w:jc w:val="both"/>
        <w:rPr>
          <w:rFonts w:hint="eastAsia" w:ascii="Times New Roman" w:hAnsi="Times New Roman" w:cs="Times New Roman"/>
          <w:color w:val="auto"/>
          <w:kern w:val="2"/>
          <w:szCs w:val="24"/>
        </w:rPr>
      </w:pPr>
      <w:r>
        <w:rPr>
          <w:rFonts w:hint="eastAsia" w:ascii="Times New Roman" w:hAnsi="Times New Roman" w:cs="Times New Roman"/>
          <w:color w:val="auto"/>
          <w:kern w:val="2"/>
          <w:szCs w:val="24"/>
        </w:rPr>
        <w:t>如发现投标人的中标货物未达到参数要求获得中标资格，经查实，取消中标资格或终止合同。</w:t>
      </w:r>
    </w:p>
    <w:p w14:paraId="072DAE7B">
      <w:pPr>
        <w:pStyle w:val="7"/>
        <w:widowControl/>
        <w:spacing w:line="360" w:lineRule="auto"/>
        <w:ind w:firstLine="560"/>
        <w:jc w:val="both"/>
        <w:rPr>
          <w:rFonts w:hint="eastAsia" w:ascii="Times New Roman" w:hAnsi="Times New Roman" w:cs="Times New Roman"/>
          <w:color w:val="auto"/>
          <w:kern w:val="2"/>
          <w:szCs w:val="24"/>
        </w:rPr>
      </w:pPr>
      <w:r>
        <w:rPr>
          <w:rFonts w:hint="eastAsia" w:ascii="Times New Roman" w:hAnsi="Times New Roman" w:cs="Times New Roman"/>
          <w:color w:val="auto"/>
          <w:kern w:val="2"/>
          <w:szCs w:val="24"/>
          <w:lang w:val="zh-CN"/>
        </w:rPr>
        <w:t>二</w:t>
      </w:r>
      <w:r>
        <w:rPr>
          <w:rFonts w:hint="eastAsia" w:ascii="Times New Roman" w:hAnsi="Times New Roman" w:cs="Times New Roman"/>
          <w:color w:val="auto"/>
          <w:kern w:val="2"/>
          <w:szCs w:val="24"/>
        </w:rPr>
        <w:t>、报价供应商的要求：</w:t>
      </w:r>
    </w:p>
    <w:p w14:paraId="73E9975E">
      <w:pPr>
        <w:pStyle w:val="7"/>
        <w:widowControl/>
        <w:spacing w:line="360" w:lineRule="auto"/>
        <w:ind w:firstLine="560"/>
        <w:jc w:val="both"/>
        <w:rPr>
          <w:rFonts w:hint="eastAsia" w:ascii="Times New Roman" w:hAnsi="Times New Roman" w:cs="Times New Roman"/>
          <w:color w:val="auto"/>
          <w:kern w:val="2"/>
          <w:szCs w:val="24"/>
        </w:rPr>
      </w:pPr>
      <w:r>
        <w:rPr>
          <w:rFonts w:hint="eastAsia" w:ascii="Times New Roman" w:hAnsi="Times New Roman" w:cs="Times New Roman"/>
          <w:color w:val="auto"/>
          <w:kern w:val="2"/>
          <w:szCs w:val="24"/>
        </w:rPr>
        <w:t>1.满足《中华人民共和国政府采购法》第二十二条规定；</w:t>
      </w:r>
    </w:p>
    <w:p w14:paraId="37FCCD29">
      <w:pPr>
        <w:pStyle w:val="7"/>
        <w:widowControl/>
        <w:spacing w:line="360" w:lineRule="auto"/>
        <w:ind w:firstLine="560"/>
        <w:jc w:val="both"/>
        <w:rPr>
          <w:rFonts w:hint="eastAsia" w:ascii="Times New Roman" w:hAnsi="Times New Roman" w:cs="Times New Roman"/>
          <w:color w:val="auto"/>
          <w:kern w:val="2"/>
          <w:szCs w:val="24"/>
        </w:rPr>
      </w:pPr>
      <w:r>
        <w:rPr>
          <w:rFonts w:hint="eastAsia" w:ascii="Times New Roman" w:hAnsi="Times New Roman" w:cs="Times New Roman"/>
          <w:color w:val="auto"/>
          <w:kern w:val="2"/>
          <w:szCs w:val="24"/>
        </w:rPr>
        <w:t>2.落实政府采购政策需满足的资格要求：无；</w:t>
      </w:r>
    </w:p>
    <w:p w14:paraId="40296628">
      <w:pPr>
        <w:pStyle w:val="7"/>
        <w:widowControl/>
        <w:spacing w:line="360" w:lineRule="auto"/>
        <w:ind w:firstLine="560"/>
        <w:jc w:val="both"/>
        <w:rPr>
          <w:rFonts w:hint="eastAsia" w:ascii="Times New Roman" w:hAnsi="Times New Roman" w:cs="Times New Roman"/>
          <w:color w:val="auto"/>
          <w:kern w:val="2"/>
          <w:szCs w:val="24"/>
        </w:rPr>
      </w:pPr>
      <w:r>
        <w:rPr>
          <w:rFonts w:hint="eastAsia" w:ascii="Times New Roman" w:hAnsi="Times New Roman" w:cs="Times New Roman"/>
          <w:color w:val="auto"/>
          <w:kern w:val="2"/>
          <w:szCs w:val="24"/>
        </w:rPr>
        <w:t>3.本项目的特定资格要求：</w:t>
      </w:r>
    </w:p>
    <w:p w14:paraId="6FA787B4">
      <w:pPr>
        <w:pStyle w:val="7"/>
        <w:widowControl/>
        <w:spacing w:line="360" w:lineRule="auto"/>
        <w:ind w:firstLine="560"/>
        <w:jc w:val="both"/>
        <w:rPr>
          <w:rFonts w:hint="eastAsia" w:ascii="Times New Roman" w:hAnsi="Times New Roman" w:cs="Times New Roman"/>
          <w:color w:val="auto"/>
          <w:kern w:val="2"/>
          <w:szCs w:val="24"/>
        </w:rPr>
      </w:pPr>
      <w:r>
        <w:rPr>
          <w:rFonts w:hint="eastAsia" w:ascii="Times New Roman" w:hAnsi="Times New Roman" w:cs="Times New Roman"/>
          <w:color w:val="auto"/>
          <w:kern w:val="2"/>
          <w:szCs w:val="24"/>
        </w:rPr>
        <w:t>（1）投标供应商须为坐便器的生产商或代理商（注：一个生产商只能委托一家代理商参与投标，同一生产厂家的产品只能使用一个型号参与投标。）</w:t>
      </w:r>
    </w:p>
    <w:p w14:paraId="63AD2E7F">
      <w:pPr>
        <w:pStyle w:val="7"/>
        <w:widowControl/>
        <w:spacing w:line="360" w:lineRule="auto"/>
        <w:ind w:firstLine="560"/>
        <w:jc w:val="both"/>
        <w:rPr>
          <w:rFonts w:hint="eastAsia" w:ascii="Times New Roman" w:hAnsi="Times New Roman" w:cs="Times New Roman"/>
          <w:color w:val="auto"/>
          <w:kern w:val="2"/>
          <w:szCs w:val="24"/>
        </w:rPr>
      </w:pPr>
      <w:r>
        <w:rPr>
          <w:rFonts w:hint="eastAsia" w:ascii="Times New Roman" w:hAnsi="Times New Roman" w:cs="Times New Roman"/>
          <w:color w:val="auto"/>
          <w:kern w:val="2"/>
          <w:szCs w:val="24"/>
        </w:rPr>
        <w:t>（2）投标货物（坐便器、三角阀）商标须为国家知识产权局商标局审查通过的注册商标。</w:t>
      </w:r>
    </w:p>
    <w:p w14:paraId="55341FF2">
      <w:pPr>
        <w:spacing w:line="360" w:lineRule="auto"/>
        <w:ind w:firstLine="480"/>
        <w:rPr>
          <w:rFonts w:ascii="Times New Roman" w:hAnsi="Times New Roman" w:cs="Times New Roman"/>
          <w:color w:val="auto"/>
          <w:sz w:val="24"/>
          <w:szCs w:val="24"/>
        </w:rPr>
      </w:pPr>
      <w:r>
        <w:rPr>
          <w:rFonts w:hint="eastAsia" w:ascii="Times New Roman" w:hAnsi="Times New Roman" w:cs="Times New Roman"/>
          <w:color w:val="auto"/>
          <w:sz w:val="24"/>
          <w:szCs w:val="24"/>
        </w:rPr>
        <w:t>三</w:t>
      </w:r>
      <w:r>
        <w:rPr>
          <w:rFonts w:ascii="Times New Roman" w:hAnsi="Times New Roman" w:cs="Times New Roman"/>
          <w:color w:val="auto"/>
          <w:sz w:val="24"/>
          <w:szCs w:val="24"/>
        </w:rPr>
        <w:t>、约定事项</w:t>
      </w:r>
    </w:p>
    <w:p w14:paraId="2A11B7D9">
      <w:pPr>
        <w:pStyle w:val="7"/>
        <w:widowControl/>
        <w:spacing w:line="360" w:lineRule="auto"/>
        <w:ind w:firstLine="560"/>
        <w:jc w:val="both"/>
        <w:rPr>
          <w:rFonts w:hint="default" w:ascii="Times New Roman" w:hAnsi="Times New Roman" w:cs="Times New Roman"/>
          <w:color w:val="auto"/>
          <w:kern w:val="2"/>
          <w:szCs w:val="24"/>
          <w:lang w:val="en-US" w:eastAsia="zh-CN"/>
        </w:rPr>
      </w:pPr>
      <w:r>
        <w:rPr>
          <w:rFonts w:hint="eastAsia" w:ascii="Times New Roman" w:hAnsi="Times New Roman" w:cs="Times New Roman"/>
          <w:color w:val="auto"/>
          <w:kern w:val="2"/>
          <w:szCs w:val="24"/>
          <w:lang w:val="en-US" w:eastAsia="zh-CN"/>
        </w:rPr>
        <w:t>1、质保、售后服务要求：成交供应商交货至现场并验收合格之日起计算质保期，质保期壹年（原厂质保高于壹年的，按原厂质保）。质保期内成交供应商须按合同约定提供免费维保服务，非因操作不当造成更换的零配件由成交供应商负责包修、包换；若质保期内无法修复的，则成交供应商须无条件换货（新换货物的质保期将重新计算，即从货到现场经采购人验收合格之日起一年。）质保期外的维修收费按国家和供应商的相关规定办理。</w:t>
      </w:r>
    </w:p>
    <w:p w14:paraId="68484054">
      <w:pPr>
        <w:pStyle w:val="7"/>
        <w:widowControl/>
        <w:spacing w:line="360" w:lineRule="auto"/>
        <w:ind w:firstLine="560"/>
        <w:jc w:val="both"/>
        <w:rPr>
          <w:rFonts w:hint="eastAsia" w:ascii="Times New Roman" w:hAnsi="Times New Roman"/>
          <w:color w:val="auto"/>
          <w:kern w:val="2"/>
          <w:szCs w:val="24"/>
          <w:lang w:val="en-US" w:eastAsia="zh-CN"/>
        </w:rPr>
      </w:pPr>
      <w:r>
        <w:rPr>
          <w:rFonts w:hint="eastAsia" w:ascii="Times New Roman" w:hAnsi="Times New Roman"/>
          <w:color w:val="auto"/>
          <w:kern w:val="2"/>
          <w:szCs w:val="24"/>
          <w:lang w:val="en-US" w:eastAsia="zh-CN"/>
        </w:rPr>
        <w:t>2、上述采购要求为最低要求，不得负偏离，否则视为无效报价。</w:t>
      </w:r>
    </w:p>
    <w:p w14:paraId="79504068">
      <w:pPr>
        <w:pStyle w:val="7"/>
        <w:widowControl/>
        <w:spacing w:line="360" w:lineRule="auto"/>
        <w:ind w:firstLine="560"/>
        <w:jc w:val="both"/>
        <w:rPr>
          <w:rFonts w:hint="default" w:ascii="Times New Roman" w:hAnsi="Times New Roman"/>
          <w:color w:val="auto"/>
          <w:kern w:val="2"/>
          <w:szCs w:val="24"/>
          <w:lang w:val="en-US" w:eastAsia="zh-CN"/>
        </w:rPr>
      </w:pPr>
      <w:r>
        <w:rPr>
          <w:rFonts w:hint="eastAsia" w:ascii="Times New Roman" w:hAnsi="Times New Roman"/>
          <w:color w:val="auto"/>
          <w:kern w:val="2"/>
          <w:szCs w:val="24"/>
          <w:lang w:val="en-US" w:eastAsia="zh-CN"/>
        </w:rPr>
        <w:t>3、报价费用说明：包括满足本项目功能需求的一切设备、配件、辅料、搬运、安装等费用。</w:t>
      </w:r>
    </w:p>
    <w:p w14:paraId="5AF3A723">
      <w:pPr>
        <w:pStyle w:val="7"/>
        <w:widowControl/>
        <w:spacing w:line="360" w:lineRule="auto"/>
        <w:ind w:firstLine="560"/>
        <w:jc w:val="both"/>
        <w:rPr>
          <w:rFonts w:hint="eastAsia" w:ascii="Times New Roman" w:hAnsi="Times New Roman"/>
          <w:color w:val="auto"/>
          <w:kern w:val="2"/>
          <w:szCs w:val="24"/>
        </w:rPr>
      </w:pPr>
      <w:r>
        <w:rPr>
          <w:rFonts w:hint="eastAsia" w:ascii="Times New Roman" w:hAnsi="Times New Roman"/>
          <w:color w:val="auto"/>
          <w:kern w:val="2"/>
          <w:szCs w:val="24"/>
          <w:lang w:val="en-US" w:eastAsia="zh-CN"/>
        </w:rPr>
        <w:t>4、</w:t>
      </w:r>
      <w:r>
        <w:rPr>
          <w:rFonts w:hint="eastAsia" w:ascii="Times New Roman" w:hAnsi="Times New Roman"/>
          <w:color w:val="auto"/>
          <w:kern w:val="2"/>
          <w:szCs w:val="24"/>
        </w:rPr>
        <w:t>参与报价的单位需将法人营业执照复印件</w:t>
      </w:r>
      <w:r>
        <w:rPr>
          <w:rFonts w:hint="eastAsia" w:ascii="Times New Roman" w:hAnsi="Times New Roman"/>
          <w:color w:val="auto"/>
          <w:kern w:val="2"/>
          <w:szCs w:val="24"/>
          <w:lang w:eastAsia="zh-CN"/>
        </w:rPr>
        <w:t>、</w:t>
      </w:r>
      <w:r>
        <w:rPr>
          <w:rFonts w:hint="eastAsia" w:ascii="Times New Roman" w:hAnsi="Times New Roman"/>
          <w:color w:val="auto"/>
          <w:kern w:val="2"/>
          <w:szCs w:val="24"/>
        </w:rPr>
        <w:t>市场询价表于202</w:t>
      </w:r>
      <w:r>
        <w:rPr>
          <w:rFonts w:hint="eastAsia" w:ascii="Times New Roman" w:hAnsi="Times New Roman"/>
          <w:color w:val="auto"/>
          <w:kern w:val="2"/>
          <w:szCs w:val="24"/>
          <w:lang w:val="en-US" w:eastAsia="zh-CN"/>
        </w:rPr>
        <w:t>5</w:t>
      </w:r>
      <w:r>
        <w:rPr>
          <w:rFonts w:hint="eastAsia" w:ascii="Times New Roman" w:hAnsi="Times New Roman"/>
          <w:color w:val="auto"/>
          <w:kern w:val="2"/>
          <w:szCs w:val="24"/>
        </w:rPr>
        <w:t>年</w:t>
      </w:r>
      <w:r>
        <w:rPr>
          <w:rFonts w:hint="eastAsia" w:ascii="Times New Roman" w:hAnsi="Times New Roman"/>
          <w:color w:val="auto"/>
          <w:kern w:val="2"/>
          <w:szCs w:val="24"/>
          <w:lang w:val="en-US" w:eastAsia="zh-CN"/>
        </w:rPr>
        <w:t>6</w:t>
      </w:r>
      <w:r>
        <w:rPr>
          <w:rFonts w:hint="eastAsia" w:ascii="Times New Roman" w:hAnsi="Times New Roman"/>
          <w:color w:val="auto"/>
          <w:kern w:val="2"/>
          <w:szCs w:val="24"/>
        </w:rPr>
        <w:t>月</w:t>
      </w:r>
      <w:r>
        <w:rPr>
          <w:rFonts w:hint="eastAsia" w:ascii="Times New Roman" w:hAnsi="Times New Roman"/>
          <w:color w:val="auto"/>
          <w:kern w:val="2"/>
          <w:szCs w:val="24"/>
          <w:lang w:val="en-US" w:eastAsia="zh-CN"/>
        </w:rPr>
        <w:t xml:space="preserve">   19</w:t>
      </w:r>
      <w:r>
        <w:rPr>
          <w:rFonts w:hint="eastAsia" w:ascii="Times New Roman" w:hAnsi="Times New Roman"/>
          <w:color w:val="auto"/>
          <w:kern w:val="2"/>
          <w:szCs w:val="24"/>
        </w:rPr>
        <w:t>日17:00前，送或寄</w:t>
      </w:r>
      <w:r>
        <w:rPr>
          <w:rFonts w:hint="eastAsia" w:ascii="Times New Roman" w:hAnsi="Times New Roman"/>
          <w:color w:val="auto"/>
          <w:kern w:val="2"/>
          <w:szCs w:val="24"/>
          <w:lang w:val="en-US" w:eastAsia="zh-CN"/>
        </w:rPr>
        <w:t>或发送电子邮件，联系地址：启东市国动产业园18号501</w:t>
      </w:r>
      <w:r>
        <w:rPr>
          <w:rFonts w:hint="eastAsia" w:ascii="Times New Roman" w:hAnsi="Times New Roman"/>
          <w:color w:val="auto"/>
          <w:kern w:val="2"/>
          <w:szCs w:val="24"/>
        </w:rPr>
        <w:t>（以邮戳为准），</w:t>
      </w:r>
      <w:r>
        <w:rPr>
          <w:rFonts w:hint="eastAsia" w:ascii="Times New Roman" w:hAnsi="Times New Roman"/>
          <w:color w:val="auto"/>
          <w:kern w:val="2"/>
          <w:szCs w:val="24"/>
          <w:highlight w:val="none"/>
        </w:rPr>
        <w:t>联系人：</w:t>
      </w:r>
      <w:r>
        <w:rPr>
          <w:rFonts w:hint="eastAsia" w:ascii="Times New Roman" w:hAnsi="Times New Roman"/>
          <w:color w:val="auto"/>
          <w:kern w:val="2"/>
          <w:szCs w:val="24"/>
          <w:highlight w:val="none"/>
          <w:lang w:val="en-US" w:eastAsia="zh-CN"/>
        </w:rPr>
        <w:t>陈燕</w:t>
      </w:r>
      <w:r>
        <w:rPr>
          <w:rFonts w:hint="eastAsia" w:ascii="Times New Roman" w:hAnsi="Times New Roman"/>
          <w:color w:val="auto"/>
          <w:kern w:val="2"/>
          <w:szCs w:val="24"/>
          <w:highlight w:val="none"/>
        </w:rPr>
        <w:t>，联系电话：</w:t>
      </w:r>
      <w:r>
        <w:rPr>
          <w:rFonts w:hint="eastAsia" w:ascii="Times New Roman" w:hAnsi="Times New Roman"/>
          <w:color w:val="auto"/>
          <w:kern w:val="2"/>
          <w:szCs w:val="24"/>
          <w:highlight w:val="none"/>
          <w:lang w:val="en-US" w:eastAsia="zh-CN"/>
        </w:rPr>
        <w:t>18932203970</w:t>
      </w:r>
      <w:r>
        <w:rPr>
          <w:rFonts w:hint="eastAsia" w:ascii="Times New Roman" w:hAnsi="Times New Roman"/>
          <w:color w:val="auto"/>
          <w:kern w:val="2"/>
          <w:szCs w:val="24"/>
          <w:highlight w:val="none"/>
          <w:lang w:eastAsia="zh-CN"/>
        </w:rPr>
        <w:t>，</w:t>
      </w:r>
      <w:r>
        <w:rPr>
          <w:rFonts w:hint="eastAsia" w:ascii="Times New Roman" w:hAnsi="Times New Roman"/>
          <w:color w:val="auto"/>
          <w:kern w:val="2"/>
          <w:szCs w:val="24"/>
          <w:lang w:val="en-US" w:eastAsia="zh-CN"/>
        </w:rPr>
        <w:t>邮箱：514361830@qq.com</w:t>
      </w:r>
      <w:r>
        <w:rPr>
          <w:rFonts w:hint="eastAsia" w:ascii="Times New Roman" w:hAnsi="Times New Roman"/>
          <w:color w:val="auto"/>
          <w:kern w:val="2"/>
          <w:szCs w:val="24"/>
        </w:rPr>
        <w:t>。</w:t>
      </w:r>
    </w:p>
    <w:p w14:paraId="4B183F9E">
      <w:pPr>
        <w:pStyle w:val="7"/>
        <w:widowControl/>
        <w:spacing w:line="360" w:lineRule="auto"/>
        <w:ind w:firstLine="560"/>
        <w:jc w:val="both"/>
        <w:rPr>
          <w:rFonts w:hint="eastAsia" w:ascii="Times New Roman" w:hAnsi="Times New Roman" w:cs="Times New Roman"/>
          <w:color w:val="auto"/>
          <w:kern w:val="2"/>
          <w:szCs w:val="24"/>
          <w:lang w:val="en-US" w:eastAsia="zh-CN"/>
        </w:rPr>
      </w:pPr>
      <w:r>
        <w:rPr>
          <w:rFonts w:hint="eastAsia" w:ascii="Times New Roman" w:hAnsi="Times New Roman"/>
          <w:color w:val="auto"/>
          <w:kern w:val="2"/>
          <w:szCs w:val="24"/>
          <w:lang w:val="en-US" w:eastAsia="zh-CN"/>
        </w:rPr>
        <w:t>5、拟定支付方式及期</w:t>
      </w:r>
      <w:r>
        <w:rPr>
          <w:rFonts w:hint="eastAsia" w:ascii="Times New Roman" w:hAnsi="Times New Roman" w:cs="Times New Roman"/>
          <w:color w:val="auto"/>
          <w:kern w:val="2"/>
          <w:szCs w:val="24"/>
          <w:lang w:val="en-US" w:eastAsia="zh-CN"/>
        </w:rPr>
        <w:t>限：凭启东市市场监督管理局取得合格的检测报告，经安装、调试完毕，且抽检合格后30日内付到场货物合同价的90%，余款在项目全部安装调试完毕且抽检合格满一年后30日内付清。</w:t>
      </w:r>
    </w:p>
    <w:p w14:paraId="5FA4EBC2">
      <w:pPr>
        <w:pStyle w:val="7"/>
        <w:widowControl/>
        <w:spacing w:line="360" w:lineRule="auto"/>
        <w:ind w:firstLine="560"/>
        <w:jc w:val="both"/>
        <w:rPr>
          <w:rFonts w:hint="eastAsia" w:ascii="Times New Roman" w:hAnsi="Times New Roman"/>
          <w:color w:val="auto"/>
          <w:kern w:val="2"/>
          <w:szCs w:val="24"/>
        </w:rPr>
      </w:pPr>
      <w:r>
        <w:rPr>
          <w:rFonts w:hint="eastAsia" w:ascii="Times New Roman" w:hAnsi="Times New Roman"/>
          <w:color w:val="auto"/>
          <w:kern w:val="2"/>
          <w:szCs w:val="24"/>
          <w:lang w:val="en-US" w:eastAsia="zh-CN"/>
        </w:rPr>
        <w:t>6</w:t>
      </w:r>
      <w:r>
        <w:rPr>
          <w:rFonts w:hint="eastAsia" w:ascii="Times New Roman" w:hAnsi="Times New Roman"/>
          <w:color w:val="auto"/>
          <w:kern w:val="2"/>
          <w:szCs w:val="24"/>
        </w:rPr>
        <w:t>、其他：⑴请报价单位认真核算、如实报价，如发现虚假报价的，</w:t>
      </w:r>
      <w:r>
        <w:rPr>
          <w:rFonts w:hint="eastAsia" w:ascii="Times New Roman" w:hAnsi="Times New Roman"/>
          <w:color w:val="auto"/>
          <w:kern w:val="2"/>
          <w:szCs w:val="24"/>
          <w:lang w:val="en-US" w:eastAsia="zh-CN"/>
        </w:rPr>
        <w:t>报上级主管部门</w:t>
      </w:r>
      <w:r>
        <w:rPr>
          <w:rFonts w:hint="eastAsia" w:ascii="Times New Roman" w:hAnsi="Times New Roman"/>
          <w:color w:val="auto"/>
          <w:kern w:val="2"/>
          <w:szCs w:val="24"/>
        </w:rPr>
        <w:t>；⑵本次报价仅作为市场调研用，因此价格仅供参考；⑶本次调研询价不接收质疑函，只接收对本项目的建议。</w:t>
      </w:r>
    </w:p>
    <w:p w14:paraId="3126005A">
      <w:pPr>
        <w:ind w:firstLine="5520" w:firstLineChars="2300"/>
        <w:rPr>
          <w:rFonts w:ascii="Times New Roman" w:hAnsi="Times New Roman" w:cs="Times New Roman"/>
          <w:color w:val="auto"/>
          <w:sz w:val="24"/>
          <w:szCs w:val="24"/>
        </w:rPr>
      </w:pPr>
    </w:p>
    <w:p w14:paraId="37A85092">
      <w:pPr>
        <w:ind w:firstLine="5520" w:firstLineChars="2300"/>
        <w:rPr>
          <w:rFonts w:ascii="Times New Roman" w:hAnsi="Times New Roman" w:cs="Times New Roman"/>
          <w:color w:val="auto"/>
          <w:sz w:val="24"/>
          <w:szCs w:val="24"/>
        </w:rPr>
      </w:pPr>
    </w:p>
    <w:p w14:paraId="5F108874">
      <w:pPr>
        <w:ind w:firstLine="480"/>
        <w:jc w:val="right"/>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启东市寅阳镇人民政府</w:t>
      </w:r>
      <w:r>
        <w:rPr>
          <w:rFonts w:ascii="Times New Roman" w:hAnsi="Times New Roman" w:cs="Times New Roman"/>
          <w:color w:val="auto"/>
          <w:sz w:val="24"/>
          <w:szCs w:val="24"/>
        </w:rPr>
        <w:t xml:space="preserve">                                    </w:t>
      </w:r>
    </w:p>
    <w:p w14:paraId="4F25E9B9">
      <w:pPr>
        <w:widowControl w:val="0"/>
        <w:numPr>
          <w:ilvl w:val="0"/>
          <w:numId w:val="0"/>
        </w:numPr>
        <w:jc w:val="right"/>
        <w:rPr>
          <w:rFonts w:hint="eastAsia"/>
          <w:sz w:val="28"/>
          <w:szCs w:val="36"/>
          <w:lang w:val="en-US" w:eastAsia="zh-CN"/>
        </w:rPr>
      </w:pPr>
      <w:r>
        <w:rPr>
          <w:rFonts w:ascii="Times New Roman" w:hAnsi="Times New Roman" w:cs="Times New Roman"/>
          <w:color w:val="auto"/>
          <w:sz w:val="24"/>
          <w:szCs w:val="24"/>
        </w:rPr>
        <w:t xml:space="preserve">       202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年</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月</w:t>
      </w:r>
      <w:r>
        <w:rPr>
          <w:rFonts w:hint="eastAsia" w:ascii="Times New Roman" w:hAnsi="Times New Roman" w:cs="Times New Roman"/>
          <w:color w:val="auto"/>
          <w:sz w:val="24"/>
          <w:szCs w:val="24"/>
          <w:lang w:val="en-US" w:eastAsia="zh-CN"/>
        </w:rPr>
        <w:t>16日</w:t>
      </w:r>
    </w:p>
    <w:p w14:paraId="68238E4B">
      <w:pPr>
        <w:widowControl w:val="0"/>
        <w:numPr>
          <w:ilvl w:val="0"/>
          <w:numId w:val="0"/>
        </w:numPr>
        <w:jc w:val="both"/>
        <w:rPr>
          <w:rFonts w:hint="eastAsia"/>
          <w:sz w:val="28"/>
          <w:szCs w:val="36"/>
          <w:lang w:val="en-US" w:eastAsia="zh-CN"/>
        </w:rPr>
        <w:sectPr>
          <w:pgSz w:w="11906" w:h="16838"/>
          <w:pgMar w:top="1440" w:right="1800" w:bottom="1440" w:left="1800" w:header="851" w:footer="992" w:gutter="0"/>
          <w:cols w:space="425" w:num="1"/>
          <w:docGrid w:type="lines" w:linePitch="312" w:charSpace="0"/>
        </w:sectPr>
      </w:pPr>
    </w:p>
    <w:p w14:paraId="2848BEEB">
      <w:pPr>
        <w:pStyle w:val="6"/>
        <w:rPr>
          <w:rFonts w:hint="default"/>
          <w:lang w:val="en-US" w:eastAsia="zh-CN"/>
        </w:rPr>
      </w:pPr>
      <w:r>
        <w:rPr>
          <w:rFonts w:hint="eastAsia"/>
          <w:sz w:val="28"/>
          <w:szCs w:val="36"/>
          <w:lang w:val="en-US" w:eastAsia="zh-CN"/>
        </w:rPr>
        <w:t>启东市寅阳镇坐便器及配件采购项目报价表</w:t>
      </w:r>
    </w:p>
    <w:tbl>
      <w:tblPr>
        <w:tblStyle w:val="8"/>
        <w:tblpPr w:leftFromText="180" w:rightFromText="180" w:vertAnchor="text" w:horzAnchor="page" w:tblpX="2361" w:tblpY="433"/>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2314"/>
        <w:gridCol w:w="1794"/>
        <w:gridCol w:w="1792"/>
        <w:gridCol w:w="1796"/>
      </w:tblGrid>
      <w:tr w14:paraId="19EB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3" w:type="pct"/>
            <w:noWrap/>
            <w:vAlign w:val="center"/>
          </w:tcPr>
          <w:p w14:paraId="5A375175">
            <w:pPr>
              <w:widowControl/>
              <w:spacing w:line="280" w:lineRule="exact"/>
              <w:jc w:val="center"/>
              <w:rPr>
                <w:rFonts w:ascii="仿宋" w:hAnsi="仿宋" w:eastAsia="仿宋" w:cs="仿宋"/>
                <w:bCs/>
                <w:kern w:val="0"/>
              </w:rPr>
            </w:pPr>
            <w:r>
              <w:rPr>
                <w:rFonts w:hint="eastAsia" w:ascii="仿宋" w:hAnsi="仿宋" w:eastAsia="仿宋" w:cs="仿宋"/>
                <w:bCs/>
                <w:kern w:val="0"/>
              </w:rPr>
              <w:t>序号</w:t>
            </w:r>
          </w:p>
        </w:tc>
        <w:tc>
          <w:tcPr>
            <w:tcW w:w="1358" w:type="pct"/>
            <w:noWrap/>
            <w:vAlign w:val="center"/>
          </w:tcPr>
          <w:p w14:paraId="47B7868A">
            <w:pPr>
              <w:widowControl/>
              <w:spacing w:line="280" w:lineRule="exact"/>
              <w:jc w:val="center"/>
              <w:rPr>
                <w:rFonts w:ascii="仿宋" w:hAnsi="仿宋" w:eastAsia="仿宋" w:cs="仿宋"/>
                <w:bCs/>
                <w:kern w:val="0"/>
              </w:rPr>
            </w:pPr>
            <w:r>
              <w:rPr>
                <w:rFonts w:hint="eastAsia" w:ascii="仿宋" w:hAnsi="仿宋" w:eastAsia="仿宋" w:cs="仿宋"/>
                <w:bCs/>
                <w:kern w:val="0"/>
              </w:rPr>
              <w:t>采购单位</w:t>
            </w:r>
          </w:p>
        </w:tc>
        <w:tc>
          <w:tcPr>
            <w:tcW w:w="1053" w:type="pct"/>
            <w:noWrap/>
            <w:vAlign w:val="center"/>
          </w:tcPr>
          <w:p w14:paraId="4F047468">
            <w:pPr>
              <w:widowControl/>
              <w:spacing w:line="280" w:lineRule="exact"/>
              <w:jc w:val="center"/>
              <w:rPr>
                <w:rFonts w:ascii="仿宋" w:hAnsi="仿宋" w:eastAsia="仿宋" w:cs="仿宋"/>
                <w:bCs/>
                <w:kern w:val="0"/>
              </w:rPr>
            </w:pPr>
            <w:r>
              <w:rPr>
                <w:rFonts w:hint="eastAsia" w:ascii="仿宋" w:hAnsi="仿宋" w:eastAsia="仿宋" w:cs="仿宋"/>
                <w:bCs/>
                <w:kern w:val="0"/>
              </w:rPr>
              <w:t>采购数量（套）</w:t>
            </w:r>
          </w:p>
        </w:tc>
        <w:tc>
          <w:tcPr>
            <w:tcW w:w="1052" w:type="pct"/>
            <w:noWrap/>
            <w:vAlign w:val="center"/>
          </w:tcPr>
          <w:p w14:paraId="650EA437">
            <w:pPr>
              <w:widowControl/>
              <w:spacing w:line="280" w:lineRule="exact"/>
              <w:jc w:val="center"/>
              <w:rPr>
                <w:rFonts w:hint="eastAsia" w:ascii="仿宋" w:hAnsi="仿宋" w:eastAsia="仿宋" w:cs="仿宋"/>
                <w:bCs/>
                <w:kern w:val="0"/>
                <w:lang w:val="en-US" w:eastAsia="zh-CN"/>
              </w:rPr>
            </w:pPr>
            <w:r>
              <w:rPr>
                <w:rFonts w:hint="eastAsia" w:ascii="仿宋" w:hAnsi="仿宋" w:eastAsia="仿宋" w:cs="仿宋"/>
                <w:bCs/>
                <w:kern w:val="0"/>
                <w:lang w:val="en-US" w:eastAsia="zh-CN"/>
              </w:rPr>
              <w:t>单价</w:t>
            </w:r>
          </w:p>
        </w:tc>
        <w:tc>
          <w:tcPr>
            <w:tcW w:w="1052" w:type="pct"/>
            <w:noWrap/>
            <w:vAlign w:val="center"/>
          </w:tcPr>
          <w:p w14:paraId="650B5E57">
            <w:pPr>
              <w:widowControl/>
              <w:spacing w:line="280" w:lineRule="exact"/>
              <w:jc w:val="center"/>
              <w:rPr>
                <w:rFonts w:hint="eastAsia" w:ascii="仿宋" w:hAnsi="仿宋" w:eastAsia="仿宋" w:cs="仿宋"/>
                <w:bCs/>
                <w:kern w:val="0"/>
                <w:lang w:val="en-US" w:eastAsia="zh-CN"/>
              </w:rPr>
            </w:pPr>
            <w:r>
              <w:rPr>
                <w:rFonts w:hint="eastAsia" w:ascii="仿宋" w:hAnsi="仿宋" w:eastAsia="仿宋" w:cs="仿宋"/>
                <w:bCs/>
                <w:kern w:val="0"/>
                <w:lang w:val="en-US" w:eastAsia="zh-CN"/>
              </w:rPr>
              <w:t>合价</w:t>
            </w:r>
          </w:p>
        </w:tc>
      </w:tr>
      <w:tr w14:paraId="782A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3" w:type="pct"/>
            <w:noWrap/>
            <w:vAlign w:val="center"/>
          </w:tcPr>
          <w:p w14:paraId="002D5175">
            <w:pPr>
              <w:widowControl/>
              <w:spacing w:line="280" w:lineRule="exact"/>
              <w:jc w:val="center"/>
              <w:rPr>
                <w:rFonts w:ascii="仿宋" w:hAnsi="仿宋" w:eastAsia="仿宋" w:cs="仿宋"/>
                <w:bCs/>
                <w:kern w:val="0"/>
              </w:rPr>
            </w:pPr>
            <w:r>
              <w:rPr>
                <w:rFonts w:hint="eastAsia" w:ascii="仿宋" w:hAnsi="仿宋" w:eastAsia="仿宋" w:cs="仿宋"/>
                <w:bCs/>
                <w:kern w:val="0"/>
              </w:rPr>
              <w:t>1</w:t>
            </w:r>
          </w:p>
        </w:tc>
        <w:tc>
          <w:tcPr>
            <w:tcW w:w="1358" w:type="pct"/>
            <w:noWrap/>
            <w:vAlign w:val="center"/>
          </w:tcPr>
          <w:p w14:paraId="14D3225F">
            <w:pPr>
              <w:pStyle w:val="7"/>
              <w:spacing w:before="0" w:beforeAutospacing="0" w:after="0" w:afterAutospacing="0"/>
              <w:jc w:val="center"/>
              <w:rPr>
                <w:rFonts w:hint="default" w:ascii="仿宋" w:hAnsi="仿宋" w:eastAsia="仿宋" w:cs="仿宋"/>
                <w:kern w:val="2"/>
                <w:sz w:val="21"/>
                <w:szCs w:val="21"/>
                <w:lang w:val="en-US" w:eastAsia="zh-CN"/>
              </w:rPr>
            </w:pPr>
            <w:r>
              <w:rPr>
                <w:rFonts w:hint="eastAsia" w:ascii="仿宋" w:hAnsi="仿宋" w:eastAsia="仿宋" w:cs="仿宋"/>
                <w:bCs/>
                <w:kern w:val="0"/>
                <w:sz w:val="21"/>
                <w:szCs w:val="24"/>
                <w:lang w:val="en-US" w:eastAsia="zh-CN" w:bidi="ar-SA"/>
              </w:rPr>
              <w:t>寅阳镇</w:t>
            </w:r>
          </w:p>
        </w:tc>
        <w:tc>
          <w:tcPr>
            <w:tcW w:w="1053" w:type="pct"/>
            <w:noWrap/>
            <w:vAlign w:val="center"/>
          </w:tcPr>
          <w:p w14:paraId="5C32B0B2">
            <w:pPr>
              <w:pStyle w:val="7"/>
              <w:spacing w:before="0" w:beforeAutospacing="0" w:after="0" w:afterAutospacing="0"/>
              <w:jc w:val="center"/>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450</w:t>
            </w:r>
          </w:p>
        </w:tc>
        <w:tc>
          <w:tcPr>
            <w:tcW w:w="1052" w:type="pct"/>
            <w:noWrap/>
            <w:vAlign w:val="center"/>
          </w:tcPr>
          <w:p w14:paraId="3F62952E">
            <w:pPr>
              <w:pStyle w:val="7"/>
              <w:spacing w:before="0" w:beforeAutospacing="0" w:after="0" w:afterAutospacing="0"/>
              <w:jc w:val="center"/>
              <w:rPr>
                <w:rFonts w:hint="eastAsia" w:ascii="仿宋" w:hAnsi="仿宋" w:eastAsia="仿宋" w:cs="仿宋"/>
                <w:kern w:val="2"/>
                <w:sz w:val="21"/>
                <w:szCs w:val="21"/>
                <w:lang w:val="en-US" w:eastAsia="zh-CN"/>
              </w:rPr>
            </w:pPr>
          </w:p>
        </w:tc>
        <w:tc>
          <w:tcPr>
            <w:tcW w:w="1052" w:type="pct"/>
            <w:noWrap/>
            <w:vAlign w:val="center"/>
          </w:tcPr>
          <w:p w14:paraId="1ED309D3">
            <w:pPr>
              <w:pStyle w:val="7"/>
              <w:spacing w:before="0" w:beforeAutospacing="0" w:after="0" w:afterAutospacing="0"/>
              <w:jc w:val="center"/>
              <w:rPr>
                <w:rFonts w:hint="eastAsia" w:ascii="仿宋" w:hAnsi="仿宋" w:eastAsia="仿宋" w:cs="仿宋"/>
                <w:kern w:val="2"/>
                <w:sz w:val="21"/>
                <w:szCs w:val="21"/>
                <w:lang w:val="en-US" w:eastAsia="zh-CN"/>
              </w:rPr>
            </w:pPr>
          </w:p>
        </w:tc>
      </w:tr>
      <w:tr w14:paraId="2021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000" w:type="pct"/>
            <w:gridSpan w:val="5"/>
            <w:noWrap/>
            <w:vAlign w:val="center"/>
          </w:tcPr>
          <w:p w14:paraId="2C88FF89">
            <w:pPr>
              <w:widowControl/>
              <w:spacing w:line="280" w:lineRule="exact"/>
              <w:jc w:val="left"/>
              <w:rPr>
                <w:rFonts w:hint="eastAsia" w:ascii="仿宋" w:hAnsi="仿宋" w:eastAsia="仿宋" w:cs="仿宋"/>
                <w:bCs/>
                <w:kern w:val="0"/>
              </w:rPr>
            </w:pPr>
            <w:r>
              <w:rPr>
                <w:rFonts w:hint="eastAsia" w:ascii="仿宋" w:hAnsi="仿宋" w:eastAsia="仿宋" w:cs="仿宋"/>
                <w:bCs/>
                <w:kern w:val="0"/>
              </w:rPr>
              <w:t>备注：采购数量均为约数，按实际采购数量为准。</w:t>
            </w:r>
          </w:p>
        </w:tc>
      </w:tr>
    </w:tbl>
    <w:p w14:paraId="0CB0CB4C">
      <w:pPr>
        <w:widowControl w:val="0"/>
        <w:numPr>
          <w:ilvl w:val="0"/>
          <w:numId w:val="0"/>
        </w:numPr>
        <w:jc w:val="both"/>
        <w:rPr>
          <w:rFonts w:hint="eastAsia"/>
          <w:sz w:val="28"/>
          <w:szCs w:val="36"/>
          <w:lang w:val="en-US" w:eastAsia="zh-CN"/>
        </w:rPr>
      </w:pPr>
    </w:p>
    <w:p w14:paraId="4D0E17F2">
      <w:pPr>
        <w:pStyle w:val="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heme="minorEastAsia" w:hAnsiTheme="minorEastAsia" w:eastAsiaTheme="minorEastAsia" w:cstheme="minorEastAsia"/>
          <w:color w:val="auto"/>
          <w:kern w:val="2"/>
          <w:sz w:val="32"/>
          <w:szCs w:val="32"/>
          <w:shd w:val="clear" w:color="auto" w:fill="FFFFFF"/>
          <w:lang w:val="en-US" w:eastAsia="zh-CN" w:bidi="ar-SA"/>
        </w:rPr>
      </w:pPr>
      <w:r>
        <w:rPr>
          <w:rFonts w:hint="eastAsia" w:asciiTheme="minorEastAsia" w:hAnsiTheme="minorEastAsia" w:eastAsiaTheme="minorEastAsia" w:cstheme="minorEastAsia"/>
          <w:color w:val="auto"/>
          <w:kern w:val="2"/>
          <w:sz w:val="32"/>
          <w:szCs w:val="32"/>
          <w:shd w:val="clear" w:color="auto" w:fill="FFFFFF"/>
          <w:lang w:val="en-US" w:eastAsia="zh-CN" w:bidi="ar-SA"/>
        </w:rPr>
        <w:t>附营业执照</w:t>
      </w:r>
    </w:p>
    <w:p w14:paraId="3F92AE18">
      <w:pPr>
        <w:pStyle w:val="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color w:val="auto"/>
          <w:kern w:val="2"/>
          <w:sz w:val="32"/>
          <w:szCs w:val="32"/>
          <w:shd w:val="clear" w:color="auto" w:fill="FFFFFF"/>
          <w:lang w:val="en-US" w:eastAsia="zh-CN" w:bidi="ar-SA"/>
        </w:rPr>
      </w:pPr>
      <w:bookmarkStart w:id="0" w:name="_GoBack"/>
      <w:bookmarkEnd w:id="0"/>
    </w:p>
    <w:p w14:paraId="58288B8C">
      <w:pPr>
        <w:pStyle w:val="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color w:val="auto"/>
          <w:kern w:val="2"/>
          <w:sz w:val="32"/>
          <w:szCs w:val="32"/>
          <w:shd w:val="clear" w:color="auto" w:fill="FFFFFF"/>
          <w:lang w:val="en-US" w:eastAsia="zh-CN" w:bidi="ar-SA"/>
        </w:rPr>
      </w:pPr>
      <w:r>
        <w:rPr>
          <w:rFonts w:hint="eastAsia" w:asciiTheme="minorEastAsia" w:hAnsiTheme="minorEastAsia" w:eastAsiaTheme="minorEastAsia" w:cstheme="minorEastAsia"/>
          <w:color w:val="auto"/>
          <w:kern w:val="2"/>
          <w:sz w:val="32"/>
          <w:szCs w:val="32"/>
          <w:shd w:val="clear" w:color="auto" w:fill="FFFFFF"/>
          <w:lang w:val="en-US" w:eastAsia="zh-CN" w:bidi="ar-SA"/>
        </w:rPr>
        <w:t>报价单位（盖章）：</w:t>
      </w:r>
    </w:p>
    <w:p w14:paraId="391363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32"/>
          <w:szCs w:val="32"/>
          <w:shd w:val="clear" w:color="auto" w:fill="FFFFFF"/>
          <w:lang w:val="en-US" w:eastAsia="zh-CN" w:bidi="ar-SA"/>
        </w:rPr>
      </w:pPr>
      <w:r>
        <w:rPr>
          <w:rFonts w:hint="eastAsia" w:asciiTheme="minorEastAsia" w:hAnsiTheme="minorEastAsia" w:eastAsiaTheme="minorEastAsia" w:cstheme="minorEastAsia"/>
          <w:color w:val="auto"/>
          <w:kern w:val="2"/>
          <w:sz w:val="32"/>
          <w:szCs w:val="32"/>
          <w:shd w:val="clear" w:color="auto" w:fill="FFFFFF"/>
          <w:lang w:val="en-US" w:eastAsia="zh-CN" w:bidi="ar-SA"/>
        </w:rPr>
        <w:t>联系人：</w:t>
      </w:r>
    </w:p>
    <w:p w14:paraId="2FAD8940">
      <w:pPr>
        <w:pStyle w:val="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sz w:val="32"/>
          <w:szCs w:val="28"/>
          <w:lang w:val="en-US" w:eastAsia="zh-CN"/>
        </w:rPr>
      </w:pPr>
      <w:r>
        <w:rPr>
          <w:rFonts w:hint="eastAsia" w:asciiTheme="minorEastAsia" w:hAnsiTheme="minorEastAsia" w:eastAsiaTheme="minorEastAsia" w:cstheme="minorEastAsia"/>
          <w:color w:val="auto"/>
          <w:kern w:val="2"/>
          <w:sz w:val="32"/>
          <w:szCs w:val="32"/>
          <w:shd w:val="clear" w:color="auto" w:fill="FFFFFF"/>
          <w:lang w:val="en-US" w:eastAsia="zh-CN" w:bidi="ar-SA"/>
        </w:rPr>
        <w:t>联系电话：</w:t>
      </w:r>
    </w:p>
    <w:p w14:paraId="4AE83AAC">
      <w:pPr>
        <w:rPr>
          <w:rFonts w:hint="default"/>
          <w:lang w:val="en-US" w:eastAsia="zh-CN"/>
        </w:rPr>
      </w:pPr>
      <w:r>
        <w:rPr>
          <w:rFonts w:hint="eastAsia" w:asciiTheme="minorEastAsia" w:hAnsiTheme="minorEastAsia" w:eastAsiaTheme="minorEastAsia" w:cstheme="minorEastAsia"/>
          <w:color w:val="auto"/>
          <w:kern w:val="2"/>
          <w:sz w:val="32"/>
          <w:szCs w:val="32"/>
          <w:shd w:val="clear" w:color="auto" w:fill="FFFFFF"/>
          <w:lang w:val="en-US" w:eastAsia="zh-CN" w:bidi="ar-SA"/>
        </w:rPr>
        <w:t>报价日期：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A2C0B"/>
    <w:rsid w:val="031D712C"/>
    <w:rsid w:val="040B1380"/>
    <w:rsid w:val="04E35A1E"/>
    <w:rsid w:val="064137FC"/>
    <w:rsid w:val="069F7723"/>
    <w:rsid w:val="0A4272D6"/>
    <w:rsid w:val="0EBC5CC2"/>
    <w:rsid w:val="0F9126B9"/>
    <w:rsid w:val="11BF1822"/>
    <w:rsid w:val="151D2886"/>
    <w:rsid w:val="178737B9"/>
    <w:rsid w:val="1B340588"/>
    <w:rsid w:val="1F0C67D1"/>
    <w:rsid w:val="1F187E58"/>
    <w:rsid w:val="203D6415"/>
    <w:rsid w:val="20801F1B"/>
    <w:rsid w:val="24761396"/>
    <w:rsid w:val="274C09EE"/>
    <w:rsid w:val="2C8B4122"/>
    <w:rsid w:val="2D672D4A"/>
    <w:rsid w:val="2D826DBF"/>
    <w:rsid w:val="33CB74FA"/>
    <w:rsid w:val="37E45AD8"/>
    <w:rsid w:val="384A5821"/>
    <w:rsid w:val="38DA2C0B"/>
    <w:rsid w:val="3BB564B6"/>
    <w:rsid w:val="3D5D5666"/>
    <w:rsid w:val="429A316A"/>
    <w:rsid w:val="43737AE3"/>
    <w:rsid w:val="442B596F"/>
    <w:rsid w:val="498811FA"/>
    <w:rsid w:val="4CFA48AE"/>
    <w:rsid w:val="4D5A74CD"/>
    <w:rsid w:val="50DC28E6"/>
    <w:rsid w:val="519F5DF6"/>
    <w:rsid w:val="51B65558"/>
    <w:rsid w:val="550620CD"/>
    <w:rsid w:val="551760C5"/>
    <w:rsid w:val="55C74519"/>
    <w:rsid w:val="5A2C012C"/>
    <w:rsid w:val="5BBD6216"/>
    <w:rsid w:val="60B36C75"/>
    <w:rsid w:val="62DB6968"/>
    <w:rsid w:val="642D7291"/>
    <w:rsid w:val="696B55DD"/>
    <w:rsid w:val="6B485F70"/>
    <w:rsid w:val="6D3135B1"/>
    <w:rsid w:val="74D43649"/>
    <w:rsid w:val="75D24911"/>
    <w:rsid w:val="77940C28"/>
    <w:rsid w:val="7ACB5BFA"/>
    <w:rsid w:val="7C9E0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6" w:lineRule="auto"/>
      <w:textAlignment w:val="baseline"/>
    </w:pPr>
    <w:rPr>
      <w:b/>
      <w:bCs/>
      <w:kern w:val="44"/>
      <w:sz w:val="44"/>
      <w:szCs w:val="44"/>
    </w:rPr>
  </w:style>
  <w:style w:type="paragraph" w:styleId="3">
    <w:name w:val="annotation text"/>
    <w:basedOn w:val="1"/>
    <w:qFormat/>
    <w:uiPriority w:val="0"/>
    <w:pPr>
      <w:jc w:val="left"/>
    </w:pPr>
  </w:style>
  <w:style w:type="paragraph" w:styleId="4">
    <w:name w:val="Body Text"/>
    <w:basedOn w:val="1"/>
    <w:next w:val="1"/>
    <w:qFormat/>
    <w:uiPriority w:val="99"/>
    <w:pPr>
      <w:spacing w:after="120"/>
    </w:pPr>
    <w:rPr>
      <w:rFonts w:ascii="Times New Roman" w:hAnsi="Times New Roman" w:eastAsia="宋体" w:cs="Times New Roman"/>
      <w:kern w:val="0"/>
      <w:sz w:val="24"/>
    </w:rPr>
  </w:style>
  <w:style w:type="paragraph" w:styleId="5">
    <w:name w:val="Body Text Indent"/>
    <w:basedOn w:val="1"/>
    <w:next w:val="6"/>
    <w:qFormat/>
    <w:uiPriority w:val="0"/>
    <w:pPr>
      <w:spacing w:after="120"/>
      <w:ind w:left="420" w:leftChars="200"/>
    </w:pPr>
  </w:style>
  <w:style w:type="paragraph" w:styleId="6">
    <w:name w:val="Body Text First Indent 2"/>
    <w:basedOn w:val="5"/>
    <w:qFormat/>
    <w:uiPriority w:val="99"/>
    <w:pPr>
      <w:ind w:firstLine="420" w:firstLineChars="200"/>
    </w:pPr>
  </w:style>
  <w:style w:type="paragraph" w:styleId="7">
    <w:name w:val="Normal (Web)"/>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2281</Words>
  <Characters>2461</Characters>
  <Lines>0</Lines>
  <Paragraphs>0</Paragraphs>
  <TotalTime>0</TotalTime>
  <ScaleCrop>false</ScaleCrop>
  <LinksUpToDate>false</LinksUpToDate>
  <CharactersWithSpaces>2515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2025-04-23T03:13:00Z</dcterms:created>
  <dc:creator>9877</dc:creator>
  <cp:lastModifiedBy>9877</cp:lastModifiedBy>
  <dcterms:modified xsi:type="dcterms:W3CDTF">2025-06-16T01:45:52Z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E56EDD45A8544110BF09BA4EEC375238_13</vt:lpwstr>
  </property>
  <property fmtid="{D5CDD505-2E9C-101B-9397-08002B2CF9AE}" pid="4" name="KSOTemplateDocerSaveRecord">
    <vt:lpwstr>eyJoZGlkIjoiMjE5MDk5NDZiYmM1Njc0MzFiYWYwNmQ2OTU2Y2U5ZGMiLCJ1c2VySWQiOiIyMjM3NDM2MjUifQ==</vt:lpwstr>
  </property>
</Properties>
</file>