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海工园（寅阳镇）</w:t>
      </w:r>
    </w:p>
    <w:p>
      <w:pPr>
        <w:jc w:val="center"/>
        <w:rPr>
          <w:rFonts w:hint="eastAsia" w:ascii="黑体" w:hAnsi="黑体" w:eastAsia="黑体"/>
          <w:sz w:val="32"/>
          <w:szCs w:val="32"/>
        </w:rPr>
      </w:pPr>
      <w:r>
        <w:rPr>
          <w:rFonts w:hint="eastAsia" w:ascii="方正小标宋简体" w:eastAsia="方正小标宋简体"/>
          <w:sz w:val="44"/>
          <w:szCs w:val="44"/>
          <w:lang w:val="en-US" w:eastAsia="zh-CN"/>
        </w:rPr>
        <w:t>2019年</w:t>
      </w:r>
      <w:r>
        <w:rPr>
          <w:rFonts w:hint="eastAsia" w:ascii="方正小标宋简体" w:eastAsia="方正小标宋简体"/>
          <w:sz w:val="44"/>
          <w:szCs w:val="44"/>
        </w:rPr>
        <w:t>政府信息公开工作年度报告</w:t>
      </w:r>
    </w:p>
    <w:p>
      <w:pPr>
        <w:numPr>
          <w:ilvl w:val="0"/>
          <w:numId w:val="1"/>
        </w:numPr>
        <w:rPr>
          <w:rFonts w:hint="eastAsia" w:ascii="黑体" w:hAnsi="黑体" w:eastAsia="黑体"/>
          <w:sz w:val="32"/>
          <w:szCs w:val="32"/>
        </w:rPr>
      </w:pPr>
      <w:r>
        <w:rPr>
          <w:rFonts w:hint="eastAsia" w:ascii="黑体" w:hAnsi="黑体" w:eastAsia="黑体"/>
          <w:sz w:val="32"/>
          <w:szCs w:val="32"/>
        </w:rPr>
        <w:t>总体情况</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2019年，</w:t>
      </w:r>
      <w:r>
        <w:rPr>
          <w:rFonts w:hint="eastAsia" w:ascii="宋体" w:hAnsi="宋体" w:eastAsia="宋体" w:cs="宋体"/>
          <w:sz w:val="28"/>
          <w:szCs w:val="28"/>
          <w:lang w:eastAsia="zh-CN"/>
        </w:rPr>
        <w:t>海工园（寅阳镇）</w:t>
      </w:r>
      <w:r>
        <w:rPr>
          <w:rFonts w:hint="eastAsia" w:ascii="宋体" w:hAnsi="宋体" w:eastAsia="宋体" w:cs="宋体"/>
          <w:sz w:val="28"/>
          <w:szCs w:val="28"/>
          <w:lang w:val="en-US" w:eastAsia="zh-CN"/>
        </w:rPr>
        <w:t>按照上级有关要求，不断完善政府信息公开制度、建立健全政府信息公开机制、规范梳理政府信息公开目录和指南、搭建政府信息公开网上平台，并实事求是地按照有关规定公布各类政务信息以及群众关注的热点话题，</w:t>
      </w:r>
      <w:r>
        <w:rPr>
          <w:rFonts w:hint="eastAsia" w:ascii="宋体" w:hAnsi="宋体" w:eastAsia="宋体" w:cs="宋体"/>
          <w:sz w:val="28"/>
          <w:szCs w:val="28"/>
        </w:rPr>
        <w:t>增强政府信息公开的主动性、实效性</w:t>
      </w:r>
      <w:r>
        <w:rPr>
          <w:rFonts w:hint="eastAsia" w:ascii="宋体" w:hAnsi="宋体" w:eastAsia="宋体" w:cs="宋体"/>
          <w:sz w:val="28"/>
          <w:szCs w:val="28"/>
          <w:lang w:eastAsia="zh-CN"/>
        </w:rPr>
        <w:t>，现将</w:t>
      </w: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年度</w:t>
      </w:r>
      <w:r>
        <w:rPr>
          <w:rFonts w:hint="eastAsia" w:ascii="宋体" w:hAnsi="宋体" w:eastAsia="宋体" w:cs="宋体"/>
          <w:sz w:val="28"/>
          <w:szCs w:val="28"/>
          <w:lang w:eastAsia="zh-CN"/>
        </w:rPr>
        <w:t>海工园（寅阳镇）</w:t>
      </w:r>
      <w:r>
        <w:rPr>
          <w:rFonts w:hint="eastAsia" w:ascii="宋体" w:hAnsi="宋体" w:eastAsia="宋体" w:cs="宋体"/>
          <w:sz w:val="28"/>
          <w:szCs w:val="28"/>
        </w:rPr>
        <w:t>政府信息公开工作报告</w:t>
      </w:r>
      <w:r>
        <w:rPr>
          <w:rFonts w:hint="eastAsia" w:ascii="宋体" w:hAnsi="宋体" w:eastAsia="宋体" w:cs="宋体"/>
          <w:sz w:val="28"/>
          <w:szCs w:val="28"/>
          <w:lang w:eastAsia="zh-CN"/>
        </w:rPr>
        <w:t>如下：</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cs="宋体"/>
          <w:sz w:val="28"/>
          <w:szCs w:val="28"/>
          <w:lang w:eastAsia="zh-CN"/>
        </w:rPr>
        <w:t>建章立制，完善组织领导</w:t>
      </w:r>
      <w:r>
        <w:rPr>
          <w:rFonts w:hint="eastAsia" w:ascii="宋体" w:hAnsi="宋体" w:eastAsia="宋体" w:cs="宋体"/>
          <w:sz w:val="28"/>
          <w:szCs w:val="28"/>
        </w:rPr>
        <w:t>。</w:t>
      </w:r>
      <w:r>
        <w:rPr>
          <w:rFonts w:hint="eastAsia" w:cs="宋体"/>
          <w:sz w:val="28"/>
          <w:szCs w:val="28"/>
          <w:lang w:eastAsia="zh-CN"/>
        </w:rPr>
        <w:t>区镇</w:t>
      </w:r>
      <w:r>
        <w:rPr>
          <w:rFonts w:hint="eastAsia" w:ascii="宋体" w:hAnsi="宋体" w:eastAsia="宋体" w:cs="宋体"/>
          <w:sz w:val="28"/>
          <w:szCs w:val="28"/>
        </w:rPr>
        <w:t>认真贯彻落实《政府信息公开条例》</w:t>
      </w:r>
      <w:r>
        <w:rPr>
          <w:rFonts w:hint="eastAsia" w:cs="宋体"/>
          <w:sz w:val="28"/>
          <w:szCs w:val="28"/>
          <w:lang w:eastAsia="zh-CN"/>
        </w:rPr>
        <w:t>以及</w:t>
      </w:r>
      <w:r>
        <w:rPr>
          <w:rFonts w:hint="eastAsia" w:ascii="宋体" w:hAnsi="宋体" w:eastAsia="宋体" w:cs="宋体"/>
          <w:sz w:val="28"/>
          <w:szCs w:val="28"/>
        </w:rPr>
        <w:t>市委市政府有关文件和会议精神，及时主动公开政府信息。加强和完善领导机制</w:t>
      </w:r>
      <w:r>
        <w:rPr>
          <w:rFonts w:hint="eastAsia" w:cs="宋体"/>
          <w:sz w:val="28"/>
          <w:szCs w:val="28"/>
          <w:lang w:eastAsia="zh-CN"/>
        </w:rPr>
        <w:t>，</w:t>
      </w:r>
      <w:r>
        <w:rPr>
          <w:rFonts w:hint="eastAsia" w:ascii="宋体" w:hAnsi="宋体" w:eastAsia="宋体" w:cs="宋体"/>
          <w:sz w:val="28"/>
          <w:szCs w:val="28"/>
        </w:rPr>
        <w:t>充实和调整</w:t>
      </w:r>
      <w:r>
        <w:rPr>
          <w:rFonts w:hint="eastAsia" w:cs="宋体"/>
          <w:sz w:val="28"/>
          <w:szCs w:val="28"/>
          <w:lang w:eastAsia="zh-CN"/>
        </w:rPr>
        <w:t>信息</w:t>
      </w:r>
      <w:r>
        <w:rPr>
          <w:rFonts w:hint="eastAsia" w:ascii="宋体" w:hAnsi="宋体" w:eastAsia="宋体" w:cs="宋体"/>
          <w:sz w:val="28"/>
          <w:szCs w:val="28"/>
        </w:rPr>
        <w:t>公开工作领导小组，成立由</w:t>
      </w:r>
      <w:r>
        <w:rPr>
          <w:rFonts w:hint="eastAsia" w:cs="宋体"/>
          <w:sz w:val="28"/>
          <w:szCs w:val="28"/>
          <w:lang w:eastAsia="zh-CN"/>
        </w:rPr>
        <w:t>党（工）委书记</w:t>
      </w:r>
      <w:r>
        <w:rPr>
          <w:rFonts w:hint="eastAsia" w:ascii="宋体" w:hAnsi="宋体" w:eastAsia="宋体" w:cs="宋体"/>
          <w:sz w:val="28"/>
          <w:szCs w:val="28"/>
        </w:rPr>
        <w:t>黄红春为组长的</w:t>
      </w:r>
      <w:r>
        <w:rPr>
          <w:rFonts w:hint="eastAsia" w:cs="宋体"/>
          <w:sz w:val="28"/>
          <w:szCs w:val="28"/>
          <w:lang w:eastAsia="zh-CN"/>
        </w:rPr>
        <w:t>信息</w:t>
      </w:r>
      <w:r>
        <w:rPr>
          <w:rFonts w:hint="eastAsia" w:ascii="宋体" w:hAnsi="宋体" w:eastAsia="宋体" w:cs="宋体"/>
          <w:sz w:val="28"/>
          <w:szCs w:val="28"/>
        </w:rPr>
        <w:t>公开领导小组，具体日常工作由党政办主要负责</w:t>
      </w:r>
      <w:r>
        <w:rPr>
          <w:rFonts w:hint="eastAsia" w:cs="宋体"/>
          <w:sz w:val="28"/>
          <w:szCs w:val="28"/>
          <w:lang w:eastAsia="zh-CN"/>
        </w:rPr>
        <w:t>，</w:t>
      </w:r>
      <w:r>
        <w:rPr>
          <w:rFonts w:hint="eastAsia" w:ascii="宋体" w:hAnsi="宋体" w:eastAsia="宋体" w:cs="宋体"/>
          <w:sz w:val="28"/>
          <w:szCs w:val="28"/>
        </w:rPr>
        <w:t>形成一把手亲自抓，分管领导具体抓的工作格局</w:t>
      </w:r>
      <w:r>
        <w:rPr>
          <w:rFonts w:hint="eastAsia" w:cs="宋体"/>
          <w:sz w:val="28"/>
          <w:szCs w:val="28"/>
          <w:lang w:eastAsia="zh-CN"/>
        </w:rPr>
        <w:t>，</w:t>
      </w:r>
      <w:r>
        <w:rPr>
          <w:rFonts w:hint="eastAsia" w:ascii="宋体" w:hAnsi="宋体" w:eastAsia="宋体" w:cs="宋体"/>
          <w:sz w:val="28"/>
          <w:szCs w:val="28"/>
        </w:rPr>
        <w:t>并制定有关政府信息公开制度。</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560" w:firstLineChars="200"/>
        <w:jc w:val="both"/>
        <w:textAlignment w:val="auto"/>
        <w:rPr>
          <w:rFonts w:hint="eastAsia" w:cs="宋体"/>
          <w:sz w:val="28"/>
          <w:szCs w:val="28"/>
          <w:lang w:eastAsia="zh-CN"/>
        </w:rPr>
      </w:pPr>
      <w:r>
        <w:rPr>
          <w:rFonts w:hint="eastAsia" w:ascii="宋体" w:hAnsi="宋体" w:eastAsia="宋体" w:cs="宋体"/>
          <w:sz w:val="28"/>
          <w:szCs w:val="28"/>
          <w:lang w:val="en-US" w:eastAsia="zh-CN"/>
        </w:rPr>
        <w:t>2.</w:t>
      </w:r>
      <w:r>
        <w:rPr>
          <w:rFonts w:hint="eastAsia" w:cs="宋体"/>
          <w:sz w:val="28"/>
          <w:szCs w:val="28"/>
          <w:lang w:eastAsia="zh-CN"/>
        </w:rPr>
        <w:t>注重成效，持续深化依法公开事项。在积极开展政府信息公开工作过程中，突出重点公开内容，创新发布形式，不断提高区镇信息公开工作水平。</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强化监督，确保</w:t>
      </w:r>
      <w:r>
        <w:rPr>
          <w:rFonts w:hint="eastAsia" w:cs="宋体"/>
          <w:sz w:val="28"/>
          <w:szCs w:val="28"/>
          <w:lang w:eastAsia="zh-CN"/>
        </w:rPr>
        <w:t>信息</w:t>
      </w:r>
      <w:r>
        <w:rPr>
          <w:rFonts w:hint="eastAsia" w:ascii="宋体" w:hAnsi="宋体" w:eastAsia="宋体" w:cs="宋体"/>
          <w:sz w:val="28"/>
          <w:szCs w:val="28"/>
        </w:rPr>
        <w:t>公开落实。</w:t>
      </w:r>
      <w:r>
        <w:rPr>
          <w:rFonts w:hint="eastAsia" w:cs="宋体"/>
          <w:sz w:val="28"/>
          <w:szCs w:val="28"/>
          <w:lang w:eastAsia="zh-CN"/>
        </w:rPr>
        <w:t>切实</w:t>
      </w:r>
      <w:r>
        <w:rPr>
          <w:rFonts w:hint="eastAsia" w:ascii="宋体" w:hAnsi="宋体" w:eastAsia="宋体" w:cs="宋体"/>
          <w:sz w:val="28"/>
          <w:szCs w:val="28"/>
        </w:rPr>
        <w:t>抓好外部监督制约机制的完善，建立健全长效管理机制，形成用制度规范行为、按制度办事、靠制度管人的机制</w:t>
      </w:r>
      <w:r>
        <w:rPr>
          <w:rFonts w:hint="eastAsia" w:cs="宋体"/>
          <w:sz w:val="28"/>
          <w:szCs w:val="28"/>
          <w:lang w:eastAsia="zh-CN"/>
        </w:rPr>
        <w:t>，使信息</w:t>
      </w:r>
      <w:r>
        <w:rPr>
          <w:rFonts w:hint="eastAsia" w:ascii="宋体" w:hAnsi="宋体" w:eastAsia="宋体" w:cs="宋体"/>
          <w:sz w:val="28"/>
          <w:szCs w:val="28"/>
        </w:rPr>
        <w:t>公开工作更加扎实、有序开展。</w:t>
      </w:r>
    </w:p>
    <w:p>
      <w:pPr>
        <w:keepNext w:val="0"/>
        <w:keepLines w:val="0"/>
        <w:pageBreakBefore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区镇</w:t>
      </w:r>
      <w:r>
        <w:rPr>
          <w:rFonts w:hint="eastAsia" w:ascii="宋体" w:hAnsi="宋体" w:eastAsia="宋体" w:cs="宋体"/>
          <w:sz w:val="28"/>
          <w:szCs w:val="28"/>
        </w:rPr>
        <w:t>信息公开</w:t>
      </w:r>
      <w:r>
        <w:rPr>
          <w:rFonts w:hint="eastAsia" w:ascii="宋体" w:hAnsi="宋体" w:eastAsia="宋体" w:cs="宋体"/>
          <w:sz w:val="28"/>
          <w:szCs w:val="28"/>
          <w:lang w:eastAsia="zh-CN"/>
        </w:rPr>
        <w:t>情况：</w:t>
      </w:r>
      <w:r>
        <w:rPr>
          <w:rFonts w:hint="eastAsia" w:ascii="宋体" w:hAnsi="宋体" w:eastAsia="宋体" w:cs="宋体"/>
          <w:sz w:val="28"/>
          <w:szCs w:val="28"/>
        </w:rPr>
        <w:t>主要采用网络形式发布，并公布了政府政务公开咨询电话，方便群众咨询。201</w:t>
      </w:r>
      <w:r>
        <w:rPr>
          <w:rFonts w:hint="eastAsia" w:ascii="宋体" w:hAnsi="宋体" w:eastAsia="宋体" w:cs="宋体"/>
          <w:sz w:val="28"/>
          <w:szCs w:val="28"/>
          <w:lang w:val="en-US" w:eastAsia="zh-CN"/>
        </w:rPr>
        <w:t>9</w:t>
      </w:r>
      <w:r>
        <w:rPr>
          <w:rFonts w:hint="eastAsia" w:ascii="宋体" w:hAnsi="宋体" w:eastAsia="宋体" w:cs="宋体"/>
          <w:sz w:val="28"/>
          <w:szCs w:val="28"/>
        </w:rPr>
        <w:t>年</w:t>
      </w:r>
      <w:r>
        <w:rPr>
          <w:rFonts w:hint="eastAsia" w:ascii="宋体" w:hAnsi="宋体" w:eastAsia="宋体" w:cs="宋体"/>
          <w:sz w:val="28"/>
          <w:szCs w:val="28"/>
          <w:lang w:eastAsia="zh-CN"/>
        </w:rPr>
        <w:t>区</w:t>
      </w:r>
      <w:r>
        <w:rPr>
          <w:rFonts w:hint="eastAsia" w:ascii="宋体" w:hAnsi="宋体" w:eastAsia="宋体" w:cs="宋体"/>
          <w:sz w:val="28"/>
          <w:szCs w:val="28"/>
        </w:rPr>
        <w:t>镇主动公开政府信息数</w:t>
      </w:r>
      <w:r>
        <w:rPr>
          <w:rFonts w:hint="eastAsia" w:ascii="宋体" w:hAnsi="宋体" w:eastAsia="宋体" w:cs="宋体"/>
          <w:sz w:val="28"/>
          <w:szCs w:val="28"/>
          <w:lang w:val="en-US" w:eastAsia="zh-CN"/>
        </w:rPr>
        <w:t>103</w:t>
      </w:r>
      <w:r>
        <w:rPr>
          <w:rFonts w:hint="eastAsia" w:ascii="宋体" w:hAnsi="宋体" w:eastAsia="宋体" w:cs="宋体"/>
          <w:sz w:val="28"/>
          <w:szCs w:val="28"/>
        </w:rPr>
        <w:t>条，其中，</w:t>
      </w:r>
      <w:r>
        <w:rPr>
          <w:rFonts w:hint="eastAsia" w:ascii="宋体" w:hAnsi="宋体" w:eastAsia="宋体" w:cs="宋体"/>
          <w:sz w:val="28"/>
          <w:szCs w:val="28"/>
          <w:lang w:eastAsia="zh-CN"/>
        </w:rPr>
        <w:t>部门动态</w:t>
      </w:r>
      <w:r>
        <w:rPr>
          <w:rFonts w:hint="eastAsia" w:ascii="宋体" w:hAnsi="宋体" w:eastAsia="宋体" w:cs="宋体"/>
          <w:sz w:val="28"/>
          <w:szCs w:val="28"/>
          <w:lang w:val="en-US" w:eastAsia="zh-CN"/>
        </w:rPr>
        <w:t>3条；信息公开100条（信息公开指南2条；信息公开目录96条；信息公开年报1条；信息公开制度1条）。</w:t>
      </w:r>
    </w:p>
    <w:p>
      <w:pPr>
        <w:rPr>
          <w:rFonts w:hint="eastAsia" w:ascii="黑体" w:hAnsi="黑体" w:eastAsia="黑体"/>
          <w:sz w:val="32"/>
          <w:szCs w:val="32"/>
        </w:rPr>
      </w:pPr>
      <w:r>
        <w:rPr>
          <w:rFonts w:hint="eastAsia" w:ascii="黑体" w:hAnsi="黑体" w:eastAsia="黑体"/>
          <w:sz w:val="32"/>
          <w:szCs w:val="32"/>
        </w:rPr>
        <w:t>二、主动公开政府信息情况</w:t>
      </w:r>
    </w:p>
    <w:tbl>
      <w:tblPr>
        <w:tblStyle w:val="6"/>
        <w:tblW w:w="8140" w:type="dxa"/>
        <w:jc w:val="center"/>
        <w:tblLayout w:type="fixed"/>
        <w:tblCellMar>
          <w:top w:w="0" w:type="dxa"/>
          <w:left w:w="0" w:type="dxa"/>
          <w:bottom w:w="0" w:type="dxa"/>
          <w:right w:w="0" w:type="dxa"/>
        </w:tblCellMar>
      </w:tblPr>
      <w:tblGrid>
        <w:gridCol w:w="2773"/>
        <w:gridCol w:w="221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277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1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277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21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471" w:hRule="atLeast"/>
          <w:jc w:val="center"/>
        </w:trPr>
        <w:tc>
          <w:tcPr>
            <w:tcW w:w="277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221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277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1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277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222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550" w:hRule="atLeast"/>
          <w:jc w:val="center"/>
        </w:trPr>
        <w:tc>
          <w:tcPr>
            <w:tcW w:w="277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222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277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1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277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222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409" w:hRule="atLeast"/>
          <w:jc w:val="center"/>
        </w:trPr>
        <w:tc>
          <w:tcPr>
            <w:tcW w:w="277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222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277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2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277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222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无</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277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2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277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222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24925826</w:t>
            </w:r>
          </w:p>
        </w:tc>
      </w:tr>
    </w:tbl>
    <w:p>
      <w:pPr>
        <w:rPr>
          <w:rFonts w:hint="eastAsia" w:ascii="仿宋_GB2312" w:eastAsia="仿宋_GB2312"/>
          <w:sz w:val="32"/>
          <w:szCs w:val="32"/>
        </w:rPr>
      </w:pPr>
    </w:p>
    <w:p>
      <w:pPr>
        <w:rPr>
          <w:rFonts w:hint="eastAsia"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t>三、收到和处理政府信息公开申请情况</w:t>
      </w:r>
    </w:p>
    <w:tbl>
      <w:tblPr>
        <w:tblStyle w:val="6"/>
        <w:tblW w:w="9346" w:type="dxa"/>
        <w:jc w:val="center"/>
        <w:tblLayout w:type="autofit"/>
        <w:tblCellMar>
          <w:top w:w="0" w:type="dxa"/>
          <w:left w:w="0" w:type="dxa"/>
          <w:bottom w:w="0" w:type="dxa"/>
          <w:right w:w="0" w:type="dxa"/>
        </w:tblCellMar>
      </w:tblPr>
      <w:tblGrid>
        <w:gridCol w:w="616"/>
        <w:gridCol w:w="816"/>
        <w:gridCol w:w="2120"/>
        <w:gridCol w:w="827"/>
        <w:gridCol w:w="827"/>
        <w:gridCol w:w="828"/>
        <w:gridCol w:w="828"/>
        <w:gridCol w:w="828"/>
        <w:gridCol w:w="828"/>
        <w:gridCol w:w="828"/>
      </w:tblGrid>
      <w:tr>
        <w:tblPrEx>
          <w:tblCellMar>
            <w:top w:w="0" w:type="dxa"/>
            <w:left w:w="0" w:type="dxa"/>
            <w:bottom w:w="0" w:type="dxa"/>
            <w:right w:w="0" w:type="dxa"/>
          </w:tblCellMar>
        </w:tblPrEx>
        <w:trPr>
          <w:jc w:val="center"/>
        </w:trPr>
        <w:tc>
          <w:tcPr>
            <w:tcW w:w="3552"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79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3552"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139"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82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3552"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7"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 企业</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 机构</w:t>
            </w:r>
          </w:p>
        </w:tc>
        <w:tc>
          <w:tcPr>
            <w:tcW w:w="8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8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8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82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3552"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3552"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3552"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8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Calibri"/>
                <w:kern w:val="0"/>
                <w:sz w:val="20"/>
                <w:szCs w:val="20"/>
                <w:lang w:val="en-US" w:eastAsia="zh-CN"/>
              </w:rPr>
              <w:t>0</w:t>
            </w:r>
          </w:p>
        </w:tc>
      </w:tr>
    </w:tbl>
    <w:p>
      <w:pPr>
        <w:rPr>
          <w:rFonts w:hint="eastAsia" w:ascii="仿宋_GB2312" w:eastAsia="仿宋_GB2312"/>
          <w:sz w:val="32"/>
          <w:szCs w:val="32"/>
        </w:rPr>
      </w:pPr>
    </w:p>
    <w:p>
      <w:pPr>
        <w:ind w:firstLine="640" w:firstLineChars="200"/>
        <w:rPr>
          <w:rFonts w:hint="eastAsia" w:ascii="黑体" w:hAnsi="黑体" w:eastAsia="黑体"/>
          <w:sz w:val="32"/>
          <w:szCs w:val="32"/>
        </w:rPr>
      </w:pPr>
      <w:r>
        <w:rPr>
          <w:rFonts w:hint="eastAsia" w:ascii="黑体" w:hAnsi="黑体" w:eastAsia="黑体"/>
          <w:sz w:val="32"/>
          <w:szCs w:val="32"/>
        </w:rPr>
        <w:t>四、政府信息公开行政复议、行政诉讼情况</w:t>
      </w:r>
    </w:p>
    <w:tbl>
      <w:tblPr>
        <w:tblStyle w:val="6"/>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rPr>
          <w:rFonts w:hint="eastAsia" w:ascii="仿宋_GB2312" w:eastAsia="仿宋_GB2312"/>
          <w:sz w:val="32"/>
          <w:szCs w:val="32"/>
        </w:rPr>
      </w:pPr>
    </w:p>
    <w:p>
      <w:pPr>
        <w:ind w:firstLine="640" w:firstLineChars="200"/>
        <w:rPr>
          <w:rFonts w:hint="eastAsia" w:ascii="黑体" w:hAnsi="黑体" w:eastAsia="黑体"/>
          <w:sz w:val="32"/>
          <w:szCs w:val="32"/>
        </w:rPr>
      </w:pPr>
      <w:r>
        <w:rPr>
          <w:rFonts w:hint="eastAsia" w:ascii="黑体" w:hAnsi="黑体" w:eastAsia="黑体"/>
          <w:sz w:val="32"/>
          <w:szCs w:val="32"/>
        </w:rPr>
        <w:t>五、存在的主要问题及改进情况</w:t>
      </w:r>
    </w:p>
    <w:p>
      <w:pPr>
        <w:pStyle w:val="5"/>
        <w:keepNext w:val="0"/>
        <w:keepLines w:val="0"/>
        <w:widowControl/>
        <w:suppressLineNumbers w:val="0"/>
        <w:spacing w:before="75" w:beforeAutospacing="0" w:after="75" w:afterAutospacing="0"/>
        <w:ind w:left="0" w:right="0" w:firstLine="420"/>
        <w:jc w:val="left"/>
        <w:rPr>
          <w:rFonts w:hint="eastAsia" w:cs="宋体"/>
          <w:sz w:val="28"/>
          <w:szCs w:val="28"/>
          <w:lang w:eastAsia="zh-CN"/>
        </w:rPr>
      </w:pPr>
      <w:r>
        <w:rPr>
          <w:rFonts w:hint="eastAsia" w:ascii="宋体" w:hAnsi="宋体" w:eastAsia="宋体" w:cs="宋体"/>
          <w:sz w:val="28"/>
          <w:szCs w:val="28"/>
        </w:rPr>
        <w:t>总体来看，201</w:t>
      </w:r>
      <w:r>
        <w:rPr>
          <w:rFonts w:hint="eastAsia" w:ascii="宋体" w:hAnsi="宋体" w:eastAsia="宋体" w:cs="宋体"/>
          <w:sz w:val="28"/>
          <w:szCs w:val="28"/>
          <w:lang w:val="en-US" w:eastAsia="zh-CN"/>
        </w:rPr>
        <w:t>9</w:t>
      </w:r>
      <w:r>
        <w:rPr>
          <w:rFonts w:hint="eastAsia" w:ascii="宋体" w:hAnsi="宋体" w:eastAsia="宋体" w:cs="宋体"/>
          <w:sz w:val="28"/>
          <w:szCs w:val="28"/>
        </w:rPr>
        <w:t>年</w:t>
      </w:r>
      <w:r>
        <w:rPr>
          <w:rFonts w:hint="eastAsia" w:cs="宋体"/>
          <w:sz w:val="28"/>
          <w:szCs w:val="28"/>
          <w:lang w:eastAsia="zh-CN"/>
        </w:rPr>
        <w:t>区镇</w:t>
      </w:r>
      <w:r>
        <w:rPr>
          <w:rFonts w:hint="eastAsia" w:ascii="宋体" w:hAnsi="宋体" w:eastAsia="宋体" w:cs="宋体"/>
          <w:sz w:val="28"/>
          <w:szCs w:val="28"/>
        </w:rPr>
        <w:t>政府信息公开工作推进有序，信息公开的范围不断加大、力度不断增强，但在整个工作过程中，我们也发现了一些问题</w:t>
      </w:r>
      <w:r>
        <w:rPr>
          <w:rFonts w:hint="eastAsia" w:cs="宋体"/>
          <w:sz w:val="28"/>
          <w:szCs w:val="28"/>
          <w:lang w:eastAsia="zh-CN"/>
        </w:rPr>
        <w:t>：主要是工作动态类的政务信息的主动性和时效性有待加强，内容还需进一步丰富和发掘，公开的形式和途径也不够丰富，如微信</w:t>
      </w:r>
      <w:bookmarkStart w:id="0" w:name="_GoBack"/>
      <w:bookmarkEnd w:id="0"/>
      <w:r>
        <w:rPr>
          <w:rFonts w:hint="eastAsia" w:cs="宋体"/>
          <w:sz w:val="28"/>
          <w:szCs w:val="28"/>
          <w:lang w:eastAsia="zh-CN"/>
        </w:rPr>
        <w:t>公众号公众关注度不高，便民性和贴合社会度有待进一步提高。</w:t>
      </w:r>
    </w:p>
    <w:p>
      <w:pPr>
        <w:pStyle w:val="5"/>
        <w:keepNext w:val="0"/>
        <w:keepLines w:val="0"/>
        <w:widowControl/>
        <w:suppressLineNumbers w:val="0"/>
        <w:spacing w:before="75" w:beforeAutospacing="0" w:after="75" w:afterAutospacing="0"/>
        <w:ind w:right="0"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下阶段将进一步加强信息主动公开，提高信息公开主动公开的质量，对公众关心的热点重点领域的情况予以全面及时的回应。</w:t>
      </w:r>
      <w:r>
        <w:rPr>
          <w:rFonts w:hint="eastAsia" w:cs="宋体"/>
          <w:sz w:val="28"/>
          <w:szCs w:val="28"/>
          <w:lang w:eastAsia="zh-CN"/>
        </w:rPr>
        <w:t>积极挖掘信息公开内容，创新信息公开的形式和途径，努力回应社会关切，提高信息公开的质量。加强有关工作人员的学习培训，提升业务能力，使区镇的信息公开工作再上新台阶。</w:t>
      </w:r>
    </w:p>
    <w:p>
      <w:pPr>
        <w:ind w:firstLine="640" w:firstLineChars="200"/>
        <w:rPr>
          <w:rFonts w:hint="eastAsia" w:ascii="黑体" w:hAnsi="黑体" w:eastAsia="黑体"/>
          <w:sz w:val="32"/>
          <w:szCs w:val="32"/>
        </w:rPr>
      </w:pPr>
      <w:r>
        <w:rPr>
          <w:rFonts w:hint="eastAsia" w:ascii="黑体" w:hAnsi="黑体" w:eastAsia="黑体"/>
          <w:sz w:val="32"/>
          <w:szCs w:val="32"/>
        </w:rPr>
        <w:t>六、其他需要报告的事项</w:t>
      </w:r>
    </w:p>
    <w:p>
      <w:pPr>
        <w:pStyle w:val="5"/>
        <w:keepNext w:val="0"/>
        <w:keepLines w:val="0"/>
        <w:widowControl/>
        <w:suppressLineNumbers w:val="0"/>
        <w:spacing w:before="75" w:beforeAutospacing="0" w:after="75" w:afterAutospacing="0"/>
        <w:ind w:left="0" w:right="0" w:firstLine="420"/>
        <w:jc w:val="left"/>
        <w:rPr>
          <w:sz w:val="28"/>
          <w:szCs w:val="28"/>
        </w:rPr>
      </w:pPr>
      <w:r>
        <w:rPr>
          <w:sz w:val="28"/>
          <w:szCs w:val="28"/>
        </w:rPr>
        <w:t>本报告中所列数据的统计期限自201</w:t>
      </w:r>
      <w:r>
        <w:rPr>
          <w:rFonts w:hint="eastAsia"/>
          <w:sz w:val="28"/>
          <w:szCs w:val="28"/>
          <w:lang w:val="en-US" w:eastAsia="zh-CN"/>
        </w:rPr>
        <w:t>9</w:t>
      </w:r>
      <w:r>
        <w:rPr>
          <w:sz w:val="28"/>
          <w:szCs w:val="28"/>
        </w:rPr>
        <w:t>年1月1日起至201</w:t>
      </w:r>
      <w:r>
        <w:rPr>
          <w:rFonts w:hint="eastAsia"/>
          <w:sz w:val="28"/>
          <w:szCs w:val="28"/>
          <w:lang w:val="en-US" w:eastAsia="zh-CN"/>
        </w:rPr>
        <w:t>9</w:t>
      </w:r>
      <w:r>
        <w:rPr>
          <w:sz w:val="28"/>
          <w:szCs w:val="28"/>
        </w:rPr>
        <w:t>年12月31日止</w:t>
      </w:r>
    </w:p>
    <w:p>
      <w:pPr>
        <w:ind w:firstLine="640" w:firstLineChars="200"/>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E3106"/>
    <w:multiLevelType w:val="singleLevel"/>
    <w:tmpl w:val="52BE310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53EC"/>
    <w:rsid w:val="00383393"/>
    <w:rsid w:val="003B27AB"/>
    <w:rsid w:val="006D2C51"/>
    <w:rsid w:val="007853EC"/>
    <w:rsid w:val="007F7AE4"/>
    <w:rsid w:val="00A870AD"/>
    <w:rsid w:val="00BC4749"/>
    <w:rsid w:val="00D05CA5"/>
    <w:rsid w:val="02BD75E4"/>
    <w:rsid w:val="03A50077"/>
    <w:rsid w:val="05635A47"/>
    <w:rsid w:val="058320C5"/>
    <w:rsid w:val="06047BE1"/>
    <w:rsid w:val="069F09BC"/>
    <w:rsid w:val="075C1776"/>
    <w:rsid w:val="0A0F53C0"/>
    <w:rsid w:val="0CA82F1C"/>
    <w:rsid w:val="0D88780D"/>
    <w:rsid w:val="0FF02ABC"/>
    <w:rsid w:val="103C33D2"/>
    <w:rsid w:val="1243701E"/>
    <w:rsid w:val="14556F6D"/>
    <w:rsid w:val="164C66DC"/>
    <w:rsid w:val="1874062E"/>
    <w:rsid w:val="1DAA334C"/>
    <w:rsid w:val="23585B0C"/>
    <w:rsid w:val="276A25ED"/>
    <w:rsid w:val="2794513E"/>
    <w:rsid w:val="27B70DE7"/>
    <w:rsid w:val="293E6F67"/>
    <w:rsid w:val="294A324A"/>
    <w:rsid w:val="2B915F39"/>
    <w:rsid w:val="2C1F084B"/>
    <w:rsid w:val="2C352F2C"/>
    <w:rsid w:val="2C7C5D0F"/>
    <w:rsid w:val="2DD6461A"/>
    <w:rsid w:val="30474630"/>
    <w:rsid w:val="312E7368"/>
    <w:rsid w:val="32C5740B"/>
    <w:rsid w:val="32F22CC8"/>
    <w:rsid w:val="333249CA"/>
    <w:rsid w:val="34594E1D"/>
    <w:rsid w:val="38E4451F"/>
    <w:rsid w:val="39432EE5"/>
    <w:rsid w:val="398B5DF3"/>
    <w:rsid w:val="39A95519"/>
    <w:rsid w:val="3A150BC8"/>
    <w:rsid w:val="3AE507FF"/>
    <w:rsid w:val="3CE046E2"/>
    <w:rsid w:val="3CE426F7"/>
    <w:rsid w:val="3E6A32CB"/>
    <w:rsid w:val="3EBE14C7"/>
    <w:rsid w:val="3FF5696D"/>
    <w:rsid w:val="434F6C45"/>
    <w:rsid w:val="4AEF5B97"/>
    <w:rsid w:val="4B4302EA"/>
    <w:rsid w:val="4D596E95"/>
    <w:rsid w:val="4D93480B"/>
    <w:rsid w:val="4DB01520"/>
    <w:rsid w:val="51977E0F"/>
    <w:rsid w:val="526B5A87"/>
    <w:rsid w:val="53FB5CAB"/>
    <w:rsid w:val="54546B4E"/>
    <w:rsid w:val="574F7C26"/>
    <w:rsid w:val="57A51424"/>
    <w:rsid w:val="59BF44C3"/>
    <w:rsid w:val="5AD853DD"/>
    <w:rsid w:val="5C996F72"/>
    <w:rsid w:val="5CC76B78"/>
    <w:rsid w:val="61F84975"/>
    <w:rsid w:val="64530446"/>
    <w:rsid w:val="6471366A"/>
    <w:rsid w:val="67105CE8"/>
    <w:rsid w:val="68350FE6"/>
    <w:rsid w:val="68B53E1C"/>
    <w:rsid w:val="69B83B3E"/>
    <w:rsid w:val="6A0D670F"/>
    <w:rsid w:val="6BDB3DE2"/>
    <w:rsid w:val="6BF27A23"/>
    <w:rsid w:val="6C2D1C7C"/>
    <w:rsid w:val="6C430CB3"/>
    <w:rsid w:val="7153244A"/>
    <w:rsid w:val="73E0626F"/>
    <w:rsid w:val="7A9F5D52"/>
    <w:rsid w:val="7AA90FB2"/>
    <w:rsid w:val="7B8D3591"/>
    <w:rsid w:val="7B90611B"/>
    <w:rsid w:val="7EE53026"/>
    <w:rsid w:val="7F09117C"/>
    <w:rsid w:val="7F7E3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195</Words>
  <Characters>1117</Characters>
  <Lines>9</Lines>
  <Paragraphs>2</Paragraphs>
  <TotalTime>20</TotalTime>
  <ScaleCrop>false</ScaleCrop>
  <LinksUpToDate>false</LinksUpToDate>
  <CharactersWithSpaces>1310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2019-12-26T07:37:00Z</dcterms:created>
  <dc:creator>系统管理员</dc:creator>
  <cp:lastModifiedBy>瞿瞿</cp:lastModifiedBy>
  <cp:lastPrinted>2019-12-26T08:20:00Z</cp:lastPrinted>
  <dcterms:modified xsi:type="dcterms:W3CDTF">2020-01-21T03:34:33Z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