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right="-57" w:rightChars="-27"/>
        <w:jc w:val="center"/>
        <w:textAlignment w:val="auto"/>
        <w:rPr>
          <w:rFonts w:asciiTheme="majorEastAsia" w:hAnsiTheme="majorEastAsia" w:eastAsiaTheme="majorEastAsia"/>
          <w:b/>
          <w:color w:val="auto"/>
          <w:sz w:val="30"/>
          <w:szCs w:val="30"/>
          <w:highlight w:val="none"/>
          <w:shd w:val="clear" w:color="auto" w:fill="FFFFFF"/>
        </w:rPr>
      </w:pPr>
      <w:r>
        <w:rPr>
          <w:rFonts w:hint="eastAsia" w:asciiTheme="majorEastAsia" w:hAnsiTheme="majorEastAsia" w:eastAsiaTheme="majorEastAsia"/>
          <w:b/>
          <w:color w:val="auto"/>
          <w:sz w:val="30"/>
          <w:szCs w:val="30"/>
          <w:highlight w:val="none"/>
          <w:shd w:val="clear" w:color="auto" w:fill="FFFFFF"/>
        </w:rPr>
        <w:t>启东市消防救援大队真火烟热训练设施采购及安装项目</w:t>
      </w:r>
    </w:p>
    <w:p>
      <w:pPr>
        <w:spacing w:line="440" w:lineRule="exact"/>
        <w:ind w:right="-57" w:rightChars="-27"/>
        <w:jc w:val="center"/>
        <w:textAlignment w:val="auto"/>
        <w:rPr>
          <w:rFonts w:asciiTheme="majorEastAsia" w:hAnsiTheme="majorEastAsia" w:eastAsiaTheme="majorEastAsia"/>
          <w:b/>
          <w:color w:val="auto"/>
          <w:sz w:val="30"/>
          <w:szCs w:val="30"/>
          <w:highlight w:val="none"/>
          <w:shd w:val="clear" w:color="auto" w:fill="FFFFFF"/>
        </w:rPr>
      </w:pPr>
      <w:r>
        <w:rPr>
          <w:rFonts w:hint="eastAsia" w:asciiTheme="majorEastAsia" w:hAnsiTheme="majorEastAsia" w:eastAsiaTheme="majorEastAsia"/>
          <w:b/>
          <w:color w:val="auto"/>
          <w:sz w:val="30"/>
          <w:szCs w:val="30"/>
          <w:highlight w:val="none"/>
          <w:shd w:val="clear" w:color="auto" w:fill="FFFFFF"/>
        </w:rPr>
        <w:t>市场询价公告</w:t>
      </w:r>
    </w:p>
    <w:p>
      <w:pPr>
        <w:spacing w:before="156" w:beforeLines="50" w:line="440" w:lineRule="exact"/>
        <w:ind w:right="-57" w:rightChars="-27" w:firstLine="566" w:firstLineChars="236"/>
        <w:jc w:val="left"/>
        <w:textAlignment w:val="auto"/>
        <w:rPr>
          <w:rStyle w:val="18"/>
          <w:rFonts w:cs="仿宋" w:asciiTheme="minorEastAsia" w:hAnsiTheme="minorEastAsia" w:eastAsiaTheme="minorEastAsia"/>
          <w:color w:val="auto"/>
          <w:kern w:val="0"/>
          <w:sz w:val="24"/>
          <w:szCs w:val="24"/>
          <w:highlight w:val="none"/>
        </w:rPr>
      </w:pPr>
      <w:r>
        <w:rPr>
          <w:rStyle w:val="18"/>
          <w:rFonts w:hint="eastAsia" w:cs="仿宋" w:asciiTheme="minorEastAsia" w:hAnsiTheme="minorEastAsia" w:eastAsiaTheme="minorEastAsia"/>
          <w:color w:val="auto"/>
          <w:kern w:val="0"/>
          <w:sz w:val="24"/>
          <w:szCs w:val="24"/>
          <w:highlight w:val="none"/>
        </w:rPr>
        <w:t>启东市消防救援大队真火烟热训练设施采购及安装项目即将实施，现就本项目设备采购进行市场询价调研。</w:t>
      </w:r>
    </w:p>
    <w:p>
      <w:pPr>
        <w:numPr>
          <w:ilvl w:val="0"/>
          <w:numId w:val="1"/>
        </w:numPr>
        <w:spacing w:line="440" w:lineRule="exact"/>
        <w:ind w:right="-57" w:rightChars="-27" w:firstLine="569" w:firstLineChars="236"/>
        <w:jc w:val="left"/>
        <w:textAlignment w:val="auto"/>
        <w:rPr>
          <w:color w:val="auto"/>
          <w:highlight w:val="none"/>
        </w:rPr>
      </w:pPr>
      <w:r>
        <w:rPr>
          <w:rStyle w:val="18"/>
          <w:rFonts w:hint="eastAsia" w:cs="仿宋" w:asciiTheme="minorEastAsia" w:hAnsiTheme="minorEastAsia" w:eastAsiaTheme="minorEastAsia"/>
          <w:b/>
          <w:bCs/>
          <w:color w:val="auto"/>
          <w:kern w:val="0"/>
          <w:sz w:val="24"/>
          <w:szCs w:val="24"/>
          <w:highlight w:val="none"/>
        </w:rPr>
        <w:t>预算金额：</w:t>
      </w:r>
      <w:r>
        <w:rPr>
          <w:rStyle w:val="18"/>
          <w:rFonts w:hint="eastAsia" w:cs="仿宋" w:asciiTheme="minorEastAsia" w:hAnsiTheme="minorEastAsia" w:eastAsiaTheme="minorEastAsia"/>
          <w:color w:val="auto"/>
          <w:kern w:val="0"/>
          <w:sz w:val="24"/>
          <w:szCs w:val="24"/>
          <w:highlight w:val="none"/>
        </w:rPr>
        <w:t>60万元。</w:t>
      </w:r>
    </w:p>
    <w:p>
      <w:pPr>
        <w:numPr>
          <w:ilvl w:val="0"/>
          <w:numId w:val="1"/>
        </w:numPr>
        <w:spacing w:line="440" w:lineRule="exact"/>
        <w:ind w:right="-57" w:rightChars="-27" w:firstLine="569" w:firstLineChars="236"/>
        <w:jc w:val="left"/>
        <w:textAlignment w:val="auto"/>
        <w:rPr>
          <w:rStyle w:val="18"/>
          <w:rFonts w:cs="仿宋" w:asciiTheme="minorEastAsia" w:hAnsiTheme="minorEastAsia" w:eastAsiaTheme="minorEastAsia"/>
          <w:b/>
          <w:bCs/>
          <w:color w:val="auto"/>
          <w:kern w:val="0"/>
          <w:sz w:val="24"/>
          <w:szCs w:val="24"/>
          <w:highlight w:val="none"/>
        </w:rPr>
      </w:pPr>
      <w:r>
        <w:rPr>
          <w:rStyle w:val="18"/>
          <w:rFonts w:hint="eastAsia" w:cs="仿宋" w:asciiTheme="minorEastAsia" w:hAnsiTheme="minorEastAsia" w:eastAsiaTheme="minorEastAsia"/>
          <w:b/>
          <w:bCs/>
          <w:color w:val="auto"/>
          <w:kern w:val="0"/>
          <w:sz w:val="24"/>
          <w:szCs w:val="24"/>
          <w:highlight w:val="none"/>
        </w:rPr>
        <w:t>项目需求：</w:t>
      </w:r>
    </w:p>
    <w:p>
      <w:pPr>
        <w:spacing w:line="5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（一）项目概况</w:t>
      </w:r>
    </w:p>
    <w:p>
      <w:pPr>
        <w:spacing w:before="156" w:beforeLines="50" w:line="440" w:lineRule="exact"/>
        <w:ind w:right="-57" w:rightChars="-27" w:firstLine="566" w:firstLineChars="236"/>
        <w:jc w:val="left"/>
        <w:textAlignment w:val="auto"/>
        <w:rPr>
          <w:rStyle w:val="18"/>
          <w:rFonts w:cs="仿宋" w:asciiTheme="minorEastAsia" w:hAnsiTheme="minorEastAsia" w:eastAsiaTheme="minorEastAsia"/>
          <w:color w:val="auto"/>
          <w:kern w:val="0"/>
          <w:sz w:val="24"/>
          <w:szCs w:val="24"/>
          <w:highlight w:val="none"/>
        </w:rPr>
      </w:pPr>
      <w:r>
        <w:rPr>
          <w:rStyle w:val="18"/>
          <w:rFonts w:hint="eastAsia" w:cs="仿宋" w:asciiTheme="minorEastAsia" w:hAnsiTheme="minorEastAsia" w:eastAsiaTheme="minorEastAsia"/>
          <w:color w:val="auto"/>
          <w:kern w:val="0"/>
          <w:sz w:val="24"/>
          <w:szCs w:val="24"/>
          <w:highlight w:val="none"/>
        </w:rPr>
        <w:t xml:space="preserve">本项目为启东市消防救援大队真火烟热训练设施采购与安装项目，主要包括回燃滚燃箱、训练箱、通风模块、排烟模块、喷淋模块、排水模块、发烟模块、温度探测显示模块、温度显示、通廊、破拆模块、照明模块、一键启动、控制模块等。 </w:t>
      </w:r>
    </w:p>
    <w:p>
      <w:pPr>
        <w:spacing w:line="5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（二）采购清单：</w:t>
      </w:r>
    </w:p>
    <w:tbl>
      <w:tblPr>
        <w:tblStyle w:val="12"/>
        <w:tblW w:w="9453" w:type="dxa"/>
        <w:tblInd w:w="-349" w:type="dxa"/>
        <w:tblLayout w:type="fixed"/>
        <w:tblCellMar>
          <w:top w:w="0" w:type="dxa"/>
          <w:left w:w="108" w:type="dxa"/>
          <w:bottom w:w="0" w:type="dxa"/>
          <w:right w:w="108" w:type="dxa"/>
        </w:tblCellMar>
      </w:tblPr>
      <w:tblGrid>
        <w:gridCol w:w="513"/>
        <w:gridCol w:w="1220"/>
        <w:gridCol w:w="5670"/>
        <w:gridCol w:w="567"/>
        <w:gridCol w:w="567"/>
        <w:gridCol w:w="916"/>
      </w:tblGrid>
      <w:tr>
        <w:tblPrEx>
          <w:tblCellMar>
            <w:top w:w="0" w:type="dxa"/>
            <w:left w:w="108" w:type="dxa"/>
            <w:bottom w:w="0" w:type="dxa"/>
            <w:right w:w="108" w:type="dxa"/>
          </w:tblCellMar>
        </w:tblPrEx>
        <w:trPr>
          <w:trHeight w:val="576"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bCs/>
                <w:color w:val="auto"/>
                <w:kern w:val="0"/>
                <w:sz w:val="22"/>
                <w:szCs w:val="22"/>
                <w:highlight w:val="none"/>
                <w:lang w:bidi="ar"/>
              </w:rPr>
            </w:pPr>
            <w:r>
              <w:rPr>
                <w:rFonts w:hint="eastAsia" w:ascii="宋体" w:hAnsi="宋体" w:cs="宋体"/>
                <w:b/>
                <w:bCs/>
                <w:color w:val="auto"/>
                <w:kern w:val="0"/>
                <w:sz w:val="22"/>
                <w:szCs w:val="22"/>
                <w:highlight w:val="none"/>
                <w:lang w:bidi="ar"/>
              </w:rPr>
              <w:t>序号</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项目名称</w:t>
            </w:r>
          </w:p>
        </w:tc>
        <w:tc>
          <w:tcPr>
            <w:tcW w:w="56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规格型号</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单位</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数量</w:t>
            </w:r>
          </w:p>
        </w:tc>
        <w:tc>
          <w:tcPr>
            <w:tcW w:w="91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bCs/>
                <w:color w:val="auto"/>
                <w:kern w:val="0"/>
                <w:sz w:val="22"/>
                <w:szCs w:val="22"/>
                <w:highlight w:val="none"/>
                <w:lang w:bidi="ar"/>
              </w:rPr>
            </w:pPr>
            <w:r>
              <w:rPr>
                <w:rFonts w:hint="eastAsia" w:ascii="宋体" w:hAnsi="宋体" w:cs="宋体"/>
                <w:b/>
                <w:bCs/>
                <w:color w:val="auto"/>
                <w:kern w:val="0"/>
                <w:sz w:val="22"/>
                <w:szCs w:val="22"/>
                <w:highlight w:val="none"/>
                <w:lang w:bidi="ar"/>
              </w:rPr>
              <w:t>是否为主要标的</w:t>
            </w:r>
          </w:p>
        </w:tc>
      </w:tr>
      <w:tr>
        <w:tblPrEx>
          <w:tblCellMar>
            <w:top w:w="0" w:type="dxa"/>
            <w:left w:w="108" w:type="dxa"/>
            <w:bottom w:w="0" w:type="dxa"/>
            <w:right w:w="108" w:type="dxa"/>
          </w:tblCellMar>
        </w:tblPrEx>
        <w:trPr>
          <w:trHeight w:val="1118"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回燃滚燃室</w:t>
            </w:r>
          </w:p>
          <w:p>
            <w:pPr>
              <w:jc w:val="center"/>
              <w:textAlignment w:val="center"/>
              <w:rPr>
                <w:color w:val="auto"/>
                <w:highlight w:val="none"/>
              </w:rPr>
            </w:pPr>
            <w:r>
              <w:rPr>
                <w:rFonts w:hint="eastAsia" w:ascii="宋体" w:hAnsi="宋体" w:cs="宋体"/>
                <w:color w:val="auto"/>
                <w:kern w:val="0"/>
                <w:sz w:val="22"/>
                <w:szCs w:val="22"/>
                <w:highlight w:val="none"/>
                <w:lang w:bidi="ar"/>
              </w:rPr>
              <w:t>（本项目核心产品）</w:t>
            </w:r>
          </w:p>
        </w:tc>
        <w:tc>
          <w:tcPr>
            <w:tcW w:w="567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r>
              <w:rPr>
                <w:rFonts w:hint="eastAsia" w:ascii="宋体" w:hAnsi="宋体" w:cs="宋体"/>
                <w:color w:val="auto"/>
                <w:highlight w:val="none"/>
              </w:rPr>
              <w:t xml:space="preserve"> ▲</w:t>
            </w:r>
            <w:r>
              <w:rPr>
                <w:rFonts w:hint="eastAsia" w:ascii="宋体" w:hAnsi="宋体" w:cs="宋体"/>
                <w:color w:val="auto"/>
                <w:kern w:val="0"/>
                <w:sz w:val="22"/>
                <w:szCs w:val="22"/>
                <w:highlight w:val="none"/>
                <w:lang w:bidi="ar"/>
              </w:rPr>
              <w:t>定制箱体11</w:t>
            </w:r>
            <w:r>
              <w:rPr>
                <w:rFonts w:ascii="宋体" w:hAnsi="宋体" w:cs="宋体"/>
                <w:color w:val="auto"/>
                <w:kern w:val="0"/>
                <w:sz w:val="22"/>
                <w:szCs w:val="22"/>
                <w:highlight w:val="none"/>
                <w:lang w:bidi="ar"/>
              </w:rPr>
              <w:t>430</w:t>
            </w:r>
            <w:r>
              <w:rPr>
                <w:rFonts w:hint="eastAsia" w:ascii="宋体" w:hAnsi="宋体" w:cs="宋体"/>
                <w:color w:val="auto"/>
                <w:kern w:val="0"/>
                <w:sz w:val="22"/>
                <w:szCs w:val="22"/>
                <w:highlight w:val="none"/>
                <w:lang w:bidi="ar"/>
              </w:rPr>
              <w:t>mm*2</w:t>
            </w:r>
            <w:r>
              <w:rPr>
                <w:rFonts w:ascii="宋体" w:hAnsi="宋体" w:cs="宋体"/>
                <w:color w:val="auto"/>
                <w:kern w:val="0"/>
                <w:sz w:val="22"/>
                <w:szCs w:val="22"/>
                <w:highlight w:val="none"/>
                <w:lang w:bidi="ar"/>
              </w:rPr>
              <w:t>525</w:t>
            </w:r>
            <w:r>
              <w:rPr>
                <w:rFonts w:hint="eastAsia" w:ascii="宋体" w:hAnsi="宋体" w:cs="宋体"/>
                <w:color w:val="auto"/>
                <w:kern w:val="0"/>
                <w:sz w:val="22"/>
                <w:szCs w:val="22"/>
                <w:highlight w:val="none"/>
                <w:lang w:bidi="ar"/>
              </w:rPr>
              <w:t>mm*</w:t>
            </w:r>
            <w:r>
              <w:rPr>
                <w:rFonts w:ascii="宋体" w:hAnsi="宋体" w:cs="宋体"/>
                <w:color w:val="auto"/>
                <w:kern w:val="0"/>
                <w:sz w:val="22"/>
                <w:szCs w:val="22"/>
                <w:highlight w:val="none"/>
                <w:lang w:bidi="ar"/>
              </w:rPr>
              <w:t>305</w:t>
            </w:r>
            <w:r>
              <w:rPr>
                <w:rFonts w:hint="eastAsia" w:ascii="宋体" w:hAnsi="宋体" w:cs="宋体"/>
                <w:color w:val="auto"/>
                <w:kern w:val="0"/>
                <w:sz w:val="22"/>
                <w:szCs w:val="22"/>
                <w:highlight w:val="none"/>
                <w:lang w:bidi="ar"/>
              </w:rPr>
              <w:t>0mm（长宽高，场地限制，尺寸不得偏离）。按训练科目分为回燃室、滚燃室、内攻训练室等，结构主体材质：Q235，主体框架型材厚度5mm，墙体与顶棚厚度3mm，底板花纹板厚度3mm。回燃室侧墙顶板内衬耐高温防火板，单片规格1200mm*1200mm*50mm，耐明火温度＞1000℃，明火持续时间＞2小时结构不变形，结构外侧温度≤300℃。箱体喷涂两遍耐高温底漆与面漆，漆面耐高温800℃。</w:t>
            </w:r>
          </w:p>
          <w:p>
            <w:pPr>
              <w:jc w:val="left"/>
              <w:textAlignment w:val="center"/>
              <w:rPr>
                <w:rFonts w:ascii="宋体" w:hAnsi="宋体" w:cs="宋体"/>
                <w:color w:val="auto"/>
                <w:kern w:val="0"/>
                <w:sz w:val="22"/>
                <w:szCs w:val="22"/>
                <w:highlight w:val="none"/>
                <w:lang w:bidi="ar"/>
              </w:rPr>
            </w:pPr>
            <w:r>
              <w:rPr>
                <w:rFonts w:ascii="宋体" w:hAnsi="宋体" w:cs="宋体"/>
                <w:color w:val="auto"/>
                <w:kern w:val="0"/>
                <w:sz w:val="22"/>
                <w:szCs w:val="22"/>
                <w:highlight w:val="none"/>
                <w:lang w:bidi="ar"/>
              </w:rPr>
              <w:t>2.</w:t>
            </w:r>
            <w:r>
              <w:rPr>
                <w:rFonts w:hint="eastAsia" w:ascii="宋体" w:hAnsi="宋体" w:cs="宋体"/>
                <w:color w:val="auto"/>
                <w:kern w:val="0"/>
                <w:sz w:val="22"/>
                <w:szCs w:val="22"/>
                <w:highlight w:val="none"/>
                <w:lang w:bidi="ar"/>
              </w:rPr>
              <w:t>回燃室与滚燃室按1:</w:t>
            </w:r>
            <w:r>
              <w:rPr>
                <w:rFonts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bidi="ar"/>
              </w:rPr>
              <w:t>比例分配。</w:t>
            </w:r>
            <w:r>
              <w:rPr>
                <w:rFonts w:hint="eastAsia" w:ascii="宋体" w:hAnsi="宋体" w:cs="宋体"/>
                <w:color w:val="auto"/>
                <w:kern w:val="0"/>
                <w:sz w:val="22"/>
                <w:szCs w:val="22"/>
                <w:highlight w:val="none"/>
                <w:lang w:bidi="ar"/>
              </w:rPr>
              <w:br w:type="textWrapping"/>
            </w:r>
            <w:r>
              <w:rPr>
                <w:rFonts w:ascii="宋体" w:hAnsi="宋体" w:cs="宋体"/>
                <w:color w:val="auto"/>
                <w:kern w:val="0"/>
                <w:sz w:val="22"/>
                <w:szCs w:val="22"/>
                <w:highlight w:val="none"/>
                <w:lang w:bidi="ar"/>
              </w:rPr>
              <w:t>3</w:t>
            </w:r>
            <w:r>
              <w:rPr>
                <w:rFonts w:hint="eastAsia" w:ascii="宋体" w:hAnsi="宋体" w:cs="宋体"/>
                <w:color w:val="auto"/>
                <w:kern w:val="0"/>
                <w:sz w:val="22"/>
                <w:szCs w:val="22"/>
                <w:highlight w:val="none"/>
                <w:lang w:bidi="ar"/>
              </w:rPr>
              <w:t>.</w:t>
            </w:r>
            <w:r>
              <w:rPr>
                <w:rFonts w:hint="eastAsia" w:ascii="宋体" w:hAnsi="宋体" w:cs="宋体"/>
                <w:color w:val="auto"/>
                <w:highlight w:val="none"/>
              </w:rPr>
              <w:t xml:space="preserve"> ▲</w:t>
            </w:r>
            <w:r>
              <w:rPr>
                <w:rFonts w:hint="eastAsia" w:ascii="宋体" w:hAnsi="宋体" w:cs="宋体"/>
                <w:color w:val="auto"/>
                <w:kern w:val="0"/>
                <w:sz w:val="22"/>
                <w:szCs w:val="22"/>
                <w:highlight w:val="none"/>
                <w:lang w:bidi="ar"/>
              </w:rPr>
              <w:t>箱体与塔楼连接，不得影响塔楼结构安全，不得损坏塔楼墙体。</w:t>
            </w:r>
          </w:p>
          <w:p>
            <w:pPr>
              <w:jc w:val="left"/>
              <w:textAlignment w:val="center"/>
              <w:rPr>
                <w:rFonts w:ascii="宋体" w:hAnsi="宋体" w:cs="宋体"/>
                <w:color w:val="auto"/>
                <w:kern w:val="0"/>
                <w:sz w:val="22"/>
                <w:szCs w:val="22"/>
                <w:highlight w:val="none"/>
                <w:lang w:bidi="ar"/>
              </w:rPr>
            </w:pPr>
            <w:r>
              <w:rPr>
                <w:rFonts w:ascii="宋体" w:hAnsi="宋体" w:cs="宋体"/>
                <w:color w:val="auto"/>
                <w:kern w:val="0"/>
                <w:sz w:val="22"/>
                <w:szCs w:val="22"/>
                <w:highlight w:val="none"/>
                <w:lang w:bidi="ar"/>
              </w:rPr>
              <w:t>4.</w:t>
            </w:r>
            <w:r>
              <w:rPr>
                <w:rFonts w:hint="eastAsia" w:ascii="宋体" w:hAnsi="宋体" w:cs="宋体"/>
                <w:color w:val="auto"/>
                <w:kern w:val="0"/>
                <w:sz w:val="22"/>
                <w:szCs w:val="22"/>
                <w:highlight w:val="none"/>
                <w:lang w:bidi="ar"/>
              </w:rPr>
              <w:t>箱体内部结构经特殊设计与制造，满足发生回燃现象的必要条件，包括燃烧架、壁挂架、通风门窗、燃料填料口等，箱体门窗同时满足回燃的密闭性要求且便于更换。回燃口内外侧采用双层结构，防止高温明火对外侧箱体产生高温影响。</w:t>
            </w:r>
            <w:r>
              <w:rPr>
                <w:rFonts w:hint="eastAsia" w:ascii="宋体" w:hAnsi="宋体" w:cs="宋体"/>
                <w:color w:val="auto"/>
                <w:kern w:val="0"/>
                <w:sz w:val="22"/>
                <w:szCs w:val="22"/>
                <w:highlight w:val="none"/>
                <w:lang w:bidi="ar"/>
              </w:rPr>
              <w:br w:type="textWrapping"/>
            </w:r>
            <w:r>
              <w:rPr>
                <w:rFonts w:ascii="宋体" w:hAnsi="宋体" w:cs="宋体"/>
                <w:color w:val="auto"/>
                <w:kern w:val="0"/>
                <w:sz w:val="22"/>
                <w:szCs w:val="22"/>
                <w:highlight w:val="none"/>
                <w:lang w:bidi="ar"/>
              </w:rPr>
              <w:t>5</w:t>
            </w:r>
            <w:r>
              <w:rPr>
                <w:rFonts w:hint="eastAsia" w:ascii="宋体" w:hAnsi="宋体" w:cs="宋体"/>
                <w:color w:val="auto"/>
                <w:kern w:val="0"/>
                <w:sz w:val="22"/>
                <w:szCs w:val="22"/>
                <w:highlight w:val="none"/>
                <w:lang w:bidi="ar"/>
              </w:rPr>
              <w:t>.滚燃室设置钢制挡烟垂壁一套。</w:t>
            </w:r>
          </w:p>
          <w:p>
            <w:pPr>
              <w:pStyle w:val="2"/>
              <w:ind w:left="0" w:leftChars="0"/>
              <w:rPr>
                <w:rFonts w:hint="eastAsia"/>
                <w:color w:val="auto"/>
                <w:highlight w:val="none"/>
                <w:lang w:bidi="ar"/>
              </w:rPr>
            </w:pPr>
            <w:r>
              <w:rPr>
                <w:rFonts w:hint="eastAsia"/>
                <w:color w:val="auto"/>
                <w:highlight w:val="none"/>
                <w:lang w:bidi="ar"/>
              </w:rPr>
              <w:t>6</w:t>
            </w:r>
            <w:r>
              <w:rPr>
                <w:color w:val="auto"/>
                <w:highlight w:val="none"/>
                <w:lang w:bidi="ar"/>
              </w:rPr>
              <w:t>.</w:t>
            </w:r>
            <w:r>
              <w:rPr>
                <w:rFonts w:hint="eastAsia"/>
                <w:color w:val="auto"/>
                <w:highlight w:val="none"/>
                <w:lang w:bidi="ar"/>
              </w:rPr>
              <w:t>回燃室外侧设置双层箱体结构，内衬耐高温防火板。</w:t>
            </w:r>
          </w:p>
          <w:p>
            <w:pPr>
              <w:pStyle w:val="2"/>
              <w:ind w:left="0" w:leftChars="0"/>
              <w:rPr>
                <w:color w:val="auto"/>
                <w:highlight w:val="none"/>
                <w:lang w:bidi="ar"/>
              </w:rPr>
            </w:pPr>
            <w:r>
              <w:rPr>
                <w:rFonts w:hint="eastAsia"/>
                <w:color w:val="auto"/>
                <w:highlight w:val="none"/>
                <w:lang w:bidi="ar"/>
              </w:rPr>
              <w:t>6</w:t>
            </w:r>
            <w:r>
              <w:rPr>
                <w:color w:val="auto"/>
                <w:highlight w:val="none"/>
                <w:lang w:bidi="ar"/>
              </w:rPr>
              <w:t>.</w:t>
            </w:r>
            <w:r>
              <w:rPr>
                <w:rFonts w:hint="eastAsia" w:ascii="宋体" w:hAnsi="宋体" w:cs="宋体"/>
                <w:color w:val="auto"/>
                <w:highlight w:val="none"/>
              </w:rPr>
              <w:t xml:space="preserve"> ▲</w:t>
            </w:r>
            <w:r>
              <w:rPr>
                <w:rFonts w:hint="eastAsia"/>
                <w:color w:val="auto"/>
                <w:highlight w:val="none"/>
                <w:lang w:bidi="ar"/>
              </w:rPr>
              <w:t>回燃、滚燃现象实现成功率必须1</w:t>
            </w:r>
            <w:r>
              <w:rPr>
                <w:color w:val="auto"/>
                <w:highlight w:val="none"/>
                <w:lang w:bidi="ar"/>
              </w:rPr>
              <w:t>00%</w:t>
            </w:r>
            <w:r>
              <w:rPr>
                <w:rFonts w:hint="eastAsia"/>
                <w:color w:val="auto"/>
                <w:highlight w:val="none"/>
                <w:lang w:bidi="ar"/>
              </w:rPr>
              <w:t>。</w:t>
            </w:r>
          </w:p>
          <w:p>
            <w:pPr>
              <w:rPr>
                <w:rFonts w:hint="eastAsia"/>
                <w:color w:val="auto"/>
                <w:highlight w:val="none"/>
                <w:lang w:bidi="ar"/>
              </w:rPr>
            </w:pPr>
            <w:r>
              <w:rPr>
                <w:rFonts w:hint="eastAsia"/>
                <w:color w:val="auto"/>
                <w:highlight w:val="none"/>
                <w:lang w:bidi="ar"/>
              </w:rPr>
              <w:t>7</w:t>
            </w:r>
            <w:r>
              <w:rPr>
                <w:color w:val="auto"/>
                <w:highlight w:val="none"/>
                <w:lang w:bidi="ar"/>
              </w:rPr>
              <w:t>.</w:t>
            </w:r>
            <w:r>
              <w:rPr>
                <w:rFonts w:hint="eastAsia"/>
                <w:color w:val="auto"/>
                <w:highlight w:val="none"/>
                <w:lang w:bidi="ar"/>
              </w:rPr>
              <w:t>内部设置防盗门一扇，箱体尾部设置防火双开门。</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是</w:t>
            </w:r>
          </w:p>
        </w:tc>
      </w:tr>
      <w:tr>
        <w:tblPrEx>
          <w:tblCellMar>
            <w:top w:w="0" w:type="dxa"/>
            <w:left w:w="108" w:type="dxa"/>
            <w:bottom w:w="0" w:type="dxa"/>
            <w:right w:w="108" w:type="dxa"/>
          </w:tblCellMar>
        </w:tblPrEx>
        <w:trPr>
          <w:trHeight w:val="576"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防火措施</w:t>
            </w:r>
          </w:p>
        </w:tc>
        <w:tc>
          <w:tcPr>
            <w:tcW w:w="567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r>
              <w:rPr>
                <w:rFonts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t>燃烧区域设置龙骨支架与防火板材，单片规格1200mm*1200mm*50mm，耐明火温度＞1000℃，明火持续时间＞2小时结构不变形，结构外侧温度≤300℃。</w:t>
            </w:r>
          </w:p>
          <w:p>
            <w:pPr>
              <w:pStyle w:val="2"/>
              <w:ind w:left="0" w:leftChars="0"/>
              <w:rPr>
                <w:rFonts w:hint="eastAsia"/>
                <w:color w:val="auto"/>
                <w:highlight w:val="none"/>
                <w:lang w:bidi="ar"/>
              </w:rPr>
            </w:pPr>
            <w:r>
              <w:rPr>
                <w:color w:val="auto"/>
                <w:highlight w:val="none"/>
                <w:lang w:bidi="ar"/>
              </w:rPr>
              <w:t>2.</w:t>
            </w:r>
            <w:r>
              <w:rPr>
                <w:rFonts w:hint="eastAsia"/>
                <w:color w:val="auto"/>
                <w:highlight w:val="none"/>
                <w:lang w:bidi="ar"/>
              </w:rPr>
              <w:t>一层顶棚与共用隔墙采用双层结构，内衬防火材料。</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平方米</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r>
              <w:rPr>
                <w:rFonts w:ascii="宋体" w:hAnsi="宋体" w:cs="宋体"/>
                <w:color w:val="auto"/>
                <w:kern w:val="0"/>
                <w:sz w:val="22"/>
                <w:szCs w:val="22"/>
                <w:highlight w:val="none"/>
                <w:lang w:bidi="ar"/>
              </w:rPr>
              <w:t>4</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288"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回燃窗</w:t>
            </w:r>
          </w:p>
        </w:tc>
        <w:tc>
          <w:tcPr>
            <w:tcW w:w="567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auto"/>
                <w:kern w:val="0"/>
                <w:sz w:val="22"/>
                <w:szCs w:val="22"/>
                <w:highlight w:val="none"/>
                <w:lang w:bidi="ar"/>
              </w:rPr>
            </w:pPr>
            <w:r>
              <w:rPr>
                <w:rFonts w:hint="eastAsia" w:ascii="宋体" w:hAnsi="宋体" w:cs="宋体"/>
                <w:color w:val="auto"/>
                <w:highlight w:val="none"/>
              </w:rPr>
              <w:t>▲1</w:t>
            </w:r>
            <w:r>
              <w:rPr>
                <w:rFonts w:ascii="宋体" w:hAnsi="宋体" w:cs="宋体"/>
                <w:color w:val="auto"/>
                <w:highlight w:val="none"/>
              </w:rPr>
              <w:t>.</w:t>
            </w:r>
            <w:r>
              <w:rPr>
                <w:rFonts w:hint="eastAsia" w:ascii="宋体" w:hAnsi="宋体" w:cs="宋体"/>
                <w:color w:val="auto"/>
                <w:kern w:val="0"/>
                <w:sz w:val="22"/>
                <w:szCs w:val="22"/>
                <w:highlight w:val="none"/>
                <w:lang w:bidi="ar"/>
              </w:rPr>
              <w:t>为实现回燃设置的耐火窗。</w:t>
            </w:r>
          </w:p>
          <w:p>
            <w:pPr>
              <w:pStyle w:val="2"/>
              <w:ind w:left="0" w:leftChars="0"/>
              <w:rPr>
                <w:rFonts w:hint="eastAsia"/>
                <w:color w:val="auto"/>
                <w:highlight w:val="none"/>
                <w:lang w:bidi="ar"/>
              </w:rPr>
            </w:pPr>
            <w:r>
              <w:rPr>
                <w:color w:val="auto"/>
                <w:highlight w:val="none"/>
                <w:lang w:bidi="ar"/>
              </w:rPr>
              <w:t>2.</w:t>
            </w:r>
            <w:r>
              <w:rPr>
                <w:rFonts w:hint="eastAsia"/>
                <w:color w:val="auto"/>
                <w:highlight w:val="none"/>
                <w:lang w:bidi="ar"/>
              </w:rPr>
              <w:t>耐火窗长时间多次使用后产生变形与鼓包≤</w:t>
            </w:r>
            <w:r>
              <w:rPr>
                <w:color w:val="auto"/>
                <w:highlight w:val="none"/>
                <w:lang w:bidi="ar"/>
              </w:rPr>
              <w:t>3</w:t>
            </w:r>
            <w:r>
              <w:rPr>
                <w:rFonts w:hint="eastAsia"/>
                <w:color w:val="auto"/>
                <w:highlight w:val="none"/>
                <w:lang w:bidi="ar"/>
              </w:rPr>
              <w:t>mm。</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扇</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288"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回燃门</w:t>
            </w:r>
          </w:p>
        </w:tc>
        <w:tc>
          <w:tcPr>
            <w:tcW w:w="567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给箱体内添加A类燃烧物所设耐火门。</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扇</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288"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燃烧架、壁挂架</w:t>
            </w:r>
          </w:p>
        </w:tc>
        <w:tc>
          <w:tcPr>
            <w:tcW w:w="567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为固定A类燃烧物质所设置的支架。</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288"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钢制垂壁、排烟口</w:t>
            </w:r>
          </w:p>
        </w:tc>
        <w:tc>
          <w:tcPr>
            <w:tcW w:w="567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为实现控制烟气流动与演示烟气流动性设置的手动挡火板。</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1440"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一层训练室1</w:t>
            </w:r>
          </w:p>
        </w:tc>
        <w:tc>
          <w:tcPr>
            <w:tcW w:w="567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r>
              <w:rPr>
                <w:rFonts w:hint="eastAsia" w:ascii="宋体" w:hAnsi="宋体" w:cs="宋体"/>
                <w:color w:val="auto"/>
                <w:highlight w:val="none"/>
              </w:rPr>
              <w:t xml:space="preserve"> ▲</w:t>
            </w:r>
            <w:r>
              <w:rPr>
                <w:rFonts w:hint="eastAsia" w:ascii="宋体" w:hAnsi="宋体" w:cs="宋体"/>
                <w:color w:val="auto"/>
                <w:kern w:val="0"/>
                <w:sz w:val="22"/>
                <w:szCs w:val="22"/>
                <w:highlight w:val="none"/>
                <w:lang w:bidi="ar"/>
              </w:rPr>
              <w:t>定制箱体</w:t>
            </w:r>
            <w:r>
              <w:rPr>
                <w:rFonts w:ascii="宋体" w:hAnsi="宋体" w:cs="宋体"/>
                <w:color w:val="auto"/>
                <w:kern w:val="0"/>
                <w:sz w:val="22"/>
                <w:szCs w:val="22"/>
                <w:highlight w:val="none"/>
                <w:lang w:bidi="ar"/>
              </w:rPr>
              <w:t>65</w:t>
            </w:r>
            <w:r>
              <w:rPr>
                <w:rFonts w:hint="eastAsia" w:ascii="宋体" w:hAnsi="宋体" w:cs="宋体"/>
                <w:color w:val="auto"/>
                <w:kern w:val="0"/>
                <w:sz w:val="22"/>
                <w:szCs w:val="22"/>
                <w:highlight w:val="none"/>
                <w:lang w:bidi="ar"/>
              </w:rPr>
              <w:t>00*</w:t>
            </w:r>
            <w:r>
              <w:rPr>
                <w:rFonts w:ascii="宋体" w:hAnsi="宋体" w:cs="宋体"/>
                <w:color w:val="auto"/>
                <w:kern w:val="0"/>
                <w:sz w:val="22"/>
                <w:szCs w:val="22"/>
                <w:highlight w:val="none"/>
                <w:lang w:bidi="ar"/>
              </w:rPr>
              <w:t>3015</w:t>
            </w:r>
            <w:r>
              <w:rPr>
                <w:rFonts w:hint="eastAsia" w:ascii="宋体" w:hAnsi="宋体" w:cs="宋体"/>
                <w:color w:val="auto"/>
                <w:kern w:val="0"/>
                <w:sz w:val="22"/>
                <w:szCs w:val="22"/>
                <w:highlight w:val="none"/>
                <w:lang w:bidi="ar"/>
              </w:rPr>
              <w:t>*</w:t>
            </w:r>
            <w:r>
              <w:rPr>
                <w:rFonts w:ascii="宋体" w:hAnsi="宋体" w:cs="宋体"/>
                <w:color w:val="auto"/>
                <w:kern w:val="0"/>
                <w:sz w:val="22"/>
                <w:szCs w:val="22"/>
                <w:highlight w:val="none"/>
                <w:lang w:bidi="ar"/>
              </w:rPr>
              <w:t>3050</w:t>
            </w:r>
            <w:r>
              <w:rPr>
                <w:rFonts w:hint="eastAsia" w:ascii="宋体" w:hAnsi="宋体" w:cs="宋体"/>
                <w:color w:val="auto"/>
                <w:kern w:val="0"/>
                <w:sz w:val="22"/>
                <w:szCs w:val="22"/>
                <w:highlight w:val="none"/>
                <w:lang w:bidi="ar"/>
              </w:rPr>
              <w:t>（长宽高，异形，场地限制，尺寸不得偏离）。结构主体材质：Q235，主体框架型材厚度5mm，墙体与顶棚厚度3mm，底板花纹板厚度3mm。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2.设置内部楼梯与围栏一套，直接通往二层训练室。</w:t>
            </w:r>
          </w:p>
          <w:p>
            <w:pPr>
              <w:jc w:val="left"/>
              <w:textAlignment w:val="center"/>
              <w:rPr>
                <w:rFonts w:ascii="宋体" w:hAnsi="宋体" w:cs="宋体"/>
                <w:color w:val="auto"/>
                <w:kern w:val="0"/>
                <w:sz w:val="22"/>
                <w:szCs w:val="22"/>
                <w:highlight w:val="none"/>
                <w:lang w:bidi="ar"/>
              </w:rPr>
            </w:pPr>
            <w:r>
              <w:rPr>
                <w:rFonts w:ascii="宋体" w:hAnsi="宋体" w:cs="宋体"/>
                <w:color w:val="auto"/>
                <w:kern w:val="0"/>
                <w:sz w:val="22"/>
                <w:szCs w:val="22"/>
                <w:highlight w:val="none"/>
                <w:lang w:bidi="ar"/>
              </w:rPr>
              <w:t>3</w:t>
            </w:r>
            <w:r>
              <w:rPr>
                <w:rFonts w:hint="eastAsia" w:ascii="宋体" w:hAnsi="宋体" w:cs="宋体"/>
                <w:color w:val="auto"/>
                <w:kern w:val="0"/>
                <w:sz w:val="22"/>
                <w:szCs w:val="22"/>
                <w:highlight w:val="none"/>
                <w:lang w:bidi="ar"/>
              </w:rPr>
              <w:t>.</w:t>
            </w:r>
            <w:r>
              <w:rPr>
                <w:rFonts w:hint="eastAsia" w:ascii="宋体" w:hAnsi="宋体" w:cs="宋体"/>
                <w:color w:val="auto"/>
                <w:highlight w:val="none"/>
              </w:rPr>
              <w:t xml:space="preserve"> ▲</w:t>
            </w:r>
            <w:r>
              <w:rPr>
                <w:rFonts w:hint="eastAsia" w:ascii="宋体" w:hAnsi="宋体" w:cs="宋体"/>
                <w:color w:val="auto"/>
                <w:kern w:val="0"/>
                <w:sz w:val="22"/>
                <w:szCs w:val="22"/>
                <w:highlight w:val="none"/>
                <w:lang w:bidi="ar"/>
              </w:rPr>
              <w:t>箱体与塔楼连接，不得影响塔楼结构安全，不得损坏塔楼墙体。</w:t>
            </w:r>
            <w:r>
              <w:rPr>
                <w:rFonts w:hint="eastAsia" w:ascii="宋体" w:hAnsi="宋体" w:cs="宋体"/>
                <w:color w:val="auto"/>
                <w:kern w:val="0"/>
                <w:sz w:val="22"/>
                <w:szCs w:val="22"/>
                <w:highlight w:val="none"/>
                <w:lang w:bidi="ar"/>
              </w:rPr>
              <w:br w:type="textWrapping"/>
            </w:r>
            <w:r>
              <w:rPr>
                <w:rFonts w:ascii="宋体" w:hAnsi="宋体" w:cs="宋体"/>
                <w:color w:val="auto"/>
                <w:kern w:val="0"/>
                <w:sz w:val="22"/>
                <w:szCs w:val="22"/>
                <w:highlight w:val="none"/>
                <w:lang w:bidi="ar"/>
              </w:rPr>
              <w:t>4</w:t>
            </w:r>
            <w:r>
              <w:rPr>
                <w:rFonts w:hint="eastAsia" w:ascii="宋体" w:hAnsi="宋体" w:cs="宋体"/>
                <w:color w:val="auto"/>
                <w:kern w:val="0"/>
                <w:sz w:val="22"/>
                <w:szCs w:val="22"/>
                <w:highlight w:val="none"/>
                <w:lang w:bidi="ar"/>
              </w:rPr>
              <w:t>.按训练科目在箱体首部设置防盗门，尾部设置双开门。。</w:t>
            </w:r>
          </w:p>
          <w:p>
            <w:pPr>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r>
              <w:rPr>
                <w:rFonts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t>内部设置不低于3道破拆墙。</w:t>
            </w:r>
            <w:r>
              <w:rPr>
                <w:rFonts w:hint="eastAsia" w:ascii="宋体" w:hAnsi="宋体" w:cs="宋体"/>
                <w:color w:val="auto"/>
                <w:kern w:val="0"/>
                <w:sz w:val="22"/>
                <w:szCs w:val="22"/>
                <w:highlight w:val="none"/>
                <w:lang w:bidi="ar"/>
              </w:rPr>
              <w:br w:type="textWrapping"/>
            </w:r>
            <w:r>
              <w:rPr>
                <w:rFonts w:ascii="宋体" w:hAnsi="宋体" w:cs="宋体"/>
                <w:color w:val="auto"/>
                <w:kern w:val="0"/>
                <w:sz w:val="22"/>
                <w:szCs w:val="22"/>
                <w:highlight w:val="none"/>
                <w:lang w:bidi="ar"/>
              </w:rPr>
              <w:t>5</w:t>
            </w:r>
            <w:r>
              <w:rPr>
                <w:rFonts w:hint="eastAsia" w:ascii="宋体" w:hAnsi="宋体" w:cs="宋体"/>
                <w:color w:val="auto"/>
                <w:kern w:val="0"/>
                <w:sz w:val="22"/>
                <w:szCs w:val="22"/>
                <w:highlight w:val="none"/>
                <w:lang w:bidi="ar"/>
              </w:rPr>
              <w:t>.箱体内外两遍耐高温底面漆。</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是</w:t>
            </w:r>
          </w:p>
        </w:tc>
      </w:tr>
      <w:tr>
        <w:tblPrEx>
          <w:tblCellMar>
            <w:top w:w="0" w:type="dxa"/>
            <w:left w:w="108" w:type="dxa"/>
            <w:bottom w:w="0" w:type="dxa"/>
            <w:right w:w="108" w:type="dxa"/>
          </w:tblCellMar>
        </w:tblPrEx>
        <w:trPr>
          <w:trHeight w:val="288"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一层外楼梯与平台</w:t>
            </w:r>
          </w:p>
        </w:tc>
        <w:tc>
          <w:tcPr>
            <w:tcW w:w="567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一层训练箱室外楼梯与平台一套，直通滚燃室上方二层训练室，楼梯宽度大于1米。</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288"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二层护栏</w:t>
            </w:r>
          </w:p>
        </w:tc>
        <w:tc>
          <w:tcPr>
            <w:tcW w:w="567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燃烧室二层顶部设置</w:t>
            </w:r>
            <w:r>
              <w:rPr>
                <w:rFonts w:ascii="宋体" w:hAnsi="宋体" w:cs="宋体"/>
                <w:color w:val="auto"/>
                <w:kern w:val="0"/>
                <w:sz w:val="22"/>
                <w:szCs w:val="22"/>
                <w:highlight w:val="none"/>
                <w:lang w:bidi="ar"/>
              </w:rPr>
              <w:t>9</w:t>
            </w:r>
            <w:r>
              <w:rPr>
                <w:rFonts w:hint="eastAsia" w:ascii="宋体" w:hAnsi="宋体" w:cs="宋体"/>
                <w:color w:val="auto"/>
                <w:kern w:val="0"/>
                <w:sz w:val="22"/>
                <w:szCs w:val="22"/>
                <w:highlight w:val="none"/>
                <w:lang w:bidi="ar"/>
              </w:rPr>
              <w:t>米护栏一套。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2016"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二层训练室1</w:t>
            </w:r>
          </w:p>
        </w:tc>
        <w:tc>
          <w:tcPr>
            <w:tcW w:w="567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r>
              <w:rPr>
                <w:rFonts w:hint="eastAsia" w:ascii="宋体" w:hAnsi="宋体" w:cs="宋体"/>
                <w:color w:val="auto"/>
                <w:highlight w:val="none"/>
              </w:rPr>
              <w:t xml:space="preserve"> ▲</w:t>
            </w:r>
            <w:r>
              <w:rPr>
                <w:rFonts w:hint="eastAsia" w:ascii="宋体" w:hAnsi="宋体" w:cs="宋体"/>
                <w:color w:val="auto"/>
                <w:kern w:val="0"/>
                <w:sz w:val="22"/>
                <w:szCs w:val="22"/>
                <w:highlight w:val="none"/>
                <w:lang w:bidi="ar"/>
              </w:rPr>
              <w:t xml:space="preserve"> 定制箱体</w:t>
            </w:r>
            <w:r>
              <w:rPr>
                <w:rFonts w:ascii="宋体" w:hAnsi="宋体" w:cs="宋体"/>
                <w:color w:val="auto"/>
                <w:kern w:val="0"/>
                <w:sz w:val="22"/>
                <w:szCs w:val="22"/>
                <w:highlight w:val="none"/>
                <w:lang w:bidi="ar"/>
              </w:rPr>
              <w:t>65</w:t>
            </w:r>
            <w:r>
              <w:rPr>
                <w:rFonts w:hint="eastAsia" w:ascii="宋体" w:hAnsi="宋体" w:cs="宋体"/>
                <w:color w:val="auto"/>
                <w:kern w:val="0"/>
                <w:sz w:val="22"/>
                <w:szCs w:val="22"/>
                <w:highlight w:val="none"/>
                <w:lang w:bidi="ar"/>
              </w:rPr>
              <w:t>00*</w:t>
            </w:r>
            <w:r>
              <w:rPr>
                <w:rFonts w:ascii="宋体" w:hAnsi="宋体" w:cs="宋体"/>
                <w:color w:val="auto"/>
                <w:kern w:val="0"/>
                <w:sz w:val="22"/>
                <w:szCs w:val="22"/>
                <w:highlight w:val="none"/>
                <w:lang w:bidi="ar"/>
              </w:rPr>
              <w:t>3015</w:t>
            </w:r>
            <w:r>
              <w:rPr>
                <w:rFonts w:hint="eastAsia" w:ascii="宋体" w:hAnsi="宋体" w:cs="宋体"/>
                <w:color w:val="auto"/>
                <w:kern w:val="0"/>
                <w:sz w:val="22"/>
                <w:szCs w:val="22"/>
                <w:highlight w:val="none"/>
                <w:lang w:bidi="ar"/>
              </w:rPr>
              <w:t>*</w:t>
            </w:r>
            <w:r>
              <w:rPr>
                <w:rFonts w:ascii="宋体" w:hAnsi="宋体" w:cs="宋体"/>
                <w:color w:val="auto"/>
                <w:kern w:val="0"/>
                <w:sz w:val="22"/>
                <w:szCs w:val="22"/>
                <w:highlight w:val="none"/>
                <w:lang w:bidi="ar"/>
              </w:rPr>
              <w:t>3050</w:t>
            </w:r>
            <w:r>
              <w:rPr>
                <w:rFonts w:hint="eastAsia" w:ascii="宋体" w:hAnsi="宋体" w:cs="宋体"/>
                <w:color w:val="auto"/>
                <w:kern w:val="0"/>
                <w:sz w:val="22"/>
                <w:szCs w:val="22"/>
                <w:highlight w:val="none"/>
                <w:lang w:bidi="ar"/>
              </w:rPr>
              <w:t>（长宽高，异形，场地限制，尺寸不得偏离）。结构主体材质：Q235，主体框架型材厚度5mm，墙体与顶棚厚度3mm，底板花纹板厚度3mm。</w:t>
            </w:r>
            <w:r>
              <w:rPr>
                <w:rFonts w:ascii="宋体" w:hAnsi="宋体" w:cs="宋体"/>
                <w:color w:val="auto"/>
                <w:kern w:val="0"/>
                <w:sz w:val="22"/>
                <w:szCs w:val="22"/>
                <w:highlight w:val="none"/>
                <w:lang w:bidi="ar"/>
              </w:rPr>
              <w:t xml:space="preserve"> </w:t>
            </w:r>
          </w:p>
          <w:p>
            <w:pPr>
              <w:jc w:val="left"/>
              <w:textAlignment w:val="center"/>
              <w:rPr>
                <w:rFonts w:ascii="宋体" w:hAnsi="宋体" w:cs="宋体"/>
                <w:color w:val="auto"/>
                <w:kern w:val="0"/>
                <w:sz w:val="22"/>
                <w:szCs w:val="22"/>
                <w:highlight w:val="none"/>
                <w:lang w:bidi="ar"/>
              </w:rPr>
            </w:pPr>
            <w:r>
              <w:rPr>
                <w:rFonts w:ascii="宋体" w:hAnsi="宋体" w:cs="宋体"/>
                <w:color w:val="auto"/>
                <w:kern w:val="0"/>
                <w:sz w:val="22"/>
                <w:szCs w:val="22"/>
                <w:highlight w:val="none"/>
                <w:lang w:bidi="ar"/>
              </w:rPr>
              <w:t>2.</w:t>
            </w:r>
            <w:r>
              <w:rPr>
                <w:rFonts w:hint="eastAsia" w:ascii="宋体" w:hAnsi="宋体" w:cs="宋体"/>
                <w:color w:val="auto"/>
                <w:kern w:val="0"/>
                <w:sz w:val="22"/>
                <w:szCs w:val="22"/>
                <w:highlight w:val="none"/>
                <w:lang w:bidi="ar"/>
              </w:rPr>
              <w:t xml:space="preserve">按训练科目在箱体内设置与塔楼连接处一套钢制防火门。 </w:t>
            </w:r>
          </w:p>
          <w:p>
            <w:pPr>
              <w:jc w:val="left"/>
              <w:textAlignment w:val="center"/>
              <w:rPr>
                <w:rFonts w:ascii="宋体" w:hAnsi="宋体" w:cs="宋体"/>
                <w:color w:val="auto"/>
                <w:kern w:val="0"/>
                <w:sz w:val="22"/>
                <w:szCs w:val="22"/>
                <w:highlight w:val="none"/>
                <w:lang w:bidi="ar"/>
              </w:rPr>
            </w:pPr>
            <w:r>
              <w:rPr>
                <w:rFonts w:ascii="宋体" w:hAnsi="宋体" w:cs="宋体"/>
                <w:color w:val="auto"/>
                <w:kern w:val="0"/>
                <w:sz w:val="22"/>
                <w:szCs w:val="22"/>
                <w:highlight w:val="none"/>
                <w:lang w:bidi="ar"/>
              </w:rPr>
              <w:t>3.</w:t>
            </w:r>
            <w:r>
              <w:rPr>
                <w:rFonts w:hint="eastAsia" w:ascii="宋体" w:hAnsi="宋体" w:cs="宋体"/>
                <w:color w:val="auto"/>
                <w:kern w:val="0"/>
                <w:sz w:val="22"/>
                <w:szCs w:val="22"/>
                <w:highlight w:val="none"/>
                <w:lang w:bidi="ar"/>
              </w:rPr>
              <w:t>结构内部设置1个点火点，四周双层结构，内衬耐高温防火板。</w:t>
            </w:r>
            <w:r>
              <w:rPr>
                <w:rFonts w:hint="eastAsia" w:ascii="宋体" w:hAnsi="宋体" w:cs="宋体"/>
                <w:color w:val="auto"/>
                <w:kern w:val="0"/>
                <w:sz w:val="22"/>
                <w:szCs w:val="22"/>
                <w:highlight w:val="none"/>
                <w:lang w:bidi="ar"/>
              </w:rPr>
              <w:br w:type="textWrapping"/>
            </w:r>
            <w:r>
              <w:rPr>
                <w:rFonts w:ascii="宋体" w:hAnsi="宋体" w:cs="宋体"/>
                <w:color w:val="auto"/>
                <w:kern w:val="0"/>
                <w:sz w:val="22"/>
                <w:szCs w:val="22"/>
                <w:highlight w:val="none"/>
                <w:lang w:bidi="ar"/>
              </w:rPr>
              <w:t>4</w:t>
            </w:r>
            <w:r>
              <w:rPr>
                <w:rFonts w:hint="eastAsia" w:ascii="宋体" w:hAnsi="宋体" w:cs="宋体"/>
                <w:color w:val="auto"/>
                <w:kern w:val="0"/>
                <w:sz w:val="22"/>
                <w:szCs w:val="22"/>
                <w:highlight w:val="none"/>
                <w:lang w:bidi="ar"/>
              </w:rPr>
              <w:t>.结构内外两遍耐高温底面漆。</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是</w:t>
            </w:r>
          </w:p>
        </w:tc>
      </w:tr>
      <w:tr>
        <w:tblPrEx>
          <w:tblCellMar>
            <w:top w:w="0" w:type="dxa"/>
            <w:left w:w="108" w:type="dxa"/>
            <w:bottom w:w="0" w:type="dxa"/>
            <w:right w:w="108" w:type="dxa"/>
          </w:tblCellMar>
        </w:tblPrEx>
        <w:trPr>
          <w:trHeight w:val="288"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二层外楼梯与平台</w:t>
            </w:r>
          </w:p>
        </w:tc>
        <w:tc>
          <w:tcPr>
            <w:tcW w:w="567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二层训练箱室外楼梯一套，直通上方三层，楼梯宽度大于1米。</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288"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三层护栏</w:t>
            </w:r>
          </w:p>
        </w:tc>
        <w:tc>
          <w:tcPr>
            <w:tcW w:w="567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二层训练箱顶部设置</w:t>
            </w:r>
            <w:r>
              <w:rPr>
                <w:rFonts w:ascii="宋体" w:hAnsi="宋体" w:cs="宋体"/>
                <w:color w:val="auto"/>
                <w:kern w:val="0"/>
                <w:sz w:val="22"/>
                <w:szCs w:val="22"/>
                <w:highlight w:val="none"/>
                <w:lang w:bidi="ar"/>
              </w:rPr>
              <w:t>20</w:t>
            </w:r>
            <w:r>
              <w:rPr>
                <w:rFonts w:hint="eastAsia" w:ascii="宋体" w:hAnsi="宋体" w:cs="宋体"/>
                <w:color w:val="auto"/>
                <w:kern w:val="0"/>
                <w:sz w:val="22"/>
                <w:szCs w:val="22"/>
                <w:highlight w:val="none"/>
                <w:lang w:bidi="ar"/>
              </w:rPr>
              <w:t>米护栏一套。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1728"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二层训练室</w:t>
            </w:r>
            <w:r>
              <w:rPr>
                <w:rFonts w:ascii="宋体" w:hAnsi="宋体" w:cs="宋体"/>
                <w:color w:val="auto"/>
                <w:kern w:val="0"/>
                <w:sz w:val="22"/>
                <w:szCs w:val="22"/>
                <w:highlight w:val="none"/>
                <w:lang w:bidi="ar"/>
              </w:rPr>
              <w:t>2</w:t>
            </w:r>
          </w:p>
        </w:tc>
        <w:tc>
          <w:tcPr>
            <w:tcW w:w="567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r>
              <w:rPr>
                <w:rFonts w:hint="eastAsia" w:ascii="宋体" w:hAnsi="宋体" w:cs="宋体"/>
                <w:color w:val="auto"/>
                <w:highlight w:val="none"/>
              </w:rPr>
              <w:t xml:space="preserve"> ▲</w:t>
            </w:r>
            <w:r>
              <w:rPr>
                <w:rFonts w:hint="eastAsia" w:ascii="宋体" w:hAnsi="宋体" w:cs="宋体"/>
                <w:color w:val="auto"/>
                <w:kern w:val="0"/>
                <w:sz w:val="22"/>
                <w:szCs w:val="22"/>
                <w:highlight w:val="none"/>
                <w:lang w:bidi="ar"/>
              </w:rPr>
              <w:t>定制箱体</w:t>
            </w:r>
            <w:r>
              <w:rPr>
                <w:rFonts w:ascii="宋体" w:hAnsi="宋体" w:cs="宋体"/>
                <w:color w:val="auto"/>
                <w:kern w:val="0"/>
                <w:sz w:val="22"/>
                <w:szCs w:val="22"/>
                <w:highlight w:val="none"/>
                <w:lang w:bidi="ar"/>
              </w:rPr>
              <w:t>65</w:t>
            </w:r>
            <w:r>
              <w:rPr>
                <w:rFonts w:hint="eastAsia" w:ascii="宋体" w:hAnsi="宋体" w:cs="宋体"/>
                <w:color w:val="auto"/>
                <w:kern w:val="0"/>
                <w:sz w:val="22"/>
                <w:szCs w:val="22"/>
                <w:highlight w:val="none"/>
                <w:lang w:bidi="ar"/>
              </w:rPr>
              <w:t>00*</w:t>
            </w:r>
            <w:r>
              <w:rPr>
                <w:rFonts w:ascii="宋体" w:hAnsi="宋体" w:cs="宋体"/>
                <w:color w:val="auto"/>
                <w:kern w:val="0"/>
                <w:sz w:val="22"/>
                <w:szCs w:val="22"/>
                <w:highlight w:val="none"/>
                <w:lang w:bidi="ar"/>
              </w:rPr>
              <w:t>2525</w:t>
            </w:r>
            <w:r>
              <w:rPr>
                <w:rFonts w:hint="eastAsia" w:ascii="宋体" w:hAnsi="宋体" w:cs="宋体"/>
                <w:color w:val="auto"/>
                <w:kern w:val="0"/>
                <w:sz w:val="22"/>
                <w:szCs w:val="22"/>
                <w:highlight w:val="none"/>
                <w:lang w:bidi="ar"/>
              </w:rPr>
              <w:t>*</w:t>
            </w:r>
            <w:r>
              <w:rPr>
                <w:rFonts w:ascii="宋体" w:hAnsi="宋体" w:cs="宋体"/>
                <w:color w:val="auto"/>
                <w:kern w:val="0"/>
                <w:sz w:val="22"/>
                <w:szCs w:val="22"/>
                <w:highlight w:val="none"/>
                <w:lang w:bidi="ar"/>
              </w:rPr>
              <w:t>3050</w:t>
            </w:r>
            <w:r>
              <w:rPr>
                <w:rFonts w:hint="eastAsia" w:ascii="宋体" w:hAnsi="宋体" w:cs="宋体"/>
                <w:color w:val="auto"/>
                <w:kern w:val="0"/>
                <w:sz w:val="22"/>
                <w:szCs w:val="22"/>
                <w:highlight w:val="none"/>
                <w:lang w:bidi="ar"/>
              </w:rPr>
              <w:t>（长宽高，场地限制，尺寸不得偏离）。结构主体材质：Q235，主体框架型材厚度5mm，墙体与顶棚厚度3mm，底板花纹板厚度3mm。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2.按训练科目在箱体内设置钢制防火门，与塔楼连接处一套，内部一套。 </w:t>
            </w:r>
          </w:p>
          <w:p>
            <w:pPr>
              <w:jc w:val="left"/>
              <w:textAlignment w:val="center"/>
              <w:rPr>
                <w:rFonts w:ascii="宋体" w:hAnsi="宋体" w:cs="宋体"/>
                <w:color w:val="auto"/>
                <w:sz w:val="22"/>
                <w:szCs w:val="22"/>
                <w:highlight w:val="none"/>
              </w:rPr>
            </w:pPr>
            <w:r>
              <w:rPr>
                <w:rFonts w:ascii="宋体" w:hAnsi="宋体" w:cs="宋体"/>
                <w:color w:val="auto"/>
                <w:kern w:val="0"/>
                <w:sz w:val="22"/>
                <w:szCs w:val="22"/>
                <w:highlight w:val="none"/>
                <w:lang w:bidi="ar"/>
              </w:rPr>
              <w:t xml:space="preserve">3. </w:t>
            </w:r>
            <w:r>
              <w:rPr>
                <w:rFonts w:hint="eastAsia" w:ascii="宋体" w:hAnsi="宋体" w:cs="宋体"/>
                <w:color w:val="auto"/>
                <w:kern w:val="0"/>
                <w:sz w:val="22"/>
                <w:szCs w:val="22"/>
                <w:highlight w:val="none"/>
                <w:lang w:bidi="ar"/>
              </w:rPr>
              <w:t>结构内部设置1个点火点，四周双层结构，内衬耐高温防火板。</w:t>
            </w:r>
            <w:r>
              <w:rPr>
                <w:rFonts w:hint="eastAsia" w:ascii="宋体" w:hAnsi="宋体" w:cs="宋体"/>
                <w:color w:val="auto"/>
                <w:kern w:val="0"/>
                <w:sz w:val="22"/>
                <w:szCs w:val="22"/>
                <w:highlight w:val="none"/>
                <w:lang w:bidi="ar"/>
              </w:rPr>
              <w:br w:type="textWrapping"/>
            </w:r>
            <w:r>
              <w:rPr>
                <w:rFonts w:ascii="宋体" w:hAnsi="宋体" w:cs="宋体"/>
                <w:color w:val="auto"/>
                <w:kern w:val="0"/>
                <w:sz w:val="22"/>
                <w:szCs w:val="22"/>
                <w:highlight w:val="none"/>
                <w:lang w:bidi="ar"/>
              </w:rPr>
              <w:t>4</w:t>
            </w:r>
            <w:r>
              <w:rPr>
                <w:rFonts w:hint="eastAsia" w:ascii="宋体" w:hAnsi="宋体" w:cs="宋体"/>
                <w:color w:val="auto"/>
                <w:kern w:val="0"/>
                <w:sz w:val="22"/>
                <w:szCs w:val="22"/>
                <w:highlight w:val="none"/>
                <w:lang w:bidi="ar"/>
              </w:rPr>
              <w:t>.箱体首部设置防盗门一套。</w:t>
            </w:r>
            <w:r>
              <w:rPr>
                <w:rFonts w:hint="eastAsia" w:ascii="宋体" w:hAnsi="宋体" w:cs="宋体"/>
                <w:color w:val="auto"/>
                <w:kern w:val="0"/>
                <w:sz w:val="22"/>
                <w:szCs w:val="22"/>
                <w:highlight w:val="none"/>
                <w:lang w:bidi="ar"/>
              </w:rPr>
              <w:br w:type="textWrapping"/>
            </w:r>
            <w:r>
              <w:rPr>
                <w:rFonts w:ascii="宋体" w:hAnsi="宋体" w:cs="宋体"/>
                <w:color w:val="auto"/>
                <w:kern w:val="0"/>
                <w:sz w:val="22"/>
                <w:szCs w:val="22"/>
                <w:highlight w:val="none"/>
                <w:lang w:bidi="ar"/>
              </w:rPr>
              <w:t>5</w:t>
            </w:r>
            <w:r>
              <w:rPr>
                <w:rFonts w:hint="eastAsia" w:ascii="宋体" w:hAnsi="宋体" w:cs="宋体"/>
                <w:color w:val="auto"/>
                <w:kern w:val="0"/>
                <w:sz w:val="22"/>
                <w:szCs w:val="22"/>
                <w:highlight w:val="none"/>
                <w:lang w:bidi="ar"/>
              </w:rPr>
              <w:t>.箱体内外两遍耐高温底面漆。</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是</w:t>
            </w:r>
          </w:p>
        </w:tc>
      </w:tr>
      <w:tr>
        <w:tblPrEx>
          <w:tblCellMar>
            <w:top w:w="0" w:type="dxa"/>
            <w:left w:w="108" w:type="dxa"/>
            <w:bottom w:w="0" w:type="dxa"/>
            <w:right w:w="108" w:type="dxa"/>
          </w:tblCellMar>
        </w:tblPrEx>
        <w:trPr>
          <w:trHeight w:val="288"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绳索锚点</w:t>
            </w:r>
          </w:p>
        </w:tc>
        <w:tc>
          <w:tcPr>
            <w:tcW w:w="567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r>
              <w:rPr>
                <w:rFonts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t>按训练科目从窗口绳索逃生，固定绳索。</w:t>
            </w:r>
          </w:p>
          <w:p>
            <w:pPr>
              <w:pStyle w:val="2"/>
              <w:ind w:left="0" w:leftChars="0"/>
              <w:rPr>
                <w:rFonts w:hint="eastAsia"/>
                <w:color w:val="auto"/>
                <w:highlight w:val="none"/>
                <w:lang w:bidi="ar"/>
              </w:rPr>
            </w:pPr>
            <w:r>
              <w:rPr>
                <w:rFonts w:hint="eastAsia"/>
                <w:color w:val="auto"/>
                <w:highlight w:val="none"/>
                <w:lang w:bidi="ar"/>
              </w:rPr>
              <w:t>2</w:t>
            </w:r>
            <w:r>
              <w:rPr>
                <w:color w:val="auto"/>
                <w:highlight w:val="none"/>
                <w:lang w:bidi="ar"/>
              </w:rPr>
              <w:t>.</w:t>
            </w:r>
            <w:r>
              <w:rPr>
                <w:rFonts w:hint="eastAsia"/>
                <w:color w:val="auto"/>
                <w:highlight w:val="none"/>
                <w:lang w:bidi="ar"/>
              </w:rPr>
              <w:t>箱体外侧设置防盗窗破拆1处。</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点</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ascii="宋体" w:hAnsi="宋体" w:cs="宋体"/>
                <w:color w:val="auto"/>
                <w:kern w:val="0"/>
                <w:sz w:val="22"/>
                <w:szCs w:val="22"/>
                <w:highlight w:val="none"/>
                <w:lang w:bidi="ar"/>
              </w:rPr>
              <w:t>1</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288"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塔楼连接</w:t>
            </w:r>
          </w:p>
        </w:tc>
        <w:tc>
          <w:tcPr>
            <w:tcW w:w="567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auto"/>
                <w:kern w:val="0"/>
                <w:sz w:val="22"/>
                <w:szCs w:val="22"/>
                <w:highlight w:val="none"/>
                <w:lang w:bidi="ar"/>
              </w:rPr>
            </w:pPr>
            <w:r>
              <w:rPr>
                <w:rFonts w:hint="eastAsia" w:ascii="宋体" w:hAnsi="宋体" w:cs="宋体"/>
                <w:color w:val="auto"/>
                <w:highlight w:val="none"/>
              </w:rPr>
              <w:t>▲</w:t>
            </w:r>
            <w:r>
              <w:rPr>
                <w:rFonts w:hint="eastAsia" w:ascii="宋体" w:hAnsi="宋体" w:cs="宋体"/>
                <w:color w:val="auto"/>
                <w:kern w:val="0"/>
                <w:sz w:val="22"/>
                <w:szCs w:val="22"/>
                <w:highlight w:val="none"/>
                <w:lang w:bidi="ar"/>
              </w:rPr>
              <w:t>箱体与塔楼连接处设置连接梁，不得影响塔楼结构安全，不得损坏塔楼墙体，并设置支撑柱。</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864"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通风模块</w:t>
            </w:r>
          </w:p>
        </w:tc>
        <w:tc>
          <w:tcPr>
            <w:tcW w:w="5670" w:type="dxa"/>
            <w:tcBorders>
              <w:top w:val="single" w:color="000000" w:sz="4" w:space="0"/>
              <w:left w:val="single" w:color="000000" w:sz="4" w:space="0"/>
              <w:bottom w:val="single" w:color="000000" w:sz="4" w:space="0"/>
              <w:right w:val="single" w:color="000000" w:sz="4" w:space="0"/>
            </w:tcBorders>
            <w:vAlign w:val="bottom"/>
          </w:tcPr>
          <w:p>
            <w:pPr>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1.通风量：≥5000m3/hr.，噪音：≤67dB。</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2.转速:2900 r/min or 1450r/min。</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3.功率：≥3000w。</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864"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17</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排烟模块</w:t>
            </w:r>
          </w:p>
        </w:tc>
        <w:tc>
          <w:tcPr>
            <w:tcW w:w="5670" w:type="dxa"/>
            <w:tcBorders>
              <w:top w:val="single" w:color="000000" w:sz="4" w:space="0"/>
              <w:left w:val="single" w:color="000000" w:sz="4" w:space="0"/>
              <w:bottom w:val="single" w:color="000000" w:sz="4" w:space="0"/>
              <w:right w:val="single" w:color="000000" w:sz="4" w:space="0"/>
            </w:tcBorders>
            <w:vAlign w:val="bottom"/>
          </w:tcPr>
          <w:p>
            <w:pPr>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1.自垂式通风百叶。</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2.通风量：≥5000m3/hr。</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3.铝合金材质。</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1440"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18</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喷淋模块</w:t>
            </w:r>
          </w:p>
        </w:tc>
        <w:tc>
          <w:tcPr>
            <w:tcW w:w="5670" w:type="dxa"/>
            <w:tcBorders>
              <w:top w:val="single" w:color="000000" w:sz="4" w:space="0"/>
              <w:left w:val="single" w:color="000000" w:sz="4" w:space="0"/>
              <w:bottom w:val="single" w:color="000000" w:sz="4" w:space="0"/>
              <w:right w:val="single" w:color="000000" w:sz="4" w:space="0"/>
            </w:tcBorders>
            <w:vAlign w:val="bottom"/>
          </w:tcPr>
          <w:p>
            <w:pPr>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1.室外设置地上式水泵接合器。</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2.室内设置消火栓接口。</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3.各训练室均布置常开喷淋，每箱不少于3点位。</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4.喷淋与消火栓管道相互独立。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5.管网与阀门DN80\DN50\DN25\DN20，最大工作压力0.8MPa。</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285" w:hRule="atLeast"/>
        </w:trPr>
        <w:tc>
          <w:tcPr>
            <w:tcW w:w="51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排水模块</w:t>
            </w:r>
          </w:p>
        </w:tc>
        <w:tc>
          <w:tcPr>
            <w:tcW w:w="5670" w:type="dxa"/>
            <w:tcBorders>
              <w:top w:val="single" w:color="000000" w:sz="4" w:space="0"/>
              <w:left w:val="single" w:color="000000" w:sz="4" w:space="0"/>
              <w:bottom w:val="single" w:color="000000" w:sz="4" w:space="0"/>
              <w:right w:val="single" w:color="000000" w:sz="4" w:space="0"/>
            </w:tcBorders>
            <w:noWrap/>
            <w:vAlign w:val="bottom"/>
          </w:tcPr>
          <w:p>
            <w:pPr>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滚燃室、训练箱设排水沟，排除灭火时喷射的液体。</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864"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20</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发烟模块</w:t>
            </w:r>
          </w:p>
        </w:tc>
        <w:tc>
          <w:tcPr>
            <w:tcW w:w="5670" w:type="dxa"/>
            <w:tcBorders>
              <w:top w:val="single" w:color="000000" w:sz="4" w:space="0"/>
              <w:left w:val="single" w:color="000000" w:sz="4" w:space="0"/>
              <w:bottom w:val="single" w:color="000000" w:sz="4" w:space="0"/>
              <w:right w:val="single" w:color="000000" w:sz="4" w:space="0"/>
            </w:tcBorders>
            <w:vAlign w:val="bottom"/>
          </w:tcPr>
          <w:p>
            <w:pPr>
              <w:jc w:val="left"/>
              <w:textAlignment w:val="bottom"/>
              <w:rPr>
                <w:rFonts w:ascii="宋体" w:hAnsi="宋体" w:cs="宋体"/>
                <w:color w:val="auto"/>
                <w:sz w:val="22"/>
                <w:szCs w:val="22"/>
                <w:highlight w:val="none"/>
              </w:rPr>
            </w:pPr>
            <w:r>
              <w:rPr>
                <w:rFonts w:hint="eastAsia" w:ascii="宋体" w:hAnsi="宋体" w:cs="宋体"/>
                <w:color w:val="auto"/>
                <w:highlight w:val="none"/>
              </w:rPr>
              <w:t>▲</w:t>
            </w:r>
            <w:r>
              <w:rPr>
                <w:rFonts w:hint="eastAsia" w:ascii="宋体" w:hAnsi="宋体" w:cs="宋体"/>
                <w:color w:val="auto"/>
                <w:kern w:val="0"/>
                <w:sz w:val="22"/>
                <w:szCs w:val="22"/>
                <w:highlight w:val="none"/>
                <w:lang w:bidi="ar"/>
              </w:rPr>
              <w:t>1.发烟速率：≥24000CUFT/min/台；功率：≥1500W。</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2.控制方式：手动，遥控；发烟剂：烟油。</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3.设置防水罩，并保证散热良好。</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组</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1152"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21</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温感模块</w:t>
            </w:r>
          </w:p>
        </w:tc>
        <w:tc>
          <w:tcPr>
            <w:tcW w:w="5670" w:type="dxa"/>
            <w:tcBorders>
              <w:top w:val="single" w:color="000000" w:sz="4" w:space="0"/>
              <w:left w:val="single" w:color="000000" w:sz="4" w:space="0"/>
              <w:bottom w:val="single" w:color="000000" w:sz="4" w:space="0"/>
              <w:right w:val="single" w:color="000000" w:sz="4" w:space="0"/>
            </w:tcBorders>
            <w:vAlign w:val="bottom"/>
          </w:tcPr>
          <w:p>
            <w:pPr>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1.温度检测：耐高温温感探头。</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2.输入信号:热电阻、热电偶、模拟信号、脉冲信号、远传压力电阻,  精度等级：0.5级；PID控制方式；具有自整定功能；输出信号:标准模拟信号；显示方式:数字显示。</w:t>
            </w:r>
            <w:r>
              <w:rPr>
                <w:rFonts w:hint="eastAsia" w:ascii="宋体" w:hAnsi="宋体" w:cs="宋体"/>
                <w:color w:val="auto"/>
                <w:kern w:val="0"/>
                <w:sz w:val="22"/>
                <w:szCs w:val="22"/>
                <w:highlight w:val="none"/>
                <w:lang w:bidi="ar"/>
              </w:rPr>
              <w:br w:type="textWrapping"/>
            </w:r>
            <w:r>
              <w:rPr>
                <w:rFonts w:hint="eastAsia" w:ascii="宋体" w:hAnsi="宋体" w:cs="宋体"/>
                <w:color w:val="auto"/>
                <w:highlight w:val="none"/>
              </w:rPr>
              <w:t>▲</w:t>
            </w:r>
            <w:r>
              <w:rPr>
                <w:rFonts w:hint="eastAsia" w:ascii="宋体" w:hAnsi="宋体" w:cs="宋体"/>
                <w:color w:val="auto"/>
                <w:kern w:val="0"/>
                <w:sz w:val="22"/>
                <w:szCs w:val="22"/>
                <w:highlight w:val="none"/>
                <w:lang w:bidi="ar"/>
              </w:rPr>
              <w:t>3.回燃室、滚燃室各设置不少于1处温度监测点，训练箱设置≥1</w:t>
            </w:r>
            <w:r>
              <w:rPr>
                <w:rFonts w:ascii="宋体" w:hAnsi="宋体" w:cs="宋体"/>
                <w:color w:val="auto"/>
                <w:kern w:val="0"/>
                <w:sz w:val="22"/>
                <w:szCs w:val="22"/>
                <w:highlight w:val="none"/>
                <w:lang w:bidi="ar"/>
              </w:rPr>
              <w:t>6</w:t>
            </w:r>
            <w:r>
              <w:rPr>
                <w:rFonts w:hint="eastAsia" w:ascii="宋体" w:hAnsi="宋体" w:cs="宋体"/>
                <w:color w:val="auto"/>
                <w:kern w:val="0"/>
                <w:sz w:val="22"/>
                <w:szCs w:val="22"/>
                <w:highlight w:val="none"/>
                <w:lang w:bidi="ar"/>
              </w:rPr>
              <w:t>处温度监测点，与声光报警联动。</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支</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864"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22</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显示模块</w:t>
            </w:r>
          </w:p>
        </w:tc>
        <w:tc>
          <w:tcPr>
            <w:tcW w:w="5670" w:type="dxa"/>
            <w:tcBorders>
              <w:top w:val="single" w:color="000000" w:sz="4" w:space="0"/>
              <w:left w:val="single" w:color="000000" w:sz="4" w:space="0"/>
              <w:bottom w:val="single" w:color="000000" w:sz="4" w:space="0"/>
              <w:right w:val="single" w:color="000000" w:sz="4" w:space="0"/>
            </w:tcBorders>
            <w:vAlign w:val="bottom"/>
          </w:tcPr>
          <w:p>
            <w:pPr>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1.为初训人员实时掌握回燃室温度设置温度显示屏一块。</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2.为管理人员实时掌握训练室温度设置温度显示屏一块。</w:t>
            </w:r>
            <w:r>
              <w:rPr>
                <w:rFonts w:hint="eastAsia" w:ascii="宋体" w:hAnsi="宋体" w:cs="宋体"/>
                <w:color w:val="auto"/>
                <w:kern w:val="0"/>
                <w:sz w:val="22"/>
                <w:szCs w:val="22"/>
                <w:highlight w:val="none"/>
                <w:lang w:bidi="ar"/>
              </w:rPr>
              <w:br w:type="textWrapping"/>
            </w:r>
            <w:r>
              <w:rPr>
                <w:rFonts w:hint="eastAsia" w:ascii="宋体" w:hAnsi="宋体" w:cs="宋体"/>
                <w:color w:val="auto"/>
                <w:highlight w:val="none"/>
              </w:rPr>
              <w:t>▲</w:t>
            </w:r>
            <w:r>
              <w:rPr>
                <w:rFonts w:hint="eastAsia" w:ascii="宋体" w:hAnsi="宋体" w:cs="宋体"/>
                <w:color w:val="auto"/>
                <w:kern w:val="0"/>
                <w:sz w:val="22"/>
                <w:szCs w:val="22"/>
                <w:highlight w:val="none"/>
                <w:lang w:bidi="ar"/>
              </w:rPr>
              <w:t>3.显示屏室外防水LED，尺寸不小于1000mm*500mm，表面喷塑处理。</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1440"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23</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破拆模块</w:t>
            </w:r>
          </w:p>
        </w:tc>
        <w:tc>
          <w:tcPr>
            <w:tcW w:w="5670" w:type="dxa"/>
            <w:tcBorders>
              <w:top w:val="single" w:color="000000" w:sz="4" w:space="0"/>
              <w:left w:val="single" w:color="000000" w:sz="4" w:space="0"/>
              <w:bottom w:val="single" w:color="000000" w:sz="4" w:space="0"/>
              <w:right w:val="single" w:color="000000" w:sz="4" w:space="0"/>
            </w:tcBorders>
            <w:vAlign w:val="bottom"/>
          </w:tcPr>
          <w:p>
            <w:pPr>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1.防盗窗：≥900mm*900mm，不锈钢防盗窗，模块主体可重复使用。（备品3套）</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2.木门：≥900mm*900mm，门框厚度不低于50mm，模块主体可重复使用。（备品4套）</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3.卷帘门:≥900mm*900mm，铝合金材质，上下固定，模块主体可重复使用。（备品3套）</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4.铁门：≥900mm*900mm，Q235铁制，模块主体可重复使用。（备品1套）</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5.型钢：≥长度900mm常见角铁、槽钢、工字钢等型材，模块主体可重复使用。（备品4套）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1152"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24</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照明模块</w:t>
            </w:r>
          </w:p>
        </w:tc>
        <w:tc>
          <w:tcPr>
            <w:tcW w:w="5670" w:type="dxa"/>
            <w:tcBorders>
              <w:top w:val="single" w:color="000000" w:sz="4" w:space="0"/>
              <w:left w:val="single" w:color="000000" w:sz="4" w:space="0"/>
              <w:bottom w:val="single" w:color="000000" w:sz="4" w:space="0"/>
              <w:right w:val="single" w:color="000000" w:sz="4" w:space="0"/>
            </w:tcBorders>
            <w:vAlign w:val="bottom"/>
          </w:tcPr>
          <w:p>
            <w:pPr>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1.滚燃室与训练箱内分别设置应急照明与步进指示。</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2.应急照明灯：功率80w~200w，方形防爆。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3.应急照明光源类型:led灯，照射面积: 30㎡以上，电压: 100V-240V。</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4.路径指示：方形LED灯。</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1152"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25</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声光报警</w:t>
            </w:r>
          </w:p>
        </w:tc>
        <w:tc>
          <w:tcPr>
            <w:tcW w:w="5670" w:type="dxa"/>
            <w:tcBorders>
              <w:top w:val="single" w:color="000000" w:sz="4" w:space="0"/>
              <w:left w:val="single" w:color="000000" w:sz="4" w:space="0"/>
              <w:bottom w:val="single" w:color="000000" w:sz="4" w:space="0"/>
              <w:right w:val="single" w:color="000000" w:sz="4" w:space="0"/>
            </w:tcBorders>
            <w:vAlign w:val="bottom"/>
          </w:tcPr>
          <w:p>
            <w:pPr>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1.外壳使用低碳钢板纯聚酯喷塑，密封性能良好，具有很好的防水防尘抗震功能。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2.电源信号控制、开关量信号控制、RS485信号控制、远 距离遥控四种触发控制方式。</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3.专用集成电路设计，超强的电磁抗干扰性能，工作电压DC24V。</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4.音量0~128dB，电压DC24V。</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864"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26</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一键启动</w:t>
            </w:r>
          </w:p>
        </w:tc>
        <w:tc>
          <w:tcPr>
            <w:tcW w:w="5670" w:type="dxa"/>
            <w:tcBorders>
              <w:top w:val="single" w:color="000000" w:sz="4" w:space="0"/>
              <w:left w:val="single" w:color="000000" w:sz="4" w:space="0"/>
              <w:bottom w:val="single" w:color="000000" w:sz="4" w:space="0"/>
              <w:right w:val="single" w:color="000000" w:sz="4" w:space="0"/>
            </w:tcBorders>
            <w:vAlign w:val="bottom"/>
          </w:tcPr>
          <w:p>
            <w:pPr>
              <w:jc w:val="left"/>
              <w:textAlignment w:val="bottom"/>
              <w:rPr>
                <w:rFonts w:ascii="宋体" w:hAnsi="宋体" w:cs="宋体"/>
                <w:color w:val="auto"/>
                <w:sz w:val="22"/>
                <w:szCs w:val="22"/>
                <w:highlight w:val="none"/>
              </w:rPr>
            </w:pPr>
            <w:r>
              <w:rPr>
                <w:rFonts w:hint="eastAsia" w:ascii="宋体" w:hAnsi="宋体" w:cs="宋体"/>
                <w:color w:val="auto"/>
                <w:highlight w:val="none"/>
              </w:rPr>
              <w:t>▲</w:t>
            </w:r>
            <w:r>
              <w:rPr>
                <w:rFonts w:hint="eastAsia" w:ascii="宋体" w:hAnsi="宋体" w:cs="宋体"/>
                <w:color w:val="auto"/>
                <w:kern w:val="0"/>
                <w:sz w:val="22"/>
                <w:szCs w:val="22"/>
                <w:highlight w:val="none"/>
                <w:lang w:bidi="ar"/>
              </w:rPr>
              <w:t>1.滚燃箱与训练箱内设置不低于5处一键启动按钮，同时启动通风排烟系统、照明系统、报警系统。</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2.红色急停按钮，ABS材质，防水防尘耐腐蚀，防水等级IP65。</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3.控制电压DC24V安全电压。</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285" w:hRule="atLeast"/>
        </w:trPr>
        <w:tc>
          <w:tcPr>
            <w:tcW w:w="51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控制机柜</w:t>
            </w:r>
          </w:p>
        </w:tc>
        <w:tc>
          <w:tcPr>
            <w:tcW w:w="5670" w:type="dxa"/>
            <w:tcBorders>
              <w:top w:val="single" w:color="000000" w:sz="4" w:space="0"/>
              <w:left w:val="single" w:color="000000" w:sz="4" w:space="0"/>
              <w:bottom w:val="single" w:color="000000" w:sz="4" w:space="0"/>
              <w:right w:val="single" w:color="000000" w:sz="4" w:space="0"/>
            </w:tcBorders>
            <w:noWrap/>
            <w:vAlign w:val="bottom"/>
          </w:tcPr>
          <w:p>
            <w:pPr>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规格：600mm*500mm*350mm，材质：SUS304，板材厚度2mm。</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285" w:hRule="atLeast"/>
        </w:trPr>
        <w:tc>
          <w:tcPr>
            <w:tcW w:w="51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电缆线材</w:t>
            </w:r>
          </w:p>
        </w:tc>
        <w:tc>
          <w:tcPr>
            <w:tcW w:w="5670" w:type="dxa"/>
            <w:tcBorders>
              <w:top w:val="single" w:color="000000" w:sz="4" w:space="0"/>
              <w:left w:val="single" w:color="000000" w:sz="4" w:space="0"/>
              <w:bottom w:val="single" w:color="000000" w:sz="4" w:space="0"/>
              <w:right w:val="single" w:color="000000" w:sz="4" w:space="0"/>
            </w:tcBorders>
            <w:noWrap/>
            <w:vAlign w:val="bottom"/>
          </w:tcPr>
          <w:p>
            <w:pPr>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耐高温线与BV线2*1.5约1200米，动力电缆YJV3*4+2约60米，RVV3*2.5，KBG护套管、配件等</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576"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29</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辅材</w:t>
            </w:r>
          </w:p>
        </w:tc>
        <w:tc>
          <w:tcPr>
            <w:tcW w:w="5670" w:type="dxa"/>
            <w:tcBorders>
              <w:top w:val="single" w:color="000000" w:sz="4" w:space="0"/>
              <w:left w:val="single" w:color="000000" w:sz="4" w:space="0"/>
              <w:bottom w:val="single" w:color="000000" w:sz="4" w:space="0"/>
              <w:right w:val="single" w:color="000000" w:sz="4" w:space="0"/>
            </w:tcBorders>
            <w:vAlign w:val="bottom"/>
          </w:tcPr>
          <w:p>
            <w:pPr>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1.设施各类字牌（800mm*800mm共10块，300mm*150mm。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2.培训用燃烧木料（板材10张、托盘10只）各1套。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bl>
    <w:p>
      <w:pPr>
        <w:spacing w:line="440" w:lineRule="exact"/>
        <w:ind w:right="-57" w:rightChars="-27" w:firstLine="566" w:firstLineChars="236"/>
        <w:jc w:val="left"/>
        <w:textAlignment w:val="auto"/>
        <w:rPr>
          <w:rStyle w:val="18"/>
          <w:rFonts w:cs="仿宋" w:asciiTheme="minorEastAsia" w:hAnsiTheme="minorEastAsia" w:eastAsiaTheme="minorEastAsia"/>
          <w:color w:val="auto"/>
          <w:kern w:val="0"/>
          <w:sz w:val="24"/>
          <w:szCs w:val="24"/>
          <w:highlight w:val="none"/>
        </w:rPr>
      </w:pPr>
      <w:r>
        <w:rPr>
          <w:rStyle w:val="18"/>
          <w:rFonts w:hint="eastAsia" w:cs="仿宋" w:asciiTheme="minorEastAsia" w:hAnsiTheme="minorEastAsia" w:eastAsiaTheme="minorEastAsia"/>
          <w:color w:val="auto"/>
          <w:kern w:val="0"/>
          <w:sz w:val="24"/>
          <w:szCs w:val="24"/>
          <w:highlight w:val="none"/>
        </w:rPr>
        <w:t>注：</w:t>
      </w:r>
    </w:p>
    <w:p>
      <w:pPr>
        <w:spacing w:line="440" w:lineRule="exact"/>
        <w:ind w:right="-57" w:rightChars="-27" w:firstLine="566" w:firstLineChars="236"/>
        <w:jc w:val="left"/>
        <w:textAlignment w:val="auto"/>
        <w:rPr>
          <w:rStyle w:val="18"/>
          <w:rFonts w:cs="仿宋" w:asciiTheme="minorEastAsia" w:hAnsiTheme="minorEastAsia" w:eastAsiaTheme="minorEastAsia"/>
          <w:color w:val="auto"/>
          <w:kern w:val="0"/>
          <w:sz w:val="24"/>
          <w:szCs w:val="24"/>
          <w:highlight w:val="none"/>
        </w:rPr>
      </w:pPr>
      <w:r>
        <w:rPr>
          <w:rStyle w:val="18"/>
          <w:rFonts w:hint="eastAsia" w:cs="仿宋" w:asciiTheme="minorEastAsia" w:hAnsiTheme="minorEastAsia" w:eastAsiaTheme="minorEastAsia"/>
          <w:color w:val="auto"/>
          <w:kern w:val="0"/>
          <w:sz w:val="24"/>
          <w:szCs w:val="24"/>
          <w:highlight w:val="none"/>
        </w:rPr>
        <w:t>（1）成交供应商须严格按照采购清单、采购人要求及现场实际情况进行采购及安装施工，不得随意改变产品配置。</w:t>
      </w:r>
    </w:p>
    <w:p>
      <w:pPr>
        <w:spacing w:line="440" w:lineRule="exact"/>
        <w:ind w:right="-57" w:rightChars="-27" w:firstLine="566" w:firstLineChars="236"/>
        <w:jc w:val="left"/>
        <w:textAlignment w:val="auto"/>
        <w:rPr>
          <w:rStyle w:val="18"/>
          <w:rFonts w:cs="仿宋" w:asciiTheme="minorEastAsia" w:hAnsiTheme="minorEastAsia" w:eastAsiaTheme="minorEastAsia"/>
          <w:color w:val="auto"/>
          <w:kern w:val="0"/>
          <w:sz w:val="24"/>
          <w:szCs w:val="24"/>
          <w:highlight w:val="none"/>
        </w:rPr>
      </w:pPr>
      <w:r>
        <w:rPr>
          <w:rStyle w:val="18"/>
          <w:rFonts w:hint="eastAsia" w:cs="仿宋" w:asciiTheme="minorEastAsia" w:hAnsiTheme="minorEastAsia" w:eastAsiaTheme="minorEastAsia"/>
          <w:color w:val="auto"/>
          <w:kern w:val="0"/>
          <w:sz w:val="24"/>
          <w:szCs w:val="24"/>
          <w:highlight w:val="none"/>
        </w:rPr>
        <w:t>（2）上述采购要求为最低要求，不得负偏离，否则视为无效报价。</w:t>
      </w:r>
    </w:p>
    <w:p>
      <w:pPr>
        <w:spacing w:line="440" w:lineRule="exact"/>
        <w:ind w:right="-57" w:rightChars="-27" w:firstLine="566" w:firstLineChars="236"/>
        <w:jc w:val="left"/>
        <w:textAlignment w:val="auto"/>
        <w:rPr>
          <w:rStyle w:val="18"/>
          <w:rFonts w:cs="仿宋" w:asciiTheme="minorEastAsia" w:hAnsiTheme="minorEastAsia" w:eastAsiaTheme="minorEastAsia"/>
          <w:color w:val="auto"/>
          <w:kern w:val="0"/>
          <w:sz w:val="24"/>
          <w:szCs w:val="24"/>
          <w:highlight w:val="none"/>
        </w:rPr>
      </w:pPr>
      <w:r>
        <w:rPr>
          <w:rStyle w:val="18"/>
          <w:rFonts w:hint="eastAsia" w:cs="仿宋" w:asciiTheme="minorEastAsia" w:hAnsiTheme="minorEastAsia" w:eastAsiaTheme="minorEastAsia"/>
          <w:color w:val="auto"/>
          <w:kern w:val="0"/>
          <w:sz w:val="24"/>
          <w:szCs w:val="24"/>
          <w:highlight w:val="none"/>
        </w:rPr>
        <w:t>（3）请报价供应商实地考察现场，综合考虑建设周期等各种因素后报价。</w:t>
      </w:r>
    </w:p>
    <w:p>
      <w:pPr>
        <w:numPr>
          <w:ilvl w:val="0"/>
          <w:numId w:val="1"/>
        </w:numPr>
        <w:spacing w:line="440" w:lineRule="exact"/>
        <w:ind w:right="-57" w:rightChars="-27" w:firstLine="569" w:firstLineChars="236"/>
        <w:jc w:val="left"/>
        <w:textAlignment w:val="auto"/>
        <w:rPr>
          <w:rStyle w:val="18"/>
          <w:rFonts w:cs="仿宋" w:asciiTheme="minorEastAsia" w:hAnsiTheme="minorEastAsia" w:eastAsiaTheme="minorEastAsia"/>
          <w:b/>
          <w:bCs/>
          <w:color w:val="auto"/>
          <w:kern w:val="0"/>
          <w:sz w:val="24"/>
          <w:szCs w:val="24"/>
          <w:highlight w:val="none"/>
        </w:rPr>
      </w:pPr>
      <w:r>
        <w:rPr>
          <w:rStyle w:val="18"/>
          <w:rFonts w:hint="eastAsia" w:cs="仿宋" w:asciiTheme="minorEastAsia" w:hAnsiTheme="minorEastAsia" w:eastAsiaTheme="minorEastAsia"/>
          <w:b/>
          <w:bCs/>
          <w:color w:val="auto"/>
          <w:kern w:val="0"/>
          <w:sz w:val="24"/>
          <w:szCs w:val="24"/>
          <w:highlight w:val="none"/>
        </w:rPr>
        <w:t>约定事项：</w:t>
      </w:r>
    </w:p>
    <w:p>
      <w:pPr>
        <w:spacing w:line="500" w:lineRule="exact"/>
        <w:ind w:firstLine="480" w:firstLineChars="200"/>
        <w:rPr>
          <w:rStyle w:val="18"/>
          <w:rFonts w:cs="仿宋" w:asciiTheme="minorEastAsia" w:hAnsiTheme="minorEastAsia" w:eastAsiaTheme="minorEastAsia"/>
          <w:color w:val="auto"/>
          <w:kern w:val="0"/>
          <w:sz w:val="24"/>
          <w:szCs w:val="24"/>
          <w:highlight w:val="none"/>
        </w:rPr>
      </w:pPr>
      <w:r>
        <w:rPr>
          <w:rStyle w:val="18"/>
          <w:rFonts w:hint="eastAsia" w:cs="仿宋" w:asciiTheme="minorEastAsia" w:hAnsiTheme="minorEastAsia" w:eastAsiaTheme="minorEastAsia"/>
          <w:color w:val="auto"/>
          <w:kern w:val="0"/>
          <w:sz w:val="24"/>
          <w:szCs w:val="24"/>
          <w:highlight w:val="none"/>
        </w:rPr>
        <w:t>1.交货期：合同签订后15日历天内供货到采购人指定地点并安装调试完成。</w:t>
      </w:r>
    </w:p>
    <w:p>
      <w:pPr>
        <w:spacing w:line="440" w:lineRule="exact"/>
        <w:ind w:right="-57" w:rightChars="-27" w:firstLine="566" w:firstLineChars="236"/>
        <w:jc w:val="left"/>
        <w:textAlignment w:val="auto"/>
        <w:rPr>
          <w:rStyle w:val="18"/>
          <w:rFonts w:cs="仿宋" w:asciiTheme="minorEastAsia" w:hAnsiTheme="minorEastAsia" w:eastAsiaTheme="minorEastAsia"/>
          <w:color w:val="auto"/>
          <w:kern w:val="0"/>
          <w:sz w:val="24"/>
          <w:szCs w:val="24"/>
          <w:highlight w:val="none"/>
        </w:rPr>
      </w:pPr>
      <w:r>
        <w:rPr>
          <w:rStyle w:val="18"/>
          <w:rFonts w:hint="eastAsia" w:cs="仿宋" w:asciiTheme="minorEastAsia" w:hAnsiTheme="minorEastAsia" w:eastAsiaTheme="minorEastAsia"/>
          <w:color w:val="auto"/>
          <w:kern w:val="0"/>
          <w:sz w:val="24"/>
          <w:szCs w:val="24"/>
          <w:highlight w:val="none"/>
        </w:rPr>
        <w:t>2.交货地点：启东市消防救援大队。成交供应商应按照采购人的要求将货物运至采购人指定地点，确保正常使用</w:t>
      </w:r>
      <w:r>
        <w:rPr>
          <w:rStyle w:val="18"/>
          <w:rFonts w:hint="eastAsia" w:cs="仿宋" w:asciiTheme="minorEastAsia" w:hAnsiTheme="minorEastAsia" w:eastAsiaTheme="minorEastAsia"/>
          <w:color w:val="auto"/>
          <w:kern w:val="0"/>
          <w:sz w:val="24"/>
          <w:szCs w:val="24"/>
          <w:highlight w:val="none"/>
          <w:lang w:val="zh-CN"/>
        </w:rPr>
        <w:t>。</w:t>
      </w:r>
    </w:p>
    <w:p>
      <w:pPr>
        <w:spacing w:line="440" w:lineRule="exact"/>
        <w:ind w:right="-57" w:rightChars="-27" w:firstLine="566" w:firstLineChars="236"/>
        <w:jc w:val="left"/>
        <w:textAlignment w:val="auto"/>
        <w:rPr>
          <w:rStyle w:val="18"/>
          <w:rFonts w:cs="仿宋" w:asciiTheme="minorEastAsia" w:hAnsiTheme="minorEastAsia" w:eastAsiaTheme="minorEastAsia"/>
          <w:color w:val="auto"/>
          <w:kern w:val="0"/>
          <w:sz w:val="24"/>
          <w:szCs w:val="24"/>
          <w:highlight w:val="none"/>
        </w:rPr>
      </w:pPr>
      <w:r>
        <w:rPr>
          <w:rStyle w:val="18"/>
          <w:rFonts w:hint="eastAsia" w:cs="仿宋" w:asciiTheme="minorEastAsia" w:hAnsiTheme="minorEastAsia" w:eastAsiaTheme="minorEastAsia"/>
          <w:color w:val="auto"/>
          <w:kern w:val="0"/>
          <w:sz w:val="24"/>
          <w:szCs w:val="24"/>
          <w:highlight w:val="none"/>
        </w:rPr>
        <w:t>3.质保期限（自交货并验收合格之日起计）：项目要求整体质保不得少于二年，根据供应商实际承诺的质保年限提供上门服务及全免费质保等售后服务。</w:t>
      </w:r>
    </w:p>
    <w:p>
      <w:pPr>
        <w:spacing w:line="440" w:lineRule="exact"/>
        <w:ind w:right="-57" w:rightChars="-27" w:firstLine="566" w:firstLineChars="236"/>
        <w:jc w:val="left"/>
        <w:textAlignment w:val="auto"/>
        <w:rPr>
          <w:rStyle w:val="18"/>
          <w:rFonts w:cs="仿宋" w:asciiTheme="minorEastAsia" w:hAnsiTheme="minorEastAsia" w:eastAsiaTheme="minorEastAsia"/>
          <w:color w:val="auto"/>
          <w:kern w:val="0"/>
          <w:sz w:val="24"/>
          <w:szCs w:val="24"/>
          <w:highlight w:val="none"/>
        </w:rPr>
      </w:pPr>
      <w:r>
        <w:rPr>
          <w:rStyle w:val="18"/>
          <w:rFonts w:hint="eastAsia" w:cs="仿宋" w:asciiTheme="minorEastAsia" w:hAnsiTheme="minorEastAsia" w:eastAsiaTheme="minorEastAsia"/>
          <w:color w:val="auto"/>
          <w:kern w:val="0"/>
          <w:sz w:val="24"/>
          <w:szCs w:val="24"/>
          <w:highlight w:val="none"/>
        </w:rPr>
        <w:t>4.市场询价表及相关材料于2023年12月1</w:t>
      </w:r>
      <w:r>
        <w:rPr>
          <w:rStyle w:val="18"/>
          <w:rFonts w:hint="eastAsia" w:cs="仿宋" w:asciiTheme="minorEastAsia" w:hAnsiTheme="minorEastAsia" w:eastAsiaTheme="minorEastAsia"/>
          <w:color w:val="auto"/>
          <w:kern w:val="0"/>
          <w:sz w:val="24"/>
          <w:szCs w:val="24"/>
          <w:highlight w:val="none"/>
          <w:lang w:val="en-US" w:eastAsia="zh-CN"/>
        </w:rPr>
        <w:t>4</w:t>
      </w:r>
      <w:r>
        <w:rPr>
          <w:rStyle w:val="18"/>
          <w:rFonts w:hint="eastAsia" w:cs="仿宋" w:asciiTheme="minorEastAsia" w:hAnsiTheme="minorEastAsia" w:eastAsiaTheme="minorEastAsia"/>
          <w:color w:val="auto"/>
          <w:kern w:val="0"/>
          <w:sz w:val="24"/>
          <w:szCs w:val="24"/>
          <w:highlight w:val="none"/>
        </w:rPr>
        <w:t>日17:00前，送或寄（以邮戳为准）或者电子邮箱（以邮件收到时间为准）。送或寄的地址为：</w:t>
      </w:r>
      <w:r>
        <w:rPr>
          <w:rStyle w:val="18"/>
          <w:rFonts w:hint="eastAsia" w:cs="仿宋" w:asciiTheme="minorEastAsia" w:hAnsiTheme="minorEastAsia" w:eastAsiaTheme="minorEastAsia"/>
          <w:color w:val="auto"/>
          <w:kern w:val="0"/>
          <w:sz w:val="24"/>
          <w:szCs w:val="24"/>
          <w:highlight w:val="none"/>
          <w:u w:val="single"/>
        </w:rPr>
        <w:t>启东市汇龙镇江海南路188号</w:t>
      </w:r>
      <w:r>
        <w:rPr>
          <w:rStyle w:val="18"/>
          <w:rFonts w:hint="eastAsia" w:cs="仿宋" w:asciiTheme="minorEastAsia" w:hAnsiTheme="minorEastAsia" w:eastAsiaTheme="minorEastAsia"/>
          <w:color w:val="auto"/>
          <w:kern w:val="0"/>
          <w:sz w:val="24"/>
          <w:szCs w:val="24"/>
          <w:highlight w:val="none"/>
        </w:rPr>
        <w:t>，联系人：</w:t>
      </w:r>
      <w:r>
        <w:rPr>
          <w:rStyle w:val="18"/>
          <w:rFonts w:hint="eastAsia" w:cs="仿宋" w:asciiTheme="minorEastAsia" w:hAnsiTheme="minorEastAsia" w:eastAsiaTheme="minorEastAsia"/>
          <w:color w:val="auto"/>
          <w:kern w:val="0"/>
          <w:sz w:val="24"/>
          <w:szCs w:val="24"/>
          <w:highlight w:val="none"/>
          <w:u w:val="single"/>
        </w:rPr>
        <w:t xml:space="preserve"> </w:t>
      </w:r>
      <w:r>
        <w:rPr>
          <w:rStyle w:val="18"/>
          <w:rFonts w:hint="eastAsia" w:cs="仿宋" w:asciiTheme="minorEastAsia" w:hAnsiTheme="minorEastAsia" w:eastAsiaTheme="minorEastAsia"/>
          <w:color w:val="auto"/>
          <w:kern w:val="0"/>
          <w:sz w:val="24"/>
          <w:szCs w:val="24"/>
          <w:highlight w:val="none"/>
          <w:u w:val="single"/>
          <w:lang w:val="en-US" w:eastAsia="zh-CN"/>
        </w:rPr>
        <w:t>施</w:t>
      </w:r>
      <w:r>
        <w:rPr>
          <w:rStyle w:val="18"/>
          <w:rFonts w:hint="eastAsia" w:cs="仿宋" w:asciiTheme="minorEastAsia" w:hAnsiTheme="minorEastAsia" w:eastAsiaTheme="minorEastAsia"/>
          <w:color w:val="auto"/>
          <w:kern w:val="0"/>
          <w:sz w:val="24"/>
          <w:szCs w:val="24"/>
          <w:highlight w:val="none"/>
          <w:u w:val="single"/>
        </w:rPr>
        <w:t xml:space="preserve">先生 </w:t>
      </w:r>
      <w:r>
        <w:rPr>
          <w:rStyle w:val="18"/>
          <w:rFonts w:hint="eastAsia" w:cs="仿宋" w:asciiTheme="minorEastAsia" w:hAnsiTheme="minorEastAsia" w:eastAsiaTheme="minorEastAsia"/>
          <w:color w:val="auto"/>
          <w:kern w:val="0"/>
          <w:sz w:val="24"/>
          <w:szCs w:val="24"/>
          <w:highlight w:val="none"/>
        </w:rPr>
        <w:t>，联系电话：</w:t>
      </w:r>
      <w:r>
        <w:rPr>
          <w:rStyle w:val="18"/>
          <w:rFonts w:hint="eastAsia" w:cs="仿宋" w:asciiTheme="minorEastAsia" w:hAnsiTheme="minorEastAsia" w:eastAsiaTheme="minorEastAsia"/>
          <w:color w:val="auto"/>
          <w:kern w:val="0"/>
          <w:sz w:val="24"/>
          <w:szCs w:val="24"/>
          <w:highlight w:val="none"/>
          <w:u w:val="single"/>
        </w:rPr>
        <w:t>0513</w:t>
      </w:r>
      <w:r>
        <w:rPr>
          <w:rStyle w:val="18"/>
          <w:rFonts w:hint="eastAsia" w:cs="仿宋" w:asciiTheme="minorEastAsia" w:hAnsiTheme="minorEastAsia" w:eastAsiaTheme="minorEastAsia"/>
          <w:color w:val="auto"/>
          <w:kern w:val="0"/>
          <w:sz w:val="24"/>
          <w:szCs w:val="24"/>
          <w:highlight w:val="none"/>
          <w:u w:val="single"/>
          <w:lang w:val="en-US" w:eastAsia="zh-CN"/>
        </w:rPr>
        <w:t>-</w:t>
      </w:r>
      <w:r>
        <w:rPr>
          <w:rStyle w:val="18"/>
          <w:rFonts w:hint="eastAsia" w:cs="仿宋" w:asciiTheme="minorEastAsia" w:hAnsiTheme="minorEastAsia" w:eastAsiaTheme="minorEastAsia"/>
          <w:color w:val="auto"/>
          <w:kern w:val="0"/>
          <w:sz w:val="24"/>
          <w:szCs w:val="24"/>
          <w:highlight w:val="none"/>
          <w:u w:val="single"/>
        </w:rPr>
        <w:t>69813284</w:t>
      </w:r>
      <w:r>
        <w:rPr>
          <w:rStyle w:val="18"/>
          <w:rFonts w:hint="eastAsia" w:cs="仿宋" w:asciiTheme="minorEastAsia" w:hAnsiTheme="minorEastAsia" w:eastAsiaTheme="minorEastAsia"/>
          <w:color w:val="auto"/>
          <w:kern w:val="0"/>
          <w:sz w:val="24"/>
          <w:szCs w:val="24"/>
          <w:highlight w:val="none"/>
        </w:rPr>
        <w:t>,电子邮箱地址为：</w:t>
      </w:r>
      <w:r>
        <w:rPr>
          <w:rStyle w:val="18"/>
          <w:rFonts w:cs="仿宋" w:asciiTheme="minorEastAsia" w:hAnsiTheme="minorEastAsia" w:eastAsiaTheme="minorEastAsia"/>
          <w:color w:val="auto"/>
          <w:kern w:val="0"/>
          <w:sz w:val="24"/>
          <w:szCs w:val="24"/>
          <w:highlight w:val="none"/>
          <w:u w:val="single"/>
        </w:rPr>
        <w:t>995968312@</w:t>
      </w:r>
      <w:r>
        <w:rPr>
          <w:rStyle w:val="18"/>
          <w:rFonts w:hint="eastAsia" w:cs="仿宋" w:asciiTheme="minorEastAsia" w:hAnsiTheme="minorEastAsia" w:eastAsiaTheme="minorEastAsia"/>
          <w:color w:val="auto"/>
          <w:kern w:val="0"/>
          <w:sz w:val="24"/>
          <w:szCs w:val="24"/>
          <w:highlight w:val="none"/>
          <w:u w:val="single"/>
        </w:rPr>
        <w:t>qq.</w:t>
      </w:r>
      <w:r>
        <w:rPr>
          <w:rStyle w:val="18"/>
          <w:rFonts w:cs="仿宋" w:asciiTheme="minorEastAsia" w:hAnsiTheme="minorEastAsia" w:eastAsiaTheme="minorEastAsia"/>
          <w:color w:val="auto"/>
          <w:kern w:val="0"/>
          <w:sz w:val="24"/>
          <w:szCs w:val="24"/>
          <w:highlight w:val="none"/>
          <w:u w:val="single"/>
        </w:rPr>
        <w:t>com</w:t>
      </w:r>
      <w:r>
        <w:rPr>
          <w:rStyle w:val="18"/>
          <w:rFonts w:hint="eastAsia" w:cs="仿宋" w:asciiTheme="minorEastAsia" w:hAnsiTheme="minorEastAsia" w:eastAsiaTheme="minorEastAsia"/>
          <w:color w:val="auto"/>
          <w:kern w:val="0"/>
          <w:sz w:val="24"/>
          <w:szCs w:val="24"/>
          <w:highlight w:val="none"/>
        </w:rPr>
        <w:t>。</w:t>
      </w:r>
    </w:p>
    <w:p>
      <w:pPr>
        <w:spacing w:line="440" w:lineRule="exact"/>
        <w:ind w:right="-57" w:rightChars="-27" w:firstLine="566" w:firstLineChars="236"/>
        <w:jc w:val="left"/>
        <w:textAlignment w:val="auto"/>
        <w:rPr>
          <w:rStyle w:val="18"/>
          <w:rFonts w:cs="仿宋" w:asciiTheme="minorEastAsia" w:hAnsiTheme="minorEastAsia" w:eastAsiaTheme="minorEastAsia"/>
          <w:color w:val="auto"/>
          <w:kern w:val="0"/>
          <w:sz w:val="24"/>
          <w:szCs w:val="24"/>
          <w:highlight w:val="none"/>
        </w:rPr>
      </w:pPr>
      <w:r>
        <w:rPr>
          <w:rStyle w:val="18"/>
          <w:rFonts w:hint="eastAsia" w:cs="仿宋" w:asciiTheme="minorEastAsia" w:hAnsiTheme="minorEastAsia" w:eastAsiaTheme="minorEastAsia"/>
          <w:color w:val="auto"/>
          <w:kern w:val="0"/>
          <w:sz w:val="24"/>
          <w:szCs w:val="24"/>
          <w:highlight w:val="none"/>
        </w:rPr>
        <w:t>5.报价费用说明：包括本项目本项目整体设施深化设计、全部设备、材料及随设备提供的备品备件及专用工具的价格、脚手架、支架、开孔、包装费、运杂费（运抵采购人指定地点）、保险费、安装调试、运行、技术服务支持费、检测费、利润、验收、税费、质保期内易损件、保修期内维保服务、招标代理费（按国家计委[计价格（2002）1980号]的80%计取）、专家评标费（按实收取）及投标人认为需要的其他所有费用。</w:t>
      </w:r>
    </w:p>
    <w:p>
      <w:pPr>
        <w:spacing w:line="440" w:lineRule="exact"/>
        <w:ind w:right="-57" w:rightChars="-27" w:firstLine="566" w:firstLineChars="236"/>
        <w:jc w:val="left"/>
        <w:textAlignment w:val="auto"/>
        <w:rPr>
          <w:rStyle w:val="18"/>
          <w:rFonts w:cs="仿宋" w:asciiTheme="minorEastAsia" w:hAnsiTheme="minorEastAsia" w:eastAsiaTheme="minorEastAsia"/>
          <w:color w:val="auto"/>
          <w:kern w:val="0"/>
          <w:sz w:val="24"/>
          <w:szCs w:val="24"/>
          <w:highlight w:val="none"/>
        </w:rPr>
      </w:pPr>
      <w:r>
        <w:rPr>
          <w:rStyle w:val="18"/>
          <w:rFonts w:hint="eastAsia" w:cs="仿宋" w:asciiTheme="minorEastAsia" w:hAnsiTheme="minorEastAsia" w:eastAsiaTheme="minorEastAsia"/>
          <w:color w:val="auto"/>
          <w:kern w:val="0"/>
          <w:sz w:val="24"/>
          <w:szCs w:val="24"/>
          <w:highlight w:val="none"/>
        </w:rPr>
        <w:t>6.报价单位须提供有效的营业执照（盖报价单位公章）。</w:t>
      </w:r>
    </w:p>
    <w:p>
      <w:pPr>
        <w:spacing w:line="440" w:lineRule="exact"/>
        <w:ind w:right="-57" w:rightChars="-27" w:firstLine="566" w:firstLineChars="236"/>
        <w:jc w:val="left"/>
        <w:textAlignment w:val="auto"/>
        <w:rPr>
          <w:rStyle w:val="18"/>
          <w:rFonts w:cs="仿宋" w:asciiTheme="minorEastAsia" w:hAnsiTheme="minorEastAsia" w:eastAsiaTheme="minorEastAsia"/>
          <w:color w:val="auto"/>
          <w:kern w:val="0"/>
          <w:sz w:val="24"/>
          <w:szCs w:val="24"/>
          <w:highlight w:val="none"/>
        </w:rPr>
      </w:pPr>
      <w:r>
        <w:rPr>
          <w:rStyle w:val="18"/>
          <w:rFonts w:hint="eastAsia" w:cs="仿宋" w:asciiTheme="minorEastAsia" w:hAnsiTheme="minorEastAsia" w:eastAsiaTheme="minorEastAsia"/>
          <w:color w:val="auto"/>
          <w:kern w:val="0"/>
          <w:sz w:val="24"/>
          <w:szCs w:val="24"/>
          <w:highlight w:val="none"/>
        </w:rPr>
        <w:t>7.拟定支付方式及期限：合同签订后，货物全部到场安装调试完毕，经采购人验收合格后付至合同价的95%，余款于服务期满（从验收合格之日算起），经采购人确认后一次性付清。</w:t>
      </w:r>
    </w:p>
    <w:p>
      <w:pPr>
        <w:spacing w:line="440" w:lineRule="exact"/>
        <w:ind w:right="-57" w:rightChars="-27" w:firstLine="566" w:firstLineChars="236"/>
        <w:jc w:val="left"/>
        <w:textAlignment w:val="auto"/>
        <w:rPr>
          <w:rStyle w:val="18"/>
          <w:rFonts w:cs="仿宋" w:asciiTheme="minorEastAsia" w:hAnsiTheme="minorEastAsia" w:eastAsiaTheme="minorEastAsia"/>
          <w:color w:val="auto"/>
          <w:kern w:val="0"/>
          <w:sz w:val="24"/>
          <w:szCs w:val="24"/>
          <w:highlight w:val="none"/>
        </w:rPr>
      </w:pPr>
      <w:r>
        <w:rPr>
          <w:rStyle w:val="18"/>
          <w:rFonts w:hint="eastAsia" w:cs="仿宋" w:asciiTheme="minorEastAsia" w:hAnsiTheme="minorEastAsia" w:eastAsiaTheme="minorEastAsia"/>
          <w:color w:val="auto"/>
          <w:kern w:val="0"/>
          <w:sz w:val="24"/>
          <w:szCs w:val="24"/>
          <w:highlight w:val="none"/>
          <w:lang w:val="en-US" w:eastAsia="zh-CN"/>
        </w:rPr>
        <w:t>8</w:t>
      </w:r>
      <w:bookmarkStart w:id="0" w:name="_GoBack"/>
      <w:bookmarkEnd w:id="0"/>
      <w:r>
        <w:rPr>
          <w:rStyle w:val="18"/>
          <w:rFonts w:hint="eastAsia" w:cs="仿宋" w:asciiTheme="minorEastAsia" w:hAnsiTheme="minorEastAsia" w:eastAsiaTheme="minorEastAsia"/>
          <w:color w:val="auto"/>
          <w:kern w:val="0"/>
          <w:sz w:val="24"/>
          <w:szCs w:val="24"/>
          <w:highlight w:val="none"/>
        </w:rPr>
        <w:t>.其他：(1)请报价单位认真核算、如实报价，如发现虚假报价的，该单位今后将被列入采购单位黑名单；(2)本次报价仅作为市场调研用，因此价格仅供参考；(3)本次调研询价不接收质疑函，只接收对本项目的建议。</w:t>
      </w:r>
    </w:p>
    <w:p>
      <w:pPr>
        <w:spacing w:line="440" w:lineRule="exact"/>
        <w:ind w:firstLine="480" w:firstLineChars="200"/>
        <w:jc w:val="left"/>
        <w:textAlignment w:val="auto"/>
        <w:rPr>
          <w:rStyle w:val="18"/>
          <w:rFonts w:ascii="仿宋" w:hAnsi="仿宋" w:eastAsia="仿宋" w:cs="仿宋"/>
          <w:color w:val="auto"/>
          <w:kern w:val="0"/>
          <w:sz w:val="24"/>
          <w:szCs w:val="24"/>
          <w:highlight w:val="none"/>
        </w:rPr>
      </w:pPr>
    </w:p>
    <w:p>
      <w:pPr>
        <w:pStyle w:val="2"/>
        <w:ind w:left="1260"/>
        <w:rPr>
          <w:color w:val="auto"/>
          <w:highlight w:val="none"/>
        </w:rPr>
      </w:pPr>
    </w:p>
    <w:p>
      <w:pPr>
        <w:rPr>
          <w:rFonts w:ascii="宋体" w:hAnsi="宋体" w:cs="Courier New"/>
          <w:color w:val="auto"/>
          <w:sz w:val="24"/>
          <w:highlight w:val="none"/>
        </w:rPr>
      </w:pPr>
    </w:p>
    <w:p>
      <w:pPr>
        <w:widowControl w:val="0"/>
        <w:adjustRightInd w:val="0"/>
        <w:snapToGrid w:val="0"/>
        <w:spacing w:line="360" w:lineRule="auto"/>
        <w:jc w:val="right"/>
        <w:textAlignment w:val="auto"/>
        <w:rPr>
          <w:rFonts w:ascii="宋体" w:hAnsi="宋体" w:cs="Courier New"/>
          <w:color w:val="auto"/>
          <w:sz w:val="24"/>
          <w:highlight w:val="none"/>
        </w:rPr>
      </w:pPr>
      <w:r>
        <w:rPr>
          <w:rFonts w:hint="eastAsia" w:ascii="宋体" w:hAnsi="宋体" w:cs="Courier New"/>
          <w:color w:val="auto"/>
          <w:sz w:val="24"/>
          <w:highlight w:val="none"/>
        </w:rPr>
        <w:t>启东市消防救援大队</w:t>
      </w:r>
    </w:p>
    <w:p>
      <w:pPr>
        <w:widowControl w:val="0"/>
        <w:adjustRightInd w:val="0"/>
        <w:snapToGrid w:val="0"/>
        <w:spacing w:line="360" w:lineRule="auto"/>
        <w:jc w:val="right"/>
        <w:textAlignment w:val="auto"/>
        <w:rPr>
          <w:rFonts w:ascii="宋体" w:hAnsi="宋体" w:cs="Courier New"/>
          <w:color w:val="auto"/>
          <w:sz w:val="24"/>
          <w:highlight w:val="none"/>
        </w:rPr>
      </w:pPr>
      <w:r>
        <w:rPr>
          <w:rFonts w:hint="eastAsia" w:ascii="宋体" w:hAnsi="宋体" w:cs="Courier New"/>
          <w:color w:val="auto"/>
          <w:sz w:val="24"/>
          <w:highlight w:val="none"/>
        </w:rPr>
        <w:t>2023年12月</w:t>
      </w:r>
      <w:r>
        <w:rPr>
          <w:rFonts w:hint="eastAsia" w:ascii="宋体" w:hAnsi="宋体" w:cs="Courier New"/>
          <w:color w:val="auto"/>
          <w:sz w:val="24"/>
          <w:highlight w:val="none"/>
          <w:lang w:val="en-US" w:eastAsia="zh-CN"/>
        </w:rPr>
        <w:t>11</w:t>
      </w:r>
      <w:r>
        <w:rPr>
          <w:rFonts w:hint="eastAsia" w:ascii="宋体" w:hAnsi="宋体" w:cs="Courier New"/>
          <w:color w:val="auto"/>
          <w:sz w:val="24"/>
          <w:highlight w:val="none"/>
        </w:rPr>
        <w:t>日</w:t>
      </w:r>
    </w:p>
    <w:p>
      <w:pPr>
        <w:widowControl w:val="0"/>
        <w:adjustRightInd w:val="0"/>
        <w:snapToGrid w:val="0"/>
        <w:spacing w:line="360" w:lineRule="auto"/>
        <w:jc w:val="right"/>
        <w:textAlignment w:val="auto"/>
        <w:rPr>
          <w:rFonts w:ascii="宋体" w:hAnsi="宋体" w:cs="Courier New"/>
          <w:color w:val="auto"/>
          <w:sz w:val="24"/>
          <w:highlight w:val="none"/>
        </w:rPr>
      </w:pPr>
    </w:p>
    <w:p>
      <w:pPr>
        <w:rPr>
          <w:rFonts w:ascii="仿宋" w:hAnsi="仿宋" w:eastAsia="仿宋"/>
          <w:b/>
          <w:color w:val="auto"/>
          <w:sz w:val="32"/>
          <w:szCs w:val="32"/>
          <w:highlight w:val="none"/>
        </w:rPr>
      </w:pPr>
      <w:r>
        <w:rPr>
          <w:rFonts w:hint="eastAsia" w:ascii="仿宋" w:hAnsi="仿宋" w:eastAsia="仿宋"/>
          <w:b/>
          <w:color w:val="auto"/>
          <w:sz w:val="32"/>
          <w:szCs w:val="32"/>
          <w:highlight w:val="none"/>
        </w:rPr>
        <w:br w:type="page"/>
      </w:r>
    </w:p>
    <w:p>
      <w:pPr>
        <w:widowControl w:val="0"/>
        <w:adjustRightInd w:val="0"/>
        <w:snapToGrid w:val="0"/>
        <w:spacing w:line="360" w:lineRule="auto"/>
        <w:textAlignment w:val="auto"/>
        <w:rPr>
          <w:rFonts w:ascii="仿宋" w:hAnsi="仿宋" w:eastAsia="仿宋"/>
          <w:b/>
          <w:color w:val="auto"/>
          <w:sz w:val="32"/>
          <w:szCs w:val="32"/>
          <w:highlight w:val="none"/>
        </w:rPr>
      </w:pPr>
      <w:r>
        <w:rPr>
          <w:rFonts w:hint="eastAsia" w:ascii="仿宋" w:hAnsi="仿宋" w:eastAsia="仿宋"/>
          <w:b/>
          <w:color w:val="auto"/>
          <w:sz w:val="32"/>
          <w:szCs w:val="32"/>
          <w:highlight w:val="none"/>
        </w:rPr>
        <w:t>附件1：</w:t>
      </w:r>
    </w:p>
    <w:p>
      <w:pPr>
        <w:widowControl w:val="0"/>
        <w:adjustRightInd w:val="0"/>
        <w:snapToGrid w:val="0"/>
        <w:spacing w:line="360" w:lineRule="auto"/>
        <w:jc w:val="center"/>
        <w:textAlignment w:val="auto"/>
        <w:rPr>
          <w:rFonts w:hint="eastAsia" w:asciiTheme="majorEastAsia" w:hAnsiTheme="majorEastAsia" w:eastAsiaTheme="majorEastAsia"/>
          <w:b/>
          <w:color w:val="auto"/>
          <w:sz w:val="30"/>
          <w:szCs w:val="30"/>
          <w:highlight w:val="none"/>
          <w:shd w:val="clear" w:color="auto" w:fill="FFFFFF"/>
        </w:rPr>
      </w:pPr>
      <w:r>
        <w:rPr>
          <w:rFonts w:hint="eastAsia" w:asciiTheme="majorEastAsia" w:hAnsiTheme="majorEastAsia" w:eastAsiaTheme="majorEastAsia"/>
          <w:b/>
          <w:color w:val="auto"/>
          <w:sz w:val="30"/>
          <w:szCs w:val="30"/>
          <w:highlight w:val="none"/>
          <w:shd w:val="clear" w:color="auto" w:fill="FFFFFF"/>
        </w:rPr>
        <w:t>启东市消防救援大队真火烟热训练设施采购及安装项目</w:t>
      </w:r>
    </w:p>
    <w:p>
      <w:pPr>
        <w:widowControl w:val="0"/>
        <w:adjustRightInd w:val="0"/>
        <w:snapToGrid w:val="0"/>
        <w:spacing w:line="360" w:lineRule="auto"/>
        <w:jc w:val="center"/>
        <w:textAlignment w:val="auto"/>
        <w:rPr>
          <w:rFonts w:asciiTheme="majorEastAsia" w:hAnsiTheme="majorEastAsia" w:eastAsiaTheme="majorEastAsia"/>
          <w:b/>
          <w:color w:val="auto"/>
          <w:sz w:val="30"/>
          <w:szCs w:val="30"/>
          <w:highlight w:val="none"/>
          <w:shd w:val="clear" w:color="auto" w:fill="FFFFFF"/>
        </w:rPr>
      </w:pPr>
      <w:r>
        <w:rPr>
          <w:rFonts w:hint="eastAsia" w:asciiTheme="majorEastAsia" w:hAnsiTheme="majorEastAsia" w:eastAsiaTheme="majorEastAsia"/>
          <w:b/>
          <w:color w:val="auto"/>
          <w:sz w:val="30"/>
          <w:szCs w:val="30"/>
          <w:highlight w:val="none"/>
          <w:shd w:val="clear" w:color="auto" w:fill="FFFFFF"/>
        </w:rPr>
        <w:t>市场询价表</w:t>
      </w:r>
    </w:p>
    <w:tbl>
      <w:tblPr>
        <w:tblStyle w:val="12"/>
        <w:tblW w:w="10360" w:type="dxa"/>
        <w:tblInd w:w="-899" w:type="dxa"/>
        <w:tblLayout w:type="fixed"/>
        <w:tblCellMar>
          <w:top w:w="0" w:type="dxa"/>
          <w:left w:w="108" w:type="dxa"/>
          <w:bottom w:w="0" w:type="dxa"/>
          <w:right w:w="108" w:type="dxa"/>
        </w:tblCellMar>
      </w:tblPr>
      <w:tblGrid>
        <w:gridCol w:w="513"/>
        <w:gridCol w:w="981"/>
        <w:gridCol w:w="5520"/>
        <w:gridCol w:w="510"/>
        <w:gridCol w:w="506"/>
        <w:gridCol w:w="800"/>
        <w:gridCol w:w="800"/>
        <w:gridCol w:w="730"/>
      </w:tblGrid>
      <w:tr>
        <w:tblPrEx>
          <w:tblCellMar>
            <w:top w:w="0" w:type="dxa"/>
            <w:left w:w="108" w:type="dxa"/>
            <w:bottom w:w="0" w:type="dxa"/>
            <w:right w:w="108" w:type="dxa"/>
          </w:tblCellMar>
        </w:tblPrEx>
        <w:trPr>
          <w:trHeight w:val="576"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bCs/>
                <w:color w:val="auto"/>
                <w:kern w:val="0"/>
                <w:sz w:val="22"/>
                <w:szCs w:val="22"/>
                <w:highlight w:val="none"/>
                <w:lang w:bidi="ar"/>
              </w:rPr>
            </w:pPr>
            <w:r>
              <w:rPr>
                <w:rFonts w:hint="eastAsia" w:ascii="宋体" w:hAnsi="宋体" w:cs="宋体"/>
                <w:b/>
                <w:bCs/>
                <w:color w:val="auto"/>
                <w:kern w:val="0"/>
                <w:sz w:val="22"/>
                <w:szCs w:val="22"/>
                <w:highlight w:val="none"/>
                <w:lang w:bidi="ar"/>
              </w:rPr>
              <w:t>序号</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b/>
                <w:bCs/>
                <w:color w:val="auto"/>
                <w:kern w:val="0"/>
                <w:sz w:val="22"/>
                <w:szCs w:val="22"/>
                <w:highlight w:val="none"/>
                <w:lang w:bidi="ar"/>
              </w:rPr>
            </w:pPr>
            <w:r>
              <w:rPr>
                <w:rFonts w:hint="eastAsia" w:ascii="宋体" w:hAnsi="宋体" w:cs="宋体"/>
                <w:b/>
                <w:bCs/>
                <w:color w:val="auto"/>
                <w:kern w:val="0"/>
                <w:sz w:val="22"/>
                <w:szCs w:val="22"/>
                <w:highlight w:val="none"/>
                <w:lang w:bidi="ar"/>
              </w:rPr>
              <w:t>项目</w:t>
            </w:r>
          </w:p>
          <w:p>
            <w:pP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名称</w:t>
            </w:r>
          </w:p>
        </w:tc>
        <w:tc>
          <w:tcPr>
            <w:tcW w:w="55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规格型号</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单位</w:t>
            </w:r>
          </w:p>
        </w:tc>
        <w:tc>
          <w:tcPr>
            <w:tcW w:w="50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数量</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highlight w:val="none"/>
                <w:lang w:val="en-US" w:eastAsia="zh-CN"/>
              </w:rPr>
              <w:t>综合单价（元）</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highlight w:val="none"/>
                <w:lang w:val="en-US" w:eastAsia="zh-CN"/>
              </w:rPr>
              <w:t>合价（元）</w:t>
            </w:r>
          </w:p>
        </w:tc>
        <w:tc>
          <w:tcPr>
            <w:tcW w:w="7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bCs/>
                <w:color w:val="auto"/>
                <w:kern w:val="0"/>
                <w:sz w:val="22"/>
                <w:szCs w:val="22"/>
                <w:highlight w:val="none"/>
                <w:lang w:bidi="ar"/>
              </w:rPr>
            </w:pPr>
            <w:r>
              <w:rPr>
                <w:rFonts w:hint="eastAsia" w:ascii="宋体" w:hAnsi="宋体" w:cs="宋体"/>
                <w:b/>
                <w:bCs/>
                <w:color w:val="auto"/>
                <w:kern w:val="0"/>
                <w:sz w:val="22"/>
                <w:szCs w:val="22"/>
                <w:highlight w:val="none"/>
                <w:lang w:bidi="ar"/>
              </w:rPr>
              <w:t>是否为主要标的</w:t>
            </w:r>
          </w:p>
        </w:tc>
      </w:tr>
      <w:tr>
        <w:tblPrEx>
          <w:tblCellMar>
            <w:top w:w="0" w:type="dxa"/>
            <w:left w:w="108" w:type="dxa"/>
            <w:bottom w:w="0" w:type="dxa"/>
            <w:right w:w="108" w:type="dxa"/>
          </w:tblCellMar>
        </w:tblPrEx>
        <w:trPr>
          <w:trHeight w:val="1118"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回燃滚燃室</w:t>
            </w:r>
          </w:p>
          <w:p>
            <w:pPr>
              <w:jc w:val="center"/>
              <w:textAlignment w:val="center"/>
              <w:rPr>
                <w:color w:val="auto"/>
                <w:highlight w:val="none"/>
              </w:rPr>
            </w:pPr>
            <w:r>
              <w:rPr>
                <w:rFonts w:hint="eastAsia" w:ascii="宋体" w:hAnsi="宋体" w:cs="宋体"/>
                <w:color w:val="auto"/>
                <w:kern w:val="0"/>
                <w:sz w:val="22"/>
                <w:szCs w:val="22"/>
                <w:highlight w:val="none"/>
                <w:lang w:bidi="ar"/>
              </w:rPr>
              <w:t>（本项目核心产品）</w:t>
            </w:r>
          </w:p>
        </w:tc>
        <w:tc>
          <w:tcPr>
            <w:tcW w:w="552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bidi="ar"/>
              </w:rPr>
              <w:t>.</w:t>
            </w:r>
            <w:r>
              <w:rPr>
                <w:rFonts w:hint="eastAsia" w:ascii="宋体" w:hAnsi="宋体" w:cs="宋体"/>
                <w:color w:val="auto"/>
                <w:highlight w:val="none"/>
              </w:rPr>
              <w:t xml:space="preserve"> ▲</w:t>
            </w:r>
            <w:r>
              <w:rPr>
                <w:rFonts w:hint="eastAsia" w:ascii="宋体" w:hAnsi="宋体" w:cs="宋体"/>
                <w:color w:val="auto"/>
                <w:kern w:val="0"/>
                <w:sz w:val="22"/>
                <w:szCs w:val="22"/>
                <w:highlight w:val="none"/>
                <w:lang w:bidi="ar"/>
              </w:rPr>
              <w:t>定制箱体11</w:t>
            </w:r>
            <w:r>
              <w:rPr>
                <w:rFonts w:ascii="宋体" w:hAnsi="宋体" w:cs="宋体"/>
                <w:color w:val="auto"/>
                <w:kern w:val="0"/>
                <w:sz w:val="22"/>
                <w:szCs w:val="22"/>
                <w:highlight w:val="none"/>
                <w:lang w:bidi="ar"/>
              </w:rPr>
              <w:t>430</w:t>
            </w:r>
            <w:r>
              <w:rPr>
                <w:rFonts w:hint="eastAsia" w:ascii="宋体" w:hAnsi="宋体" w:cs="宋体"/>
                <w:color w:val="auto"/>
                <w:kern w:val="0"/>
                <w:sz w:val="22"/>
                <w:szCs w:val="22"/>
                <w:highlight w:val="none"/>
                <w:lang w:bidi="ar"/>
              </w:rPr>
              <w:t>mm*2</w:t>
            </w:r>
            <w:r>
              <w:rPr>
                <w:rFonts w:ascii="宋体" w:hAnsi="宋体" w:cs="宋体"/>
                <w:color w:val="auto"/>
                <w:kern w:val="0"/>
                <w:sz w:val="22"/>
                <w:szCs w:val="22"/>
                <w:highlight w:val="none"/>
                <w:lang w:bidi="ar"/>
              </w:rPr>
              <w:t>525</w:t>
            </w:r>
            <w:r>
              <w:rPr>
                <w:rFonts w:hint="eastAsia" w:ascii="宋体" w:hAnsi="宋体" w:cs="宋体"/>
                <w:color w:val="auto"/>
                <w:kern w:val="0"/>
                <w:sz w:val="22"/>
                <w:szCs w:val="22"/>
                <w:highlight w:val="none"/>
                <w:lang w:bidi="ar"/>
              </w:rPr>
              <w:t>mm*</w:t>
            </w:r>
            <w:r>
              <w:rPr>
                <w:rFonts w:ascii="宋体" w:hAnsi="宋体" w:cs="宋体"/>
                <w:color w:val="auto"/>
                <w:kern w:val="0"/>
                <w:sz w:val="22"/>
                <w:szCs w:val="22"/>
                <w:highlight w:val="none"/>
                <w:lang w:bidi="ar"/>
              </w:rPr>
              <w:t>305</w:t>
            </w:r>
            <w:r>
              <w:rPr>
                <w:rFonts w:hint="eastAsia" w:ascii="宋体" w:hAnsi="宋体" w:cs="宋体"/>
                <w:color w:val="auto"/>
                <w:kern w:val="0"/>
                <w:sz w:val="22"/>
                <w:szCs w:val="22"/>
                <w:highlight w:val="none"/>
                <w:lang w:bidi="ar"/>
              </w:rPr>
              <w:t>0mm（长宽高，场地限制，尺寸不得偏离）</w:t>
            </w:r>
            <w:r>
              <w:rPr>
                <w:rFonts w:hint="eastAsia" w:ascii="宋体" w:hAnsi="宋体" w:cs="宋体"/>
                <w:color w:val="auto"/>
                <w:kern w:val="0"/>
                <w:sz w:val="22"/>
                <w:szCs w:val="22"/>
                <w:highlight w:val="none"/>
                <w:lang w:bidi="ar"/>
              </w:rPr>
              <w:t>。按训练科目分为回燃室、滚燃室、内攻训练室等，结构主体材质：Q235，主体框架型材厚度5mm，墙体与顶棚厚度3mm，底板花纹板厚度3mm。回燃室侧墙顶板内衬耐高温防火板，单片规格1200mm*1200mm*50mm，</w:t>
            </w:r>
            <w:r>
              <w:rPr>
                <w:rFonts w:hint="eastAsia" w:ascii="宋体" w:hAnsi="宋体" w:cs="宋体"/>
                <w:color w:val="auto"/>
                <w:kern w:val="0"/>
                <w:sz w:val="22"/>
                <w:szCs w:val="22"/>
                <w:highlight w:val="none"/>
                <w:lang w:bidi="ar"/>
              </w:rPr>
              <w:t>耐明火温度＞1000℃，明火持续时间＞2小时结构不变形，</w:t>
            </w:r>
            <w:r>
              <w:rPr>
                <w:rFonts w:hint="eastAsia" w:ascii="宋体" w:hAnsi="宋体" w:cs="宋体"/>
                <w:color w:val="auto"/>
                <w:kern w:val="0"/>
                <w:sz w:val="22"/>
                <w:szCs w:val="22"/>
                <w:highlight w:val="none"/>
                <w:lang w:bidi="ar"/>
              </w:rPr>
              <w:t>结构外侧温度≤300℃。箱体喷涂两遍耐高温底漆与面漆，漆面耐高温800℃。</w:t>
            </w:r>
          </w:p>
          <w:p>
            <w:pPr>
              <w:jc w:val="left"/>
              <w:textAlignment w:val="center"/>
              <w:rPr>
                <w:rFonts w:ascii="宋体" w:hAnsi="宋体" w:cs="宋体"/>
                <w:color w:val="auto"/>
                <w:kern w:val="0"/>
                <w:sz w:val="22"/>
                <w:szCs w:val="22"/>
                <w:highlight w:val="none"/>
                <w:lang w:bidi="ar"/>
              </w:rPr>
            </w:pPr>
            <w:r>
              <w:rPr>
                <w:rFonts w:ascii="宋体" w:hAnsi="宋体" w:cs="宋体"/>
                <w:color w:val="auto"/>
                <w:kern w:val="0"/>
                <w:sz w:val="22"/>
                <w:szCs w:val="22"/>
                <w:highlight w:val="none"/>
                <w:lang w:bidi="ar"/>
              </w:rPr>
              <w:t>2.</w:t>
            </w:r>
            <w:r>
              <w:rPr>
                <w:rFonts w:hint="eastAsia" w:ascii="宋体" w:hAnsi="宋体" w:cs="宋体"/>
                <w:color w:val="auto"/>
                <w:kern w:val="0"/>
                <w:sz w:val="22"/>
                <w:szCs w:val="22"/>
                <w:highlight w:val="none"/>
                <w:lang w:bidi="ar"/>
              </w:rPr>
              <w:t>回燃室与滚燃室按1:</w:t>
            </w:r>
            <w:r>
              <w:rPr>
                <w:rFonts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bidi="ar"/>
              </w:rPr>
              <w:t>比例分配。</w:t>
            </w:r>
            <w:r>
              <w:rPr>
                <w:rFonts w:hint="eastAsia" w:ascii="宋体" w:hAnsi="宋体" w:cs="宋体"/>
                <w:color w:val="auto"/>
                <w:kern w:val="0"/>
                <w:sz w:val="22"/>
                <w:szCs w:val="22"/>
                <w:highlight w:val="none"/>
                <w:lang w:bidi="ar"/>
              </w:rPr>
              <w:br w:type="textWrapping"/>
            </w:r>
            <w:r>
              <w:rPr>
                <w:rFonts w:ascii="宋体" w:hAnsi="宋体" w:cs="宋体"/>
                <w:color w:val="auto"/>
                <w:kern w:val="0"/>
                <w:sz w:val="22"/>
                <w:szCs w:val="22"/>
                <w:highlight w:val="none"/>
                <w:lang w:bidi="ar"/>
              </w:rPr>
              <w:t>3</w:t>
            </w:r>
            <w:r>
              <w:rPr>
                <w:rFonts w:hint="eastAsia" w:ascii="宋体" w:hAnsi="宋体" w:cs="宋体"/>
                <w:color w:val="auto"/>
                <w:kern w:val="0"/>
                <w:sz w:val="22"/>
                <w:szCs w:val="22"/>
                <w:highlight w:val="none"/>
                <w:lang w:bidi="ar"/>
              </w:rPr>
              <w:t>.</w:t>
            </w:r>
            <w:r>
              <w:rPr>
                <w:rFonts w:hint="eastAsia" w:ascii="宋体" w:hAnsi="宋体" w:cs="宋体"/>
                <w:color w:val="auto"/>
                <w:highlight w:val="none"/>
              </w:rPr>
              <w:t xml:space="preserve"> ▲</w:t>
            </w:r>
            <w:r>
              <w:rPr>
                <w:rFonts w:hint="eastAsia" w:ascii="宋体" w:hAnsi="宋体" w:cs="宋体"/>
                <w:color w:val="auto"/>
                <w:kern w:val="0"/>
                <w:sz w:val="22"/>
                <w:szCs w:val="22"/>
                <w:highlight w:val="none"/>
                <w:lang w:bidi="ar"/>
              </w:rPr>
              <w:t>箱体与塔楼连接，不得影响塔楼结构安全，不得损坏塔楼墙体。</w:t>
            </w:r>
          </w:p>
          <w:p>
            <w:pPr>
              <w:jc w:val="left"/>
              <w:textAlignment w:val="center"/>
              <w:rPr>
                <w:rFonts w:ascii="宋体" w:hAnsi="宋体" w:cs="宋体"/>
                <w:color w:val="auto"/>
                <w:kern w:val="0"/>
                <w:sz w:val="22"/>
                <w:szCs w:val="22"/>
                <w:highlight w:val="none"/>
                <w:lang w:bidi="ar"/>
              </w:rPr>
            </w:pPr>
            <w:r>
              <w:rPr>
                <w:rFonts w:ascii="宋体" w:hAnsi="宋体" w:cs="宋体"/>
                <w:color w:val="auto"/>
                <w:kern w:val="0"/>
                <w:sz w:val="22"/>
                <w:szCs w:val="22"/>
                <w:highlight w:val="none"/>
                <w:lang w:bidi="ar"/>
              </w:rPr>
              <w:t>4.</w:t>
            </w:r>
            <w:r>
              <w:rPr>
                <w:rFonts w:hint="eastAsia" w:ascii="宋体" w:hAnsi="宋体" w:cs="宋体"/>
                <w:color w:val="auto"/>
                <w:kern w:val="0"/>
                <w:sz w:val="22"/>
                <w:szCs w:val="22"/>
                <w:highlight w:val="none"/>
                <w:lang w:bidi="ar"/>
              </w:rPr>
              <w:t>箱体内部结构经特殊设计与制造，满足发生回燃现象的必要条件，包括燃烧架、壁挂架、通风门窗、燃料填料口等，箱体门窗同时满足回燃的密闭性要求且便于更换。回燃口内外侧采用双层结构，防止高温明火对外侧箱体产生高温影响。</w:t>
            </w:r>
            <w:r>
              <w:rPr>
                <w:rFonts w:hint="eastAsia" w:ascii="宋体" w:hAnsi="宋体" w:cs="宋体"/>
                <w:color w:val="auto"/>
                <w:kern w:val="0"/>
                <w:sz w:val="22"/>
                <w:szCs w:val="22"/>
                <w:highlight w:val="none"/>
                <w:lang w:bidi="ar"/>
              </w:rPr>
              <w:br w:type="textWrapping"/>
            </w:r>
            <w:r>
              <w:rPr>
                <w:rFonts w:ascii="宋体" w:hAnsi="宋体" w:cs="宋体"/>
                <w:color w:val="auto"/>
                <w:kern w:val="0"/>
                <w:sz w:val="22"/>
                <w:szCs w:val="22"/>
                <w:highlight w:val="none"/>
                <w:lang w:bidi="ar"/>
              </w:rPr>
              <w:t>5</w:t>
            </w:r>
            <w:r>
              <w:rPr>
                <w:rFonts w:hint="eastAsia" w:ascii="宋体" w:hAnsi="宋体" w:cs="宋体"/>
                <w:color w:val="auto"/>
                <w:kern w:val="0"/>
                <w:sz w:val="22"/>
                <w:szCs w:val="22"/>
                <w:highlight w:val="none"/>
                <w:lang w:bidi="ar"/>
              </w:rPr>
              <w:t>.滚燃室设置钢制挡烟垂壁一套。</w:t>
            </w:r>
          </w:p>
          <w:p>
            <w:pPr>
              <w:pStyle w:val="2"/>
              <w:ind w:left="0" w:leftChars="0"/>
              <w:rPr>
                <w:rFonts w:hint="eastAsia"/>
                <w:color w:val="auto"/>
                <w:highlight w:val="none"/>
                <w:lang w:bidi="ar"/>
              </w:rPr>
            </w:pPr>
            <w:r>
              <w:rPr>
                <w:rFonts w:hint="eastAsia"/>
                <w:color w:val="auto"/>
                <w:highlight w:val="none"/>
                <w:lang w:bidi="ar"/>
              </w:rPr>
              <w:t>6</w:t>
            </w:r>
            <w:r>
              <w:rPr>
                <w:color w:val="auto"/>
                <w:highlight w:val="none"/>
                <w:lang w:bidi="ar"/>
              </w:rPr>
              <w:t>.</w:t>
            </w:r>
            <w:r>
              <w:rPr>
                <w:rFonts w:hint="eastAsia"/>
                <w:color w:val="auto"/>
                <w:highlight w:val="none"/>
                <w:lang w:bidi="ar"/>
              </w:rPr>
              <w:t>回燃室外侧设置双层箱体结构，内衬耐高温防火板。</w:t>
            </w:r>
          </w:p>
          <w:p>
            <w:pPr>
              <w:pStyle w:val="2"/>
              <w:ind w:left="0" w:leftChars="0"/>
              <w:rPr>
                <w:color w:val="auto"/>
                <w:highlight w:val="none"/>
                <w:lang w:bidi="ar"/>
              </w:rPr>
            </w:pPr>
            <w:r>
              <w:rPr>
                <w:rFonts w:hint="eastAsia"/>
                <w:color w:val="auto"/>
                <w:highlight w:val="none"/>
                <w:lang w:bidi="ar"/>
              </w:rPr>
              <w:t>6</w:t>
            </w:r>
            <w:r>
              <w:rPr>
                <w:color w:val="auto"/>
                <w:highlight w:val="none"/>
                <w:lang w:bidi="ar"/>
              </w:rPr>
              <w:t>.</w:t>
            </w:r>
            <w:r>
              <w:rPr>
                <w:rFonts w:hint="eastAsia" w:ascii="宋体" w:hAnsi="宋体" w:cs="宋体"/>
                <w:color w:val="auto"/>
                <w:highlight w:val="none"/>
              </w:rPr>
              <w:t xml:space="preserve"> ▲</w:t>
            </w:r>
            <w:r>
              <w:rPr>
                <w:rFonts w:hint="eastAsia"/>
                <w:color w:val="auto"/>
                <w:highlight w:val="none"/>
                <w:lang w:bidi="ar"/>
              </w:rPr>
              <w:t>回燃、滚燃现象实现成功率必须1</w:t>
            </w:r>
            <w:r>
              <w:rPr>
                <w:color w:val="auto"/>
                <w:highlight w:val="none"/>
                <w:lang w:bidi="ar"/>
              </w:rPr>
              <w:t>00%</w:t>
            </w:r>
            <w:r>
              <w:rPr>
                <w:rFonts w:hint="eastAsia"/>
                <w:color w:val="auto"/>
                <w:highlight w:val="none"/>
                <w:lang w:bidi="ar"/>
              </w:rPr>
              <w:t>。</w:t>
            </w:r>
          </w:p>
          <w:p>
            <w:pPr>
              <w:rPr>
                <w:rFonts w:hint="eastAsia"/>
                <w:color w:val="auto"/>
                <w:highlight w:val="none"/>
                <w:lang w:bidi="ar"/>
              </w:rPr>
            </w:pPr>
            <w:r>
              <w:rPr>
                <w:rFonts w:hint="eastAsia"/>
                <w:color w:val="auto"/>
                <w:highlight w:val="none"/>
                <w:lang w:bidi="ar"/>
              </w:rPr>
              <w:t>7</w:t>
            </w:r>
            <w:r>
              <w:rPr>
                <w:color w:val="auto"/>
                <w:highlight w:val="none"/>
                <w:lang w:bidi="ar"/>
              </w:rPr>
              <w:t>.</w:t>
            </w:r>
            <w:r>
              <w:rPr>
                <w:rFonts w:hint="eastAsia"/>
                <w:color w:val="auto"/>
                <w:highlight w:val="none"/>
                <w:lang w:bidi="ar"/>
              </w:rPr>
              <w:t>内部设置防盗门一扇，箱体尾部设置防火双开门。</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auto"/>
                <w:kern w:val="0"/>
                <w:sz w:val="22"/>
                <w:szCs w:val="22"/>
                <w:highlight w:val="none"/>
                <w:lang w:bidi="ar"/>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auto"/>
                <w:kern w:val="0"/>
                <w:sz w:val="22"/>
                <w:szCs w:val="22"/>
                <w:highlight w:val="none"/>
                <w:lang w:bidi="ar"/>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是</w:t>
            </w:r>
          </w:p>
        </w:tc>
      </w:tr>
      <w:tr>
        <w:tblPrEx>
          <w:tblCellMar>
            <w:top w:w="0" w:type="dxa"/>
            <w:left w:w="108" w:type="dxa"/>
            <w:bottom w:w="0" w:type="dxa"/>
            <w:right w:w="108" w:type="dxa"/>
          </w:tblCellMar>
        </w:tblPrEx>
        <w:trPr>
          <w:trHeight w:val="576"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防火措施</w:t>
            </w:r>
          </w:p>
        </w:tc>
        <w:tc>
          <w:tcPr>
            <w:tcW w:w="552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r>
              <w:rPr>
                <w:rFonts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t>燃烧区域设置龙骨支架与防火板材，单片规格1200mm*1200mm*50mm，</w:t>
            </w:r>
            <w:r>
              <w:rPr>
                <w:rFonts w:hint="eastAsia" w:ascii="宋体" w:hAnsi="宋体" w:cs="宋体"/>
                <w:color w:val="auto"/>
                <w:kern w:val="0"/>
                <w:sz w:val="22"/>
                <w:szCs w:val="22"/>
                <w:highlight w:val="none"/>
                <w:lang w:bidi="ar"/>
              </w:rPr>
              <w:t>耐明火温度＞1000℃，明火持续时间＞2小时结构不变形，</w:t>
            </w:r>
            <w:r>
              <w:rPr>
                <w:rFonts w:hint="eastAsia" w:ascii="宋体" w:hAnsi="宋体" w:cs="宋体"/>
                <w:color w:val="auto"/>
                <w:kern w:val="0"/>
                <w:sz w:val="22"/>
                <w:szCs w:val="22"/>
                <w:highlight w:val="none"/>
                <w:lang w:bidi="ar"/>
              </w:rPr>
              <w:t>结构外侧温度≤300℃。</w:t>
            </w:r>
          </w:p>
          <w:p>
            <w:pPr>
              <w:pStyle w:val="2"/>
              <w:ind w:left="0" w:leftChars="0"/>
              <w:rPr>
                <w:rFonts w:hint="eastAsia"/>
                <w:color w:val="auto"/>
                <w:highlight w:val="none"/>
                <w:lang w:bidi="ar"/>
              </w:rPr>
            </w:pPr>
            <w:r>
              <w:rPr>
                <w:color w:val="auto"/>
                <w:highlight w:val="none"/>
                <w:lang w:bidi="ar"/>
              </w:rPr>
              <w:t>2.</w:t>
            </w:r>
            <w:r>
              <w:rPr>
                <w:rFonts w:hint="eastAsia"/>
                <w:color w:val="auto"/>
                <w:highlight w:val="none"/>
                <w:lang w:bidi="ar"/>
              </w:rPr>
              <w:t>一层顶棚与共用隔墙采用双层结构，内衬防火材料。</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平方米</w:t>
            </w:r>
          </w:p>
        </w:tc>
        <w:tc>
          <w:tcPr>
            <w:tcW w:w="5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r>
              <w:rPr>
                <w:rFonts w:ascii="宋体" w:hAnsi="宋体" w:cs="宋体"/>
                <w:color w:val="auto"/>
                <w:kern w:val="0"/>
                <w:sz w:val="22"/>
                <w:szCs w:val="22"/>
                <w:highlight w:val="none"/>
                <w:lang w:bidi="ar"/>
              </w:rPr>
              <w:t>4</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288"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回燃窗</w:t>
            </w:r>
          </w:p>
        </w:tc>
        <w:tc>
          <w:tcPr>
            <w:tcW w:w="552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auto"/>
                <w:kern w:val="0"/>
                <w:sz w:val="22"/>
                <w:szCs w:val="22"/>
                <w:highlight w:val="none"/>
                <w:lang w:bidi="ar"/>
              </w:rPr>
            </w:pPr>
            <w:r>
              <w:rPr>
                <w:rFonts w:hint="eastAsia" w:ascii="宋体" w:hAnsi="宋体" w:cs="宋体"/>
                <w:color w:val="auto"/>
                <w:highlight w:val="none"/>
              </w:rPr>
              <w:t>▲1</w:t>
            </w:r>
            <w:r>
              <w:rPr>
                <w:rFonts w:ascii="宋体" w:hAnsi="宋体" w:cs="宋体"/>
                <w:color w:val="auto"/>
                <w:highlight w:val="none"/>
              </w:rPr>
              <w:t>.</w:t>
            </w:r>
            <w:r>
              <w:rPr>
                <w:rFonts w:hint="eastAsia" w:ascii="宋体" w:hAnsi="宋体" w:cs="宋体"/>
                <w:color w:val="auto"/>
                <w:kern w:val="0"/>
                <w:sz w:val="22"/>
                <w:szCs w:val="22"/>
                <w:highlight w:val="none"/>
                <w:lang w:bidi="ar"/>
              </w:rPr>
              <w:t>为实现回燃设置的耐火窗。</w:t>
            </w:r>
          </w:p>
          <w:p>
            <w:pPr>
              <w:pStyle w:val="2"/>
              <w:ind w:left="0" w:leftChars="0"/>
              <w:rPr>
                <w:rFonts w:hint="eastAsia"/>
                <w:color w:val="auto"/>
                <w:highlight w:val="none"/>
                <w:lang w:bidi="ar"/>
              </w:rPr>
            </w:pPr>
            <w:r>
              <w:rPr>
                <w:color w:val="auto"/>
                <w:highlight w:val="none"/>
                <w:lang w:bidi="ar"/>
              </w:rPr>
              <w:t>2.</w:t>
            </w:r>
            <w:r>
              <w:rPr>
                <w:rFonts w:hint="eastAsia"/>
                <w:color w:val="auto"/>
                <w:highlight w:val="none"/>
                <w:lang w:bidi="ar"/>
              </w:rPr>
              <w:t>耐火窗长时间多次使用后产生变形与鼓包≤</w:t>
            </w:r>
            <w:r>
              <w:rPr>
                <w:color w:val="auto"/>
                <w:highlight w:val="none"/>
                <w:lang w:bidi="ar"/>
              </w:rPr>
              <w:t>3</w:t>
            </w:r>
            <w:r>
              <w:rPr>
                <w:rFonts w:hint="eastAsia"/>
                <w:color w:val="auto"/>
                <w:highlight w:val="none"/>
                <w:lang w:bidi="ar"/>
              </w:rPr>
              <w:t>mm。</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扇</w:t>
            </w:r>
          </w:p>
        </w:tc>
        <w:tc>
          <w:tcPr>
            <w:tcW w:w="5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288"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回燃门</w:t>
            </w:r>
          </w:p>
        </w:tc>
        <w:tc>
          <w:tcPr>
            <w:tcW w:w="552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给箱体内添加A类燃烧物所设耐火门。</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扇</w:t>
            </w:r>
          </w:p>
        </w:tc>
        <w:tc>
          <w:tcPr>
            <w:tcW w:w="5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288"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燃烧架、壁挂架</w:t>
            </w:r>
          </w:p>
        </w:tc>
        <w:tc>
          <w:tcPr>
            <w:tcW w:w="552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为固定A类燃烧物质所设置的支架。</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288"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钢制垂壁、排烟口</w:t>
            </w:r>
          </w:p>
        </w:tc>
        <w:tc>
          <w:tcPr>
            <w:tcW w:w="552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为实现控制烟气流动与演示烟气流动性设置的手动挡火板。</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1440"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一层训练室1</w:t>
            </w:r>
          </w:p>
        </w:tc>
        <w:tc>
          <w:tcPr>
            <w:tcW w:w="552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r>
              <w:rPr>
                <w:rFonts w:hint="eastAsia" w:ascii="宋体" w:hAnsi="宋体" w:cs="宋体"/>
                <w:color w:val="auto"/>
                <w:highlight w:val="none"/>
              </w:rPr>
              <w:t xml:space="preserve"> ▲</w:t>
            </w:r>
            <w:r>
              <w:rPr>
                <w:rFonts w:hint="eastAsia" w:ascii="宋体" w:hAnsi="宋体" w:cs="宋体"/>
                <w:color w:val="auto"/>
                <w:kern w:val="0"/>
                <w:sz w:val="22"/>
                <w:szCs w:val="22"/>
                <w:highlight w:val="none"/>
                <w:lang w:bidi="ar"/>
              </w:rPr>
              <w:t>定制箱体</w:t>
            </w:r>
            <w:r>
              <w:rPr>
                <w:rFonts w:ascii="宋体" w:hAnsi="宋体" w:cs="宋体"/>
                <w:color w:val="auto"/>
                <w:kern w:val="0"/>
                <w:sz w:val="22"/>
                <w:szCs w:val="22"/>
                <w:highlight w:val="none"/>
                <w:lang w:bidi="ar"/>
              </w:rPr>
              <w:t>65</w:t>
            </w:r>
            <w:r>
              <w:rPr>
                <w:rFonts w:hint="eastAsia" w:ascii="宋体" w:hAnsi="宋体" w:cs="宋体"/>
                <w:color w:val="auto"/>
                <w:kern w:val="0"/>
                <w:sz w:val="22"/>
                <w:szCs w:val="22"/>
                <w:highlight w:val="none"/>
                <w:lang w:bidi="ar"/>
              </w:rPr>
              <w:t>00*</w:t>
            </w:r>
            <w:r>
              <w:rPr>
                <w:rFonts w:ascii="宋体" w:hAnsi="宋体" w:cs="宋体"/>
                <w:color w:val="auto"/>
                <w:kern w:val="0"/>
                <w:sz w:val="22"/>
                <w:szCs w:val="22"/>
                <w:highlight w:val="none"/>
                <w:lang w:bidi="ar"/>
              </w:rPr>
              <w:t>3015</w:t>
            </w:r>
            <w:r>
              <w:rPr>
                <w:rFonts w:hint="eastAsia" w:ascii="宋体" w:hAnsi="宋体" w:cs="宋体"/>
                <w:color w:val="auto"/>
                <w:kern w:val="0"/>
                <w:sz w:val="22"/>
                <w:szCs w:val="22"/>
                <w:highlight w:val="none"/>
                <w:lang w:bidi="ar"/>
              </w:rPr>
              <w:t>*</w:t>
            </w:r>
            <w:r>
              <w:rPr>
                <w:rFonts w:ascii="宋体" w:hAnsi="宋体" w:cs="宋体"/>
                <w:color w:val="auto"/>
                <w:kern w:val="0"/>
                <w:sz w:val="22"/>
                <w:szCs w:val="22"/>
                <w:highlight w:val="none"/>
                <w:lang w:bidi="ar"/>
              </w:rPr>
              <w:t>3050</w:t>
            </w:r>
            <w:r>
              <w:rPr>
                <w:rFonts w:hint="eastAsia" w:ascii="宋体" w:hAnsi="宋体" w:cs="宋体"/>
                <w:color w:val="auto"/>
                <w:kern w:val="0"/>
                <w:sz w:val="22"/>
                <w:szCs w:val="22"/>
                <w:highlight w:val="none"/>
                <w:lang w:bidi="ar"/>
              </w:rPr>
              <w:t>（长宽高，异形，场地限制，尺寸不得偏离）</w:t>
            </w:r>
            <w:r>
              <w:rPr>
                <w:rFonts w:hint="eastAsia" w:ascii="宋体" w:hAnsi="宋体" w:cs="宋体"/>
                <w:color w:val="auto"/>
                <w:kern w:val="0"/>
                <w:sz w:val="22"/>
                <w:szCs w:val="22"/>
                <w:highlight w:val="none"/>
                <w:lang w:bidi="ar"/>
              </w:rPr>
              <w:t>。结构主体材质：Q235，主体框架型材厚度5mm，墙体与顶棚厚度3mm，底板花纹板厚度3mm。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2.设置内部楼梯与围栏一套，直接通往二层训练室。</w:t>
            </w:r>
          </w:p>
          <w:p>
            <w:pPr>
              <w:jc w:val="left"/>
              <w:textAlignment w:val="center"/>
              <w:rPr>
                <w:rFonts w:ascii="宋体" w:hAnsi="宋体" w:cs="宋体"/>
                <w:color w:val="auto"/>
                <w:kern w:val="0"/>
                <w:sz w:val="22"/>
                <w:szCs w:val="22"/>
                <w:highlight w:val="none"/>
                <w:lang w:bidi="ar"/>
              </w:rPr>
            </w:pPr>
            <w:r>
              <w:rPr>
                <w:rFonts w:ascii="宋体" w:hAnsi="宋体" w:cs="宋体"/>
                <w:color w:val="auto"/>
                <w:kern w:val="0"/>
                <w:sz w:val="22"/>
                <w:szCs w:val="22"/>
                <w:highlight w:val="none"/>
                <w:lang w:bidi="ar"/>
              </w:rPr>
              <w:t>3</w:t>
            </w:r>
            <w:r>
              <w:rPr>
                <w:rFonts w:hint="eastAsia" w:ascii="宋体" w:hAnsi="宋体" w:cs="宋体"/>
                <w:color w:val="auto"/>
                <w:kern w:val="0"/>
                <w:sz w:val="22"/>
                <w:szCs w:val="22"/>
                <w:highlight w:val="none"/>
                <w:lang w:bidi="ar"/>
              </w:rPr>
              <w:t>.</w:t>
            </w:r>
            <w:r>
              <w:rPr>
                <w:rFonts w:hint="eastAsia" w:ascii="宋体" w:hAnsi="宋体" w:cs="宋体"/>
                <w:color w:val="auto"/>
                <w:highlight w:val="none"/>
              </w:rPr>
              <w:t xml:space="preserve"> ▲</w:t>
            </w:r>
            <w:r>
              <w:rPr>
                <w:rFonts w:hint="eastAsia" w:ascii="宋体" w:hAnsi="宋体" w:cs="宋体"/>
                <w:color w:val="auto"/>
                <w:kern w:val="0"/>
                <w:sz w:val="22"/>
                <w:szCs w:val="22"/>
                <w:highlight w:val="none"/>
                <w:lang w:bidi="ar"/>
              </w:rPr>
              <w:t>箱体与塔楼连接，不得影响塔楼结构安全，不得损坏塔楼墙体。</w:t>
            </w:r>
            <w:r>
              <w:rPr>
                <w:rFonts w:hint="eastAsia" w:ascii="宋体" w:hAnsi="宋体" w:cs="宋体"/>
                <w:color w:val="auto"/>
                <w:kern w:val="0"/>
                <w:sz w:val="22"/>
                <w:szCs w:val="22"/>
                <w:highlight w:val="none"/>
                <w:lang w:bidi="ar"/>
              </w:rPr>
              <w:br w:type="textWrapping"/>
            </w:r>
            <w:r>
              <w:rPr>
                <w:rFonts w:ascii="宋体" w:hAnsi="宋体" w:cs="宋体"/>
                <w:color w:val="auto"/>
                <w:kern w:val="0"/>
                <w:sz w:val="22"/>
                <w:szCs w:val="22"/>
                <w:highlight w:val="none"/>
                <w:lang w:bidi="ar"/>
              </w:rPr>
              <w:t>4</w:t>
            </w:r>
            <w:r>
              <w:rPr>
                <w:rFonts w:hint="eastAsia" w:ascii="宋体" w:hAnsi="宋体" w:cs="宋体"/>
                <w:color w:val="auto"/>
                <w:kern w:val="0"/>
                <w:sz w:val="22"/>
                <w:szCs w:val="22"/>
                <w:highlight w:val="none"/>
                <w:lang w:bidi="ar"/>
              </w:rPr>
              <w:t>.按训练科目在箱体首部设置防盗门，尾部设置双开门。。</w:t>
            </w:r>
          </w:p>
          <w:p>
            <w:pPr>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r>
              <w:rPr>
                <w:rFonts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t>内部设置不低于3道破拆墙。</w:t>
            </w:r>
            <w:r>
              <w:rPr>
                <w:rFonts w:hint="eastAsia" w:ascii="宋体" w:hAnsi="宋体" w:cs="宋体"/>
                <w:color w:val="auto"/>
                <w:kern w:val="0"/>
                <w:sz w:val="22"/>
                <w:szCs w:val="22"/>
                <w:highlight w:val="none"/>
                <w:lang w:bidi="ar"/>
              </w:rPr>
              <w:br w:type="textWrapping"/>
            </w:r>
            <w:r>
              <w:rPr>
                <w:rFonts w:ascii="宋体" w:hAnsi="宋体" w:cs="宋体"/>
                <w:color w:val="auto"/>
                <w:kern w:val="0"/>
                <w:sz w:val="22"/>
                <w:szCs w:val="22"/>
                <w:highlight w:val="none"/>
                <w:lang w:bidi="ar"/>
              </w:rPr>
              <w:t>5</w:t>
            </w:r>
            <w:r>
              <w:rPr>
                <w:rFonts w:hint="eastAsia" w:ascii="宋体" w:hAnsi="宋体" w:cs="宋体"/>
                <w:color w:val="auto"/>
                <w:kern w:val="0"/>
                <w:sz w:val="22"/>
                <w:szCs w:val="22"/>
                <w:highlight w:val="none"/>
                <w:lang w:bidi="ar"/>
              </w:rPr>
              <w:t>.箱体内外两遍耐高温底面漆。</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auto"/>
                <w:kern w:val="0"/>
                <w:sz w:val="22"/>
                <w:szCs w:val="22"/>
                <w:highlight w:val="none"/>
                <w:lang w:bidi="ar"/>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auto"/>
                <w:kern w:val="0"/>
                <w:sz w:val="22"/>
                <w:szCs w:val="22"/>
                <w:highlight w:val="none"/>
                <w:lang w:bidi="ar"/>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是</w:t>
            </w:r>
          </w:p>
        </w:tc>
      </w:tr>
      <w:tr>
        <w:tblPrEx>
          <w:tblCellMar>
            <w:top w:w="0" w:type="dxa"/>
            <w:left w:w="108" w:type="dxa"/>
            <w:bottom w:w="0" w:type="dxa"/>
            <w:right w:w="108" w:type="dxa"/>
          </w:tblCellMar>
        </w:tblPrEx>
        <w:trPr>
          <w:trHeight w:val="288"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一层外楼梯与平台</w:t>
            </w:r>
          </w:p>
        </w:tc>
        <w:tc>
          <w:tcPr>
            <w:tcW w:w="552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一层训练箱室外楼梯与平台一套，直通滚燃室上方二层训练室，楼梯宽度大于1米。</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288"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二层护栏</w:t>
            </w:r>
          </w:p>
        </w:tc>
        <w:tc>
          <w:tcPr>
            <w:tcW w:w="552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燃烧室二层顶部设置</w:t>
            </w:r>
            <w:r>
              <w:rPr>
                <w:rFonts w:ascii="宋体" w:hAnsi="宋体" w:cs="宋体"/>
                <w:color w:val="auto"/>
                <w:kern w:val="0"/>
                <w:sz w:val="22"/>
                <w:szCs w:val="22"/>
                <w:highlight w:val="none"/>
                <w:lang w:bidi="ar"/>
              </w:rPr>
              <w:t>9</w:t>
            </w:r>
            <w:r>
              <w:rPr>
                <w:rFonts w:hint="eastAsia" w:ascii="宋体" w:hAnsi="宋体" w:cs="宋体"/>
                <w:color w:val="auto"/>
                <w:kern w:val="0"/>
                <w:sz w:val="22"/>
                <w:szCs w:val="22"/>
                <w:highlight w:val="none"/>
                <w:lang w:bidi="ar"/>
              </w:rPr>
              <w:t>米护栏一套。</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2016"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二层训练室1</w:t>
            </w:r>
          </w:p>
        </w:tc>
        <w:tc>
          <w:tcPr>
            <w:tcW w:w="552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r>
              <w:rPr>
                <w:rFonts w:hint="eastAsia" w:ascii="宋体" w:hAnsi="宋体" w:cs="宋体"/>
                <w:color w:val="auto"/>
                <w:highlight w:val="none"/>
              </w:rPr>
              <w:t xml:space="preserve"> ▲</w:t>
            </w:r>
            <w:r>
              <w:rPr>
                <w:rFonts w:hint="eastAsia" w:ascii="宋体" w:hAnsi="宋体" w:cs="宋体"/>
                <w:color w:val="auto"/>
                <w:kern w:val="0"/>
                <w:sz w:val="22"/>
                <w:szCs w:val="22"/>
                <w:highlight w:val="none"/>
                <w:lang w:bidi="ar"/>
              </w:rPr>
              <w:t xml:space="preserve"> 定制箱体</w:t>
            </w:r>
            <w:r>
              <w:rPr>
                <w:rFonts w:ascii="宋体" w:hAnsi="宋体" w:cs="宋体"/>
                <w:color w:val="auto"/>
                <w:kern w:val="0"/>
                <w:sz w:val="22"/>
                <w:szCs w:val="22"/>
                <w:highlight w:val="none"/>
                <w:lang w:bidi="ar"/>
              </w:rPr>
              <w:t>65</w:t>
            </w:r>
            <w:r>
              <w:rPr>
                <w:rFonts w:hint="eastAsia" w:ascii="宋体" w:hAnsi="宋体" w:cs="宋体"/>
                <w:color w:val="auto"/>
                <w:kern w:val="0"/>
                <w:sz w:val="22"/>
                <w:szCs w:val="22"/>
                <w:highlight w:val="none"/>
                <w:lang w:bidi="ar"/>
              </w:rPr>
              <w:t>00*</w:t>
            </w:r>
            <w:r>
              <w:rPr>
                <w:rFonts w:ascii="宋体" w:hAnsi="宋体" w:cs="宋体"/>
                <w:color w:val="auto"/>
                <w:kern w:val="0"/>
                <w:sz w:val="22"/>
                <w:szCs w:val="22"/>
                <w:highlight w:val="none"/>
                <w:lang w:bidi="ar"/>
              </w:rPr>
              <w:t>3015</w:t>
            </w:r>
            <w:r>
              <w:rPr>
                <w:rFonts w:hint="eastAsia" w:ascii="宋体" w:hAnsi="宋体" w:cs="宋体"/>
                <w:color w:val="auto"/>
                <w:kern w:val="0"/>
                <w:sz w:val="22"/>
                <w:szCs w:val="22"/>
                <w:highlight w:val="none"/>
                <w:lang w:bidi="ar"/>
              </w:rPr>
              <w:t>*</w:t>
            </w:r>
            <w:r>
              <w:rPr>
                <w:rFonts w:ascii="宋体" w:hAnsi="宋体" w:cs="宋体"/>
                <w:color w:val="auto"/>
                <w:kern w:val="0"/>
                <w:sz w:val="22"/>
                <w:szCs w:val="22"/>
                <w:highlight w:val="none"/>
                <w:lang w:bidi="ar"/>
              </w:rPr>
              <w:t>3050</w:t>
            </w:r>
            <w:r>
              <w:rPr>
                <w:rFonts w:hint="eastAsia" w:ascii="宋体" w:hAnsi="宋体" w:cs="宋体"/>
                <w:color w:val="auto"/>
                <w:kern w:val="0"/>
                <w:sz w:val="22"/>
                <w:szCs w:val="22"/>
                <w:highlight w:val="none"/>
                <w:lang w:bidi="ar"/>
              </w:rPr>
              <w:t>（长宽高，异形，场地限制，尺寸不得偏离）。</w:t>
            </w:r>
            <w:r>
              <w:rPr>
                <w:rFonts w:hint="eastAsia" w:ascii="宋体" w:hAnsi="宋体" w:cs="宋体"/>
                <w:color w:val="auto"/>
                <w:kern w:val="0"/>
                <w:sz w:val="22"/>
                <w:szCs w:val="22"/>
                <w:highlight w:val="none"/>
                <w:lang w:bidi="ar"/>
              </w:rPr>
              <w:t>结构主体材质：Q235，主体框架型材厚度5mm，墙体与顶棚厚度3mm，底板花纹板厚度3mm。</w:t>
            </w:r>
            <w:r>
              <w:rPr>
                <w:rFonts w:ascii="宋体" w:hAnsi="宋体" w:cs="宋体"/>
                <w:color w:val="auto"/>
                <w:kern w:val="0"/>
                <w:sz w:val="22"/>
                <w:szCs w:val="22"/>
                <w:highlight w:val="none"/>
                <w:lang w:bidi="ar"/>
              </w:rPr>
              <w:t xml:space="preserve"> </w:t>
            </w:r>
          </w:p>
          <w:p>
            <w:pPr>
              <w:jc w:val="left"/>
              <w:textAlignment w:val="center"/>
              <w:rPr>
                <w:rFonts w:ascii="宋体" w:hAnsi="宋体" w:cs="宋体"/>
                <w:color w:val="auto"/>
                <w:kern w:val="0"/>
                <w:sz w:val="22"/>
                <w:szCs w:val="22"/>
                <w:highlight w:val="none"/>
                <w:lang w:bidi="ar"/>
              </w:rPr>
            </w:pPr>
            <w:r>
              <w:rPr>
                <w:rFonts w:ascii="宋体" w:hAnsi="宋体" w:cs="宋体"/>
                <w:color w:val="auto"/>
                <w:kern w:val="0"/>
                <w:sz w:val="22"/>
                <w:szCs w:val="22"/>
                <w:highlight w:val="none"/>
                <w:lang w:bidi="ar"/>
              </w:rPr>
              <w:t>2.</w:t>
            </w:r>
            <w:r>
              <w:rPr>
                <w:rFonts w:hint="eastAsia" w:ascii="宋体" w:hAnsi="宋体" w:cs="宋体"/>
                <w:color w:val="auto"/>
                <w:kern w:val="0"/>
                <w:sz w:val="22"/>
                <w:szCs w:val="22"/>
                <w:highlight w:val="none"/>
                <w:lang w:bidi="ar"/>
              </w:rPr>
              <w:t xml:space="preserve">按训练科目在箱体内设置与塔楼连接处一套钢制防火门。 </w:t>
            </w:r>
          </w:p>
          <w:p>
            <w:pPr>
              <w:jc w:val="left"/>
              <w:textAlignment w:val="center"/>
              <w:rPr>
                <w:rFonts w:ascii="宋体" w:hAnsi="宋体" w:cs="宋体"/>
                <w:color w:val="auto"/>
                <w:kern w:val="0"/>
                <w:sz w:val="22"/>
                <w:szCs w:val="22"/>
                <w:highlight w:val="none"/>
                <w:lang w:bidi="ar"/>
              </w:rPr>
            </w:pPr>
            <w:r>
              <w:rPr>
                <w:rFonts w:ascii="宋体" w:hAnsi="宋体" w:cs="宋体"/>
                <w:color w:val="auto"/>
                <w:kern w:val="0"/>
                <w:sz w:val="22"/>
                <w:szCs w:val="22"/>
                <w:highlight w:val="none"/>
                <w:lang w:bidi="ar"/>
              </w:rPr>
              <w:t>3.</w:t>
            </w:r>
            <w:r>
              <w:rPr>
                <w:rFonts w:hint="eastAsia" w:ascii="宋体" w:hAnsi="宋体" w:cs="宋体"/>
                <w:color w:val="auto"/>
                <w:kern w:val="0"/>
                <w:sz w:val="22"/>
                <w:szCs w:val="22"/>
                <w:highlight w:val="none"/>
                <w:lang w:bidi="ar"/>
              </w:rPr>
              <w:t>结构内部设置1个点火点，四周双层结构，内衬耐高温防火板。</w:t>
            </w:r>
            <w:r>
              <w:rPr>
                <w:rFonts w:hint="eastAsia" w:ascii="宋体" w:hAnsi="宋体" w:cs="宋体"/>
                <w:color w:val="auto"/>
                <w:kern w:val="0"/>
                <w:sz w:val="22"/>
                <w:szCs w:val="22"/>
                <w:highlight w:val="none"/>
                <w:lang w:bidi="ar"/>
              </w:rPr>
              <w:br w:type="textWrapping"/>
            </w:r>
            <w:r>
              <w:rPr>
                <w:rFonts w:ascii="宋体" w:hAnsi="宋体" w:cs="宋体"/>
                <w:color w:val="auto"/>
                <w:kern w:val="0"/>
                <w:sz w:val="22"/>
                <w:szCs w:val="22"/>
                <w:highlight w:val="none"/>
                <w:lang w:bidi="ar"/>
              </w:rPr>
              <w:t>4</w:t>
            </w:r>
            <w:r>
              <w:rPr>
                <w:rFonts w:hint="eastAsia" w:ascii="宋体" w:hAnsi="宋体" w:cs="宋体"/>
                <w:color w:val="auto"/>
                <w:kern w:val="0"/>
                <w:sz w:val="22"/>
                <w:szCs w:val="22"/>
                <w:highlight w:val="none"/>
                <w:lang w:bidi="ar"/>
              </w:rPr>
              <w:t>.结构内外两遍耐高温底面漆。</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auto"/>
                <w:kern w:val="0"/>
                <w:sz w:val="22"/>
                <w:szCs w:val="22"/>
                <w:highlight w:val="none"/>
                <w:lang w:bidi="ar"/>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auto"/>
                <w:kern w:val="0"/>
                <w:sz w:val="22"/>
                <w:szCs w:val="22"/>
                <w:highlight w:val="none"/>
                <w:lang w:bidi="ar"/>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是</w:t>
            </w:r>
          </w:p>
        </w:tc>
      </w:tr>
      <w:tr>
        <w:tblPrEx>
          <w:tblCellMar>
            <w:top w:w="0" w:type="dxa"/>
            <w:left w:w="108" w:type="dxa"/>
            <w:bottom w:w="0" w:type="dxa"/>
            <w:right w:w="108" w:type="dxa"/>
          </w:tblCellMar>
        </w:tblPrEx>
        <w:trPr>
          <w:trHeight w:val="288"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二层外楼梯与平台</w:t>
            </w:r>
          </w:p>
        </w:tc>
        <w:tc>
          <w:tcPr>
            <w:tcW w:w="552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二层训练箱室外楼梯一套，直通上方三层，楼梯宽度大于1米。</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288"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三层护栏</w:t>
            </w:r>
          </w:p>
        </w:tc>
        <w:tc>
          <w:tcPr>
            <w:tcW w:w="552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二层训练箱顶部设置</w:t>
            </w:r>
            <w:r>
              <w:rPr>
                <w:rFonts w:ascii="宋体" w:hAnsi="宋体" w:cs="宋体"/>
                <w:color w:val="auto"/>
                <w:kern w:val="0"/>
                <w:sz w:val="22"/>
                <w:szCs w:val="22"/>
                <w:highlight w:val="none"/>
                <w:lang w:bidi="ar"/>
              </w:rPr>
              <w:t>20</w:t>
            </w:r>
            <w:r>
              <w:rPr>
                <w:rFonts w:hint="eastAsia" w:ascii="宋体" w:hAnsi="宋体" w:cs="宋体"/>
                <w:color w:val="auto"/>
                <w:kern w:val="0"/>
                <w:sz w:val="22"/>
                <w:szCs w:val="22"/>
                <w:highlight w:val="none"/>
                <w:lang w:bidi="ar"/>
              </w:rPr>
              <w:t>米护栏一套。</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1728"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二层训练室</w:t>
            </w:r>
            <w:r>
              <w:rPr>
                <w:rFonts w:ascii="宋体" w:hAnsi="宋体" w:cs="宋体"/>
                <w:color w:val="auto"/>
                <w:kern w:val="0"/>
                <w:sz w:val="22"/>
                <w:szCs w:val="22"/>
                <w:highlight w:val="none"/>
                <w:lang w:bidi="ar"/>
              </w:rPr>
              <w:t>2</w:t>
            </w:r>
          </w:p>
        </w:tc>
        <w:tc>
          <w:tcPr>
            <w:tcW w:w="552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r>
              <w:rPr>
                <w:rFonts w:hint="eastAsia" w:ascii="宋体" w:hAnsi="宋体" w:cs="宋体"/>
                <w:color w:val="auto"/>
                <w:highlight w:val="none"/>
              </w:rPr>
              <w:t xml:space="preserve"> ▲</w:t>
            </w:r>
            <w:r>
              <w:rPr>
                <w:rFonts w:hint="eastAsia" w:ascii="宋体" w:hAnsi="宋体" w:cs="宋体"/>
                <w:color w:val="auto"/>
                <w:kern w:val="0"/>
                <w:sz w:val="22"/>
                <w:szCs w:val="22"/>
                <w:highlight w:val="none"/>
                <w:lang w:bidi="ar"/>
              </w:rPr>
              <w:t>定制箱体</w:t>
            </w:r>
            <w:r>
              <w:rPr>
                <w:rFonts w:ascii="宋体" w:hAnsi="宋体" w:cs="宋体"/>
                <w:color w:val="auto"/>
                <w:kern w:val="0"/>
                <w:sz w:val="22"/>
                <w:szCs w:val="22"/>
                <w:highlight w:val="none"/>
                <w:lang w:bidi="ar"/>
              </w:rPr>
              <w:t>65</w:t>
            </w:r>
            <w:r>
              <w:rPr>
                <w:rFonts w:hint="eastAsia" w:ascii="宋体" w:hAnsi="宋体" w:cs="宋体"/>
                <w:color w:val="auto"/>
                <w:kern w:val="0"/>
                <w:sz w:val="22"/>
                <w:szCs w:val="22"/>
                <w:highlight w:val="none"/>
                <w:lang w:bidi="ar"/>
              </w:rPr>
              <w:t>00*</w:t>
            </w:r>
            <w:r>
              <w:rPr>
                <w:rFonts w:ascii="宋体" w:hAnsi="宋体" w:cs="宋体"/>
                <w:color w:val="auto"/>
                <w:kern w:val="0"/>
                <w:sz w:val="22"/>
                <w:szCs w:val="22"/>
                <w:highlight w:val="none"/>
                <w:lang w:bidi="ar"/>
              </w:rPr>
              <w:t>2525</w:t>
            </w:r>
            <w:r>
              <w:rPr>
                <w:rFonts w:hint="eastAsia" w:ascii="宋体" w:hAnsi="宋体" w:cs="宋体"/>
                <w:color w:val="auto"/>
                <w:kern w:val="0"/>
                <w:sz w:val="22"/>
                <w:szCs w:val="22"/>
                <w:highlight w:val="none"/>
                <w:lang w:bidi="ar"/>
              </w:rPr>
              <w:t>*</w:t>
            </w:r>
            <w:r>
              <w:rPr>
                <w:rFonts w:ascii="宋体" w:hAnsi="宋体" w:cs="宋体"/>
                <w:color w:val="auto"/>
                <w:kern w:val="0"/>
                <w:sz w:val="22"/>
                <w:szCs w:val="22"/>
                <w:highlight w:val="none"/>
                <w:lang w:bidi="ar"/>
              </w:rPr>
              <w:t>3050</w:t>
            </w:r>
            <w:r>
              <w:rPr>
                <w:rFonts w:hint="eastAsia" w:ascii="宋体" w:hAnsi="宋体" w:cs="宋体"/>
                <w:color w:val="auto"/>
                <w:kern w:val="0"/>
                <w:sz w:val="22"/>
                <w:szCs w:val="22"/>
                <w:highlight w:val="none"/>
                <w:lang w:bidi="ar"/>
              </w:rPr>
              <w:t>（长宽高，场地限制，尺寸不得偏离）</w:t>
            </w:r>
            <w:r>
              <w:rPr>
                <w:rFonts w:hint="eastAsia" w:ascii="宋体" w:hAnsi="宋体" w:cs="宋体"/>
                <w:color w:val="auto"/>
                <w:kern w:val="0"/>
                <w:sz w:val="22"/>
                <w:szCs w:val="22"/>
                <w:highlight w:val="none"/>
                <w:lang w:bidi="ar"/>
              </w:rPr>
              <w:t>。结构主体材质：Q235，主体框架型材厚度5mm，墙体与顶棚厚度3mm，底板花纹板厚度3mm。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2.按训练科目在箱体内设置钢制防火门，与塔楼连接处一套，内部一套。 </w:t>
            </w:r>
          </w:p>
          <w:p>
            <w:pPr>
              <w:jc w:val="left"/>
              <w:textAlignment w:val="center"/>
              <w:rPr>
                <w:rFonts w:ascii="宋体" w:hAnsi="宋体" w:cs="宋体"/>
                <w:color w:val="auto"/>
                <w:sz w:val="22"/>
                <w:szCs w:val="22"/>
                <w:highlight w:val="none"/>
              </w:rPr>
            </w:pPr>
            <w:r>
              <w:rPr>
                <w:rFonts w:ascii="宋体" w:hAnsi="宋体" w:cs="宋体"/>
                <w:color w:val="auto"/>
                <w:kern w:val="0"/>
                <w:sz w:val="22"/>
                <w:szCs w:val="22"/>
                <w:highlight w:val="none"/>
                <w:lang w:bidi="ar"/>
              </w:rPr>
              <w:t xml:space="preserve">3. </w:t>
            </w:r>
            <w:r>
              <w:rPr>
                <w:rFonts w:hint="eastAsia" w:ascii="宋体" w:hAnsi="宋体" w:cs="宋体"/>
                <w:color w:val="auto"/>
                <w:kern w:val="0"/>
                <w:sz w:val="22"/>
                <w:szCs w:val="22"/>
                <w:highlight w:val="none"/>
                <w:lang w:bidi="ar"/>
              </w:rPr>
              <w:t>结构内部设置1个点火点，四周双层结构，内衬耐高温防火板。</w:t>
            </w:r>
            <w:r>
              <w:rPr>
                <w:rFonts w:hint="eastAsia" w:ascii="宋体" w:hAnsi="宋体" w:cs="宋体"/>
                <w:color w:val="auto"/>
                <w:kern w:val="0"/>
                <w:sz w:val="22"/>
                <w:szCs w:val="22"/>
                <w:highlight w:val="none"/>
                <w:lang w:bidi="ar"/>
              </w:rPr>
              <w:br w:type="textWrapping"/>
            </w:r>
            <w:r>
              <w:rPr>
                <w:rFonts w:ascii="宋体" w:hAnsi="宋体" w:cs="宋体"/>
                <w:color w:val="auto"/>
                <w:kern w:val="0"/>
                <w:sz w:val="22"/>
                <w:szCs w:val="22"/>
                <w:highlight w:val="none"/>
                <w:lang w:bidi="ar"/>
              </w:rPr>
              <w:t>4</w:t>
            </w:r>
            <w:r>
              <w:rPr>
                <w:rFonts w:hint="eastAsia" w:ascii="宋体" w:hAnsi="宋体" w:cs="宋体"/>
                <w:color w:val="auto"/>
                <w:kern w:val="0"/>
                <w:sz w:val="22"/>
                <w:szCs w:val="22"/>
                <w:highlight w:val="none"/>
                <w:lang w:bidi="ar"/>
              </w:rPr>
              <w:t>.箱体首部设置防盗门一套。</w:t>
            </w:r>
            <w:r>
              <w:rPr>
                <w:rFonts w:hint="eastAsia" w:ascii="宋体" w:hAnsi="宋体" w:cs="宋体"/>
                <w:color w:val="auto"/>
                <w:kern w:val="0"/>
                <w:sz w:val="22"/>
                <w:szCs w:val="22"/>
                <w:highlight w:val="none"/>
                <w:lang w:bidi="ar"/>
              </w:rPr>
              <w:br w:type="textWrapping"/>
            </w:r>
            <w:r>
              <w:rPr>
                <w:rFonts w:ascii="宋体" w:hAnsi="宋体" w:cs="宋体"/>
                <w:color w:val="auto"/>
                <w:kern w:val="0"/>
                <w:sz w:val="22"/>
                <w:szCs w:val="22"/>
                <w:highlight w:val="none"/>
                <w:lang w:bidi="ar"/>
              </w:rPr>
              <w:t>5</w:t>
            </w:r>
            <w:r>
              <w:rPr>
                <w:rFonts w:hint="eastAsia" w:ascii="宋体" w:hAnsi="宋体" w:cs="宋体"/>
                <w:color w:val="auto"/>
                <w:kern w:val="0"/>
                <w:sz w:val="22"/>
                <w:szCs w:val="22"/>
                <w:highlight w:val="none"/>
                <w:lang w:bidi="ar"/>
              </w:rPr>
              <w:t>.箱体内外两遍耐高温底面漆。</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auto"/>
                <w:kern w:val="0"/>
                <w:sz w:val="22"/>
                <w:szCs w:val="22"/>
                <w:highlight w:val="none"/>
                <w:lang w:bidi="ar"/>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auto"/>
                <w:kern w:val="0"/>
                <w:sz w:val="22"/>
                <w:szCs w:val="22"/>
                <w:highlight w:val="none"/>
                <w:lang w:bidi="ar"/>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是</w:t>
            </w:r>
          </w:p>
        </w:tc>
      </w:tr>
      <w:tr>
        <w:tblPrEx>
          <w:tblCellMar>
            <w:top w:w="0" w:type="dxa"/>
            <w:left w:w="108" w:type="dxa"/>
            <w:bottom w:w="0" w:type="dxa"/>
            <w:right w:w="108" w:type="dxa"/>
          </w:tblCellMar>
        </w:tblPrEx>
        <w:trPr>
          <w:trHeight w:val="288"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绳索锚点</w:t>
            </w:r>
          </w:p>
        </w:tc>
        <w:tc>
          <w:tcPr>
            <w:tcW w:w="552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r>
              <w:rPr>
                <w:rFonts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t>按训练科目从窗口绳索逃生，固定绳索。</w:t>
            </w:r>
          </w:p>
          <w:p>
            <w:pPr>
              <w:pStyle w:val="2"/>
              <w:ind w:left="0" w:leftChars="0"/>
              <w:rPr>
                <w:rFonts w:hint="eastAsia"/>
                <w:color w:val="auto"/>
                <w:highlight w:val="none"/>
                <w:lang w:bidi="ar"/>
              </w:rPr>
            </w:pPr>
            <w:r>
              <w:rPr>
                <w:rFonts w:hint="eastAsia"/>
                <w:color w:val="auto"/>
                <w:highlight w:val="none"/>
                <w:lang w:bidi="ar"/>
              </w:rPr>
              <w:t>2</w:t>
            </w:r>
            <w:r>
              <w:rPr>
                <w:color w:val="auto"/>
                <w:highlight w:val="none"/>
                <w:lang w:bidi="ar"/>
              </w:rPr>
              <w:t>.</w:t>
            </w:r>
            <w:r>
              <w:rPr>
                <w:rFonts w:hint="eastAsia"/>
                <w:color w:val="auto"/>
                <w:highlight w:val="none"/>
                <w:lang w:bidi="ar"/>
              </w:rPr>
              <w:t>箱体外侧设置防盗窗破拆1处。</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点</w:t>
            </w:r>
          </w:p>
        </w:tc>
        <w:tc>
          <w:tcPr>
            <w:tcW w:w="5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ascii="宋体" w:hAnsi="宋体" w:cs="宋体"/>
                <w:color w:val="auto"/>
                <w:kern w:val="0"/>
                <w:sz w:val="22"/>
                <w:szCs w:val="22"/>
                <w:highlight w:val="none"/>
                <w:lang w:bidi="ar"/>
              </w:rPr>
              <w:t>1</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288"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塔楼连接</w:t>
            </w:r>
          </w:p>
        </w:tc>
        <w:tc>
          <w:tcPr>
            <w:tcW w:w="552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auto"/>
                <w:kern w:val="0"/>
                <w:sz w:val="22"/>
                <w:szCs w:val="22"/>
                <w:highlight w:val="none"/>
                <w:lang w:bidi="ar"/>
              </w:rPr>
            </w:pPr>
            <w:r>
              <w:rPr>
                <w:rFonts w:hint="eastAsia" w:ascii="宋体" w:hAnsi="宋体" w:cs="宋体"/>
                <w:color w:val="auto"/>
                <w:highlight w:val="none"/>
              </w:rPr>
              <w:t>▲</w:t>
            </w:r>
            <w:r>
              <w:rPr>
                <w:rFonts w:hint="eastAsia" w:ascii="宋体" w:hAnsi="宋体" w:cs="宋体"/>
                <w:color w:val="auto"/>
                <w:kern w:val="0"/>
                <w:sz w:val="22"/>
                <w:szCs w:val="22"/>
                <w:highlight w:val="none"/>
                <w:lang w:bidi="ar"/>
              </w:rPr>
              <w:t>箱体与塔楼连接处设置连接梁，不得影响塔楼结构安全，不得损坏塔楼墙体，并设置支撑柱。</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5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864"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通风模块</w:t>
            </w:r>
          </w:p>
        </w:tc>
        <w:tc>
          <w:tcPr>
            <w:tcW w:w="5520" w:type="dxa"/>
            <w:tcBorders>
              <w:top w:val="single" w:color="000000" w:sz="4" w:space="0"/>
              <w:left w:val="single" w:color="000000" w:sz="4" w:space="0"/>
              <w:bottom w:val="single" w:color="000000" w:sz="4" w:space="0"/>
              <w:right w:val="single" w:color="000000" w:sz="4" w:space="0"/>
            </w:tcBorders>
            <w:vAlign w:val="bottom"/>
          </w:tcPr>
          <w:p>
            <w:pPr>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1.通风量：≥5000m3/hr.，噪音：≤67dB。</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2.转速:2900 r/min or 1450r/min。</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3.功率：</w:t>
            </w:r>
            <w:r>
              <w:rPr>
                <w:rFonts w:hint="eastAsia" w:ascii="宋体" w:hAnsi="宋体" w:cs="宋体"/>
                <w:color w:val="auto"/>
                <w:kern w:val="0"/>
                <w:sz w:val="22"/>
                <w:szCs w:val="22"/>
                <w:highlight w:val="none"/>
                <w:lang w:bidi="ar"/>
              </w:rPr>
              <w:t>≥3000w</w:t>
            </w:r>
            <w:r>
              <w:rPr>
                <w:rFonts w:hint="eastAsia" w:ascii="宋体" w:hAnsi="宋体" w:cs="宋体"/>
                <w:color w:val="auto"/>
                <w:kern w:val="0"/>
                <w:sz w:val="22"/>
                <w:szCs w:val="22"/>
                <w:highlight w:val="none"/>
                <w:lang w:bidi="ar"/>
              </w:rPr>
              <w:t>。</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864"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17</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排烟模块</w:t>
            </w:r>
          </w:p>
        </w:tc>
        <w:tc>
          <w:tcPr>
            <w:tcW w:w="5520" w:type="dxa"/>
            <w:tcBorders>
              <w:top w:val="single" w:color="000000" w:sz="4" w:space="0"/>
              <w:left w:val="single" w:color="000000" w:sz="4" w:space="0"/>
              <w:bottom w:val="single" w:color="000000" w:sz="4" w:space="0"/>
              <w:right w:val="single" w:color="000000" w:sz="4" w:space="0"/>
            </w:tcBorders>
            <w:vAlign w:val="bottom"/>
          </w:tcPr>
          <w:p>
            <w:pPr>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1.自垂式通风百叶。</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2.通风量：≥5000m3/hr。</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3.铝合金材质。</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1440"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18</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喷淋模块</w:t>
            </w:r>
          </w:p>
        </w:tc>
        <w:tc>
          <w:tcPr>
            <w:tcW w:w="5520" w:type="dxa"/>
            <w:tcBorders>
              <w:top w:val="single" w:color="000000" w:sz="4" w:space="0"/>
              <w:left w:val="single" w:color="000000" w:sz="4" w:space="0"/>
              <w:bottom w:val="single" w:color="000000" w:sz="4" w:space="0"/>
              <w:right w:val="single" w:color="000000" w:sz="4" w:space="0"/>
            </w:tcBorders>
            <w:vAlign w:val="bottom"/>
          </w:tcPr>
          <w:p>
            <w:pPr>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1.室外设置地上式水泵接合器。</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2.室内设置消火栓接口。</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3.各训练室均布置常开喷淋，每箱不少于3点位。</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4.喷淋与消火栓管道相互独立。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5.管网与阀门DN80\DN50\DN25\DN20，最大工作压力0.8MPa。</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285" w:hRule="atLeast"/>
        </w:trPr>
        <w:tc>
          <w:tcPr>
            <w:tcW w:w="51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19</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排水模块</w:t>
            </w:r>
          </w:p>
        </w:tc>
        <w:tc>
          <w:tcPr>
            <w:tcW w:w="5520" w:type="dxa"/>
            <w:tcBorders>
              <w:top w:val="single" w:color="000000" w:sz="4" w:space="0"/>
              <w:left w:val="single" w:color="000000" w:sz="4" w:space="0"/>
              <w:bottom w:val="single" w:color="000000" w:sz="4" w:space="0"/>
              <w:right w:val="single" w:color="000000" w:sz="4" w:space="0"/>
            </w:tcBorders>
            <w:noWrap/>
            <w:vAlign w:val="bottom"/>
          </w:tcPr>
          <w:p>
            <w:pPr>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滚燃室、训练箱设排水沟，排除灭火时喷射的液体。</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864"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20</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发烟模块</w:t>
            </w:r>
          </w:p>
        </w:tc>
        <w:tc>
          <w:tcPr>
            <w:tcW w:w="5520" w:type="dxa"/>
            <w:tcBorders>
              <w:top w:val="single" w:color="000000" w:sz="4" w:space="0"/>
              <w:left w:val="single" w:color="000000" w:sz="4" w:space="0"/>
              <w:bottom w:val="single" w:color="000000" w:sz="4" w:space="0"/>
              <w:right w:val="single" w:color="000000" w:sz="4" w:space="0"/>
            </w:tcBorders>
            <w:vAlign w:val="bottom"/>
          </w:tcPr>
          <w:p>
            <w:pPr>
              <w:jc w:val="left"/>
              <w:textAlignment w:val="bottom"/>
              <w:rPr>
                <w:rFonts w:ascii="宋体" w:hAnsi="宋体" w:cs="宋体"/>
                <w:color w:val="auto"/>
                <w:sz w:val="22"/>
                <w:szCs w:val="22"/>
                <w:highlight w:val="none"/>
              </w:rPr>
            </w:pPr>
            <w:r>
              <w:rPr>
                <w:rFonts w:hint="eastAsia" w:ascii="宋体" w:hAnsi="宋体" w:cs="宋体"/>
                <w:color w:val="auto"/>
                <w:highlight w:val="none"/>
              </w:rPr>
              <w:t>▲</w:t>
            </w:r>
            <w:r>
              <w:rPr>
                <w:rFonts w:hint="eastAsia" w:ascii="宋体" w:hAnsi="宋体" w:cs="宋体"/>
                <w:color w:val="auto"/>
                <w:kern w:val="0"/>
                <w:sz w:val="22"/>
                <w:szCs w:val="22"/>
                <w:highlight w:val="none"/>
                <w:lang w:bidi="ar"/>
              </w:rPr>
              <w:t>1.发烟速率：</w:t>
            </w:r>
            <w:r>
              <w:rPr>
                <w:rFonts w:hint="eastAsia" w:ascii="宋体" w:hAnsi="宋体" w:cs="宋体"/>
                <w:color w:val="auto"/>
                <w:kern w:val="0"/>
                <w:sz w:val="22"/>
                <w:szCs w:val="22"/>
                <w:highlight w:val="none"/>
                <w:lang w:bidi="ar"/>
              </w:rPr>
              <w:t>≥24000CUFT/min/台</w:t>
            </w:r>
            <w:r>
              <w:rPr>
                <w:rFonts w:hint="eastAsia" w:ascii="宋体" w:hAnsi="宋体" w:cs="宋体"/>
                <w:color w:val="auto"/>
                <w:kern w:val="0"/>
                <w:sz w:val="22"/>
                <w:szCs w:val="22"/>
                <w:highlight w:val="none"/>
                <w:lang w:bidi="ar"/>
              </w:rPr>
              <w:t>；功率：</w:t>
            </w:r>
            <w:r>
              <w:rPr>
                <w:rFonts w:hint="eastAsia" w:ascii="宋体" w:hAnsi="宋体" w:cs="宋体"/>
                <w:color w:val="auto"/>
                <w:kern w:val="0"/>
                <w:sz w:val="22"/>
                <w:szCs w:val="22"/>
                <w:highlight w:val="none"/>
                <w:lang w:bidi="ar"/>
              </w:rPr>
              <w:t>≥1500W</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2.控制方式：手动，遥控；发烟剂：烟油。</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3.设置防水罩，并保证散热良好。</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组</w:t>
            </w:r>
          </w:p>
        </w:tc>
        <w:tc>
          <w:tcPr>
            <w:tcW w:w="5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1152"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21</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温感模块</w:t>
            </w:r>
          </w:p>
        </w:tc>
        <w:tc>
          <w:tcPr>
            <w:tcW w:w="5520" w:type="dxa"/>
            <w:tcBorders>
              <w:top w:val="single" w:color="000000" w:sz="4" w:space="0"/>
              <w:left w:val="single" w:color="000000" w:sz="4" w:space="0"/>
              <w:bottom w:val="single" w:color="000000" w:sz="4" w:space="0"/>
              <w:right w:val="single" w:color="000000" w:sz="4" w:space="0"/>
            </w:tcBorders>
            <w:vAlign w:val="bottom"/>
          </w:tcPr>
          <w:p>
            <w:pPr>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1.温度检测：耐高温温感探头。</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2.输入信号:热电阻、热电偶、模拟信号、脉冲信号、远传压力电阻,  精度等级：0.5级；PID控制方式；具有自整定功能；输出信号:标准模拟信号；显示方式:数字显示。</w:t>
            </w:r>
            <w:r>
              <w:rPr>
                <w:rFonts w:hint="eastAsia" w:ascii="宋体" w:hAnsi="宋体" w:cs="宋体"/>
                <w:color w:val="auto"/>
                <w:kern w:val="0"/>
                <w:sz w:val="22"/>
                <w:szCs w:val="22"/>
                <w:highlight w:val="none"/>
                <w:lang w:bidi="ar"/>
              </w:rPr>
              <w:br w:type="textWrapping"/>
            </w:r>
            <w:r>
              <w:rPr>
                <w:rFonts w:hint="eastAsia" w:ascii="宋体" w:hAnsi="宋体" w:cs="宋体"/>
                <w:color w:val="auto"/>
                <w:highlight w:val="none"/>
              </w:rPr>
              <w:t>▲</w:t>
            </w:r>
            <w:r>
              <w:rPr>
                <w:rFonts w:hint="eastAsia" w:ascii="宋体" w:hAnsi="宋体" w:cs="宋体"/>
                <w:color w:val="auto"/>
                <w:kern w:val="0"/>
                <w:sz w:val="22"/>
                <w:szCs w:val="22"/>
                <w:highlight w:val="none"/>
                <w:lang w:bidi="ar"/>
              </w:rPr>
              <w:t>3.回燃室、滚燃室各设置不少于1处温度监测点，训练箱设置</w:t>
            </w:r>
            <w:r>
              <w:rPr>
                <w:rFonts w:hint="eastAsia" w:ascii="宋体" w:hAnsi="宋体" w:cs="宋体"/>
                <w:color w:val="auto"/>
                <w:kern w:val="0"/>
                <w:sz w:val="22"/>
                <w:szCs w:val="22"/>
                <w:highlight w:val="none"/>
                <w:lang w:bidi="ar"/>
              </w:rPr>
              <w:t>≥1</w:t>
            </w:r>
            <w:r>
              <w:rPr>
                <w:rFonts w:ascii="宋体" w:hAnsi="宋体" w:cs="宋体"/>
                <w:color w:val="auto"/>
                <w:kern w:val="0"/>
                <w:sz w:val="22"/>
                <w:szCs w:val="22"/>
                <w:highlight w:val="none"/>
                <w:lang w:bidi="ar"/>
              </w:rPr>
              <w:t>6</w:t>
            </w:r>
            <w:r>
              <w:rPr>
                <w:rFonts w:hint="eastAsia" w:ascii="宋体" w:hAnsi="宋体" w:cs="宋体"/>
                <w:color w:val="auto"/>
                <w:kern w:val="0"/>
                <w:sz w:val="22"/>
                <w:szCs w:val="22"/>
                <w:highlight w:val="none"/>
                <w:lang w:bidi="ar"/>
              </w:rPr>
              <w:t>处</w:t>
            </w:r>
            <w:r>
              <w:rPr>
                <w:rFonts w:hint="eastAsia" w:ascii="宋体" w:hAnsi="宋体" w:cs="宋体"/>
                <w:color w:val="auto"/>
                <w:kern w:val="0"/>
                <w:sz w:val="22"/>
                <w:szCs w:val="22"/>
                <w:highlight w:val="none"/>
                <w:lang w:bidi="ar"/>
              </w:rPr>
              <w:t>温度监测点，与声光报警联动。</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支</w:t>
            </w:r>
          </w:p>
        </w:tc>
        <w:tc>
          <w:tcPr>
            <w:tcW w:w="5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864"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22</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显示模块</w:t>
            </w:r>
          </w:p>
        </w:tc>
        <w:tc>
          <w:tcPr>
            <w:tcW w:w="5520" w:type="dxa"/>
            <w:tcBorders>
              <w:top w:val="single" w:color="000000" w:sz="4" w:space="0"/>
              <w:left w:val="single" w:color="000000" w:sz="4" w:space="0"/>
              <w:bottom w:val="single" w:color="000000" w:sz="4" w:space="0"/>
              <w:right w:val="single" w:color="000000" w:sz="4" w:space="0"/>
            </w:tcBorders>
            <w:vAlign w:val="bottom"/>
          </w:tcPr>
          <w:p>
            <w:pPr>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1.为初训人员实时掌握回燃室温度设置温度显示屏一块。</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2.为管理人员实时掌握训练室温度设置温度显示屏一块。</w:t>
            </w:r>
            <w:r>
              <w:rPr>
                <w:rFonts w:hint="eastAsia" w:ascii="宋体" w:hAnsi="宋体" w:cs="宋体"/>
                <w:color w:val="auto"/>
                <w:kern w:val="0"/>
                <w:sz w:val="22"/>
                <w:szCs w:val="22"/>
                <w:highlight w:val="none"/>
                <w:lang w:bidi="ar"/>
              </w:rPr>
              <w:br w:type="textWrapping"/>
            </w:r>
            <w:r>
              <w:rPr>
                <w:rFonts w:hint="eastAsia" w:ascii="宋体" w:hAnsi="宋体" w:cs="宋体"/>
                <w:color w:val="auto"/>
                <w:highlight w:val="none"/>
              </w:rPr>
              <w:t>▲</w:t>
            </w:r>
            <w:r>
              <w:rPr>
                <w:rFonts w:hint="eastAsia" w:ascii="宋体" w:hAnsi="宋体" w:cs="宋体"/>
                <w:color w:val="auto"/>
                <w:kern w:val="0"/>
                <w:sz w:val="22"/>
                <w:szCs w:val="22"/>
                <w:highlight w:val="none"/>
                <w:lang w:bidi="ar"/>
              </w:rPr>
              <w:t>3.显示屏室外防水LED，尺寸不小于1000mm*500mm，表面喷塑处理。</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块</w:t>
            </w:r>
          </w:p>
        </w:tc>
        <w:tc>
          <w:tcPr>
            <w:tcW w:w="5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1440"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23</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破拆模块</w:t>
            </w:r>
          </w:p>
        </w:tc>
        <w:tc>
          <w:tcPr>
            <w:tcW w:w="5520" w:type="dxa"/>
            <w:tcBorders>
              <w:top w:val="single" w:color="000000" w:sz="4" w:space="0"/>
              <w:left w:val="single" w:color="000000" w:sz="4" w:space="0"/>
              <w:bottom w:val="single" w:color="000000" w:sz="4" w:space="0"/>
              <w:right w:val="single" w:color="000000" w:sz="4" w:space="0"/>
            </w:tcBorders>
            <w:vAlign w:val="bottom"/>
          </w:tcPr>
          <w:p>
            <w:pPr>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1.防盗窗：≥900mm*900mm，不锈钢防盗窗，模块主体可重复使用。（备品3套）</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2.木门：≥900mm*900mm，门框厚度不低于50mm，模块主体可重复使用。（备品4套）</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3.卷帘门:≥900mm*900mm，铝合金材质，上下固定，模块主体可重复使用。（备品3套）</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4.铁门：≥900mm*900mm，Q235铁制，模块主体可重复使用。（备品1套）</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5.型钢：≥长度900mm常见角铁、槽钢、工字钢等型材，模块主体可重复使用。（备品4套）</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1152"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24</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照明模块</w:t>
            </w:r>
          </w:p>
        </w:tc>
        <w:tc>
          <w:tcPr>
            <w:tcW w:w="5520" w:type="dxa"/>
            <w:tcBorders>
              <w:top w:val="single" w:color="000000" w:sz="4" w:space="0"/>
              <w:left w:val="single" w:color="000000" w:sz="4" w:space="0"/>
              <w:bottom w:val="single" w:color="000000" w:sz="4" w:space="0"/>
              <w:right w:val="single" w:color="000000" w:sz="4" w:space="0"/>
            </w:tcBorders>
            <w:vAlign w:val="bottom"/>
          </w:tcPr>
          <w:p>
            <w:pPr>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1.滚燃室与训练箱内分别设置应急照明与步进指示。</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2.应急照明灯：功率80w~200w，方形防爆。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3.应急照明光源类型:led灯，照射面积: 30㎡以上，电压: 100V-240V。</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4.路径指示：方形LED灯。</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1152"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25</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声光报警</w:t>
            </w:r>
          </w:p>
        </w:tc>
        <w:tc>
          <w:tcPr>
            <w:tcW w:w="5520" w:type="dxa"/>
            <w:tcBorders>
              <w:top w:val="single" w:color="000000" w:sz="4" w:space="0"/>
              <w:left w:val="single" w:color="000000" w:sz="4" w:space="0"/>
              <w:bottom w:val="single" w:color="000000" w:sz="4" w:space="0"/>
              <w:right w:val="single" w:color="000000" w:sz="4" w:space="0"/>
            </w:tcBorders>
            <w:vAlign w:val="bottom"/>
          </w:tcPr>
          <w:p>
            <w:pPr>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1.外壳使用低碳钢板纯聚酯喷塑，密封性能良好，具有很好的防水防尘抗震功能。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2.电源信号控制、开关量信号控制、RS485信号控制、远 距离遥控四种触发控制方式。</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3.专用集成电路设计，超强的电磁抗干扰性能，工作电压DC24V。</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4.音量0~128dB，电压DC24V。</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864"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26</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一键启动</w:t>
            </w:r>
          </w:p>
        </w:tc>
        <w:tc>
          <w:tcPr>
            <w:tcW w:w="5520" w:type="dxa"/>
            <w:tcBorders>
              <w:top w:val="single" w:color="000000" w:sz="4" w:space="0"/>
              <w:left w:val="single" w:color="000000" w:sz="4" w:space="0"/>
              <w:bottom w:val="single" w:color="000000" w:sz="4" w:space="0"/>
              <w:right w:val="single" w:color="000000" w:sz="4" w:space="0"/>
            </w:tcBorders>
            <w:vAlign w:val="bottom"/>
          </w:tcPr>
          <w:p>
            <w:pPr>
              <w:jc w:val="left"/>
              <w:textAlignment w:val="bottom"/>
              <w:rPr>
                <w:rFonts w:ascii="宋体" w:hAnsi="宋体" w:cs="宋体"/>
                <w:color w:val="auto"/>
                <w:sz w:val="22"/>
                <w:szCs w:val="22"/>
                <w:highlight w:val="none"/>
              </w:rPr>
            </w:pPr>
            <w:r>
              <w:rPr>
                <w:rFonts w:hint="eastAsia" w:ascii="宋体" w:hAnsi="宋体" w:cs="宋体"/>
                <w:color w:val="auto"/>
                <w:highlight w:val="none"/>
              </w:rPr>
              <w:t>▲</w:t>
            </w:r>
            <w:r>
              <w:rPr>
                <w:rFonts w:hint="eastAsia" w:ascii="宋体" w:hAnsi="宋体" w:cs="宋体"/>
                <w:color w:val="auto"/>
                <w:kern w:val="0"/>
                <w:sz w:val="22"/>
                <w:szCs w:val="22"/>
                <w:highlight w:val="none"/>
                <w:lang w:bidi="ar"/>
              </w:rPr>
              <w:t>1.滚燃箱与训练箱内设置不低于5处一键启动按钮，同时启动通风排烟系统、照明系统、报警系统。</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2.红色急停按钮，ABS材质，防水防尘耐腐蚀，防水等级IP65。</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3.控制电压DC24V安全电压。</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285" w:hRule="atLeast"/>
        </w:trPr>
        <w:tc>
          <w:tcPr>
            <w:tcW w:w="51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27</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控制机柜</w:t>
            </w:r>
          </w:p>
        </w:tc>
        <w:tc>
          <w:tcPr>
            <w:tcW w:w="5520" w:type="dxa"/>
            <w:tcBorders>
              <w:top w:val="single" w:color="000000" w:sz="4" w:space="0"/>
              <w:left w:val="single" w:color="000000" w:sz="4" w:space="0"/>
              <w:bottom w:val="single" w:color="000000" w:sz="4" w:space="0"/>
              <w:right w:val="single" w:color="000000" w:sz="4" w:space="0"/>
            </w:tcBorders>
            <w:noWrap/>
            <w:vAlign w:val="bottom"/>
          </w:tcPr>
          <w:p>
            <w:pPr>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规格：600mm*500mm*350mm，材质：SUS304，板材厚度2mm。</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5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285" w:hRule="atLeast"/>
        </w:trPr>
        <w:tc>
          <w:tcPr>
            <w:tcW w:w="51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28</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电缆线材</w:t>
            </w:r>
          </w:p>
        </w:tc>
        <w:tc>
          <w:tcPr>
            <w:tcW w:w="5520" w:type="dxa"/>
            <w:tcBorders>
              <w:top w:val="single" w:color="000000" w:sz="4" w:space="0"/>
              <w:left w:val="single" w:color="000000" w:sz="4" w:space="0"/>
              <w:bottom w:val="single" w:color="000000" w:sz="4" w:space="0"/>
              <w:right w:val="single" w:color="000000" w:sz="4" w:space="0"/>
            </w:tcBorders>
            <w:noWrap/>
            <w:vAlign w:val="bottom"/>
          </w:tcPr>
          <w:p>
            <w:pPr>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耐高温线与BV线</w:t>
            </w:r>
            <w:r>
              <w:rPr>
                <w:rFonts w:hint="eastAsia" w:ascii="宋体" w:hAnsi="宋体" w:cs="宋体"/>
                <w:color w:val="auto"/>
                <w:kern w:val="0"/>
                <w:sz w:val="22"/>
                <w:szCs w:val="22"/>
                <w:highlight w:val="none"/>
                <w:lang w:bidi="ar"/>
              </w:rPr>
              <w:t>2*1.5约1200米，动力电缆YJV3*4+2约60米，RVV3*2.5，KBG护套管、配件等</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5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rPr>
          <w:trHeight w:val="576"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29</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辅材</w:t>
            </w:r>
          </w:p>
        </w:tc>
        <w:tc>
          <w:tcPr>
            <w:tcW w:w="5520" w:type="dxa"/>
            <w:tcBorders>
              <w:top w:val="single" w:color="000000" w:sz="4" w:space="0"/>
              <w:left w:val="single" w:color="000000" w:sz="4" w:space="0"/>
              <w:bottom w:val="single" w:color="000000" w:sz="4" w:space="0"/>
              <w:right w:val="single" w:color="000000" w:sz="4" w:space="0"/>
            </w:tcBorders>
            <w:vAlign w:val="bottom"/>
          </w:tcPr>
          <w:p>
            <w:pPr>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1.设施各类字牌（800mm*800mm共10块，300mm*150mm。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2.培训用燃烧木料（板材10张、托盘10只）各1套。</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5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989" w:hRule="atLeast"/>
        </w:trPr>
        <w:tc>
          <w:tcPr>
            <w:tcW w:w="149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Times New Roman"/>
                <w:color w:val="auto"/>
                <w:kern w:val="0"/>
                <w:sz w:val="18"/>
                <w:szCs w:val="18"/>
                <w:highlight w:val="none"/>
                <w:lang w:val="en-US" w:eastAsia="zh-CN" w:bidi="ar-SA"/>
              </w:rPr>
            </w:pPr>
            <w:r>
              <w:rPr>
                <w:rFonts w:hint="eastAsia" w:ascii="仿宋" w:hAnsi="仿宋" w:eastAsia="仿宋" w:cs="仿宋"/>
                <w:b/>
                <w:bCs/>
                <w:color w:val="auto"/>
                <w:kern w:val="0"/>
                <w:sz w:val="28"/>
                <w:szCs w:val="28"/>
                <w:highlight w:val="none"/>
              </w:rPr>
              <w:t>合计</w:t>
            </w:r>
          </w:p>
        </w:tc>
        <w:tc>
          <w:tcPr>
            <w:tcW w:w="886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仿宋" w:hAnsi="仿宋" w:eastAsia="仿宋" w:cs="仿宋"/>
                <w:b/>
                <w:bCs/>
                <w:color w:val="auto"/>
                <w:kern w:val="0"/>
                <w:sz w:val="28"/>
                <w:szCs w:val="28"/>
                <w:highlight w:val="none"/>
              </w:rPr>
              <w:t>大写：</w:t>
            </w:r>
            <w:r>
              <w:rPr>
                <w:rFonts w:hint="eastAsia" w:ascii="仿宋" w:hAnsi="仿宋" w:eastAsia="仿宋" w:cs="仿宋"/>
                <w:b/>
                <w:bCs/>
                <w:color w:val="auto"/>
                <w:kern w:val="0"/>
                <w:sz w:val="28"/>
                <w:szCs w:val="28"/>
                <w:highlight w:val="none"/>
                <w:u w:val="single"/>
              </w:rPr>
              <w:t xml:space="preserve">        </w:t>
            </w:r>
            <w:r>
              <w:rPr>
                <w:rFonts w:hint="eastAsia" w:ascii="仿宋" w:hAnsi="仿宋" w:eastAsia="仿宋" w:cs="仿宋"/>
                <w:b/>
                <w:bCs/>
                <w:color w:val="auto"/>
                <w:kern w:val="0"/>
                <w:sz w:val="28"/>
                <w:szCs w:val="28"/>
                <w:highlight w:val="none"/>
                <w:u w:val="single"/>
                <w:lang w:val="en-US" w:eastAsia="zh-CN"/>
              </w:rPr>
              <w:t xml:space="preserve">    </w:t>
            </w:r>
            <w:r>
              <w:rPr>
                <w:rFonts w:hint="eastAsia" w:ascii="仿宋" w:hAnsi="仿宋" w:eastAsia="仿宋" w:cs="仿宋"/>
                <w:b/>
                <w:bCs/>
                <w:color w:val="auto"/>
                <w:kern w:val="0"/>
                <w:sz w:val="28"/>
                <w:szCs w:val="28"/>
                <w:highlight w:val="none"/>
                <w:u w:val="single"/>
              </w:rPr>
              <w:t xml:space="preserve">    </w:t>
            </w:r>
            <w:r>
              <w:rPr>
                <w:rFonts w:hint="eastAsia" w:ascii="仿宋" w:hAnsi="仿宋" w:eastAsia="仿宋" w:cs="仿宋"/>
                <w:b/>
                <w:bCs/>
                <w:color w:val="auto"/>
                <w:kern w:val="0"/>
                <w:sz w:val="28"/>
                <w:szCs w:val="28"/>
                <w:highlight w:val="none"/>
              </w:rPr>
              <w:t>，小写：￥</w:t>
            </w:r>
            <w:r>
              <w:rPr>
                <w:rFonts w:hint="eastAsia" w:ascii="仿宋" w:hAnsi="仿宋" w:eastAsia="仿宋" w:cs="仿宋"/>
                <w:b/>
                <w:bCs/>
                <w:color w:val="auto"/>
                <w:kern w:val="0"/>
                <w:sz w:val="28"/>
                <w:szCs w:val="28"/>
                <w:highlight w:val="none"/>
                <w:u w:val="single"/>
              </w:rPr>
              <w:t xml:space="preserve">   </w:t>
            </w:r>
            <w:r>
              <w:rPr>
                <w:rFonts w:hint="eastAsia" w:ascii="仿宋" w:hAnsi="仿宋" w:eastAsia="仿宋" w:cs="仿宋"/>
                <w:b/>
                <w:bCs/>
                <w:color w:val="auto"/>
                <w:kern w:val="0"/>
                <w:sz w:val="28"/>
                <w:szCs w:val="28"/>
                <w:highlight w:val="none"/>
                <w:u w:val="single"/>
                <w:lang w:val="en-US" w:eastAsia="zh-CN"/>
              </w:rPr>
              <w:t xml:space="preserve">   </w:t>
            </w:r>
            <w:r>
              <w:rPr>
                <w:rFonts w:hint="eastAsia" w:ascii="仿宋" w:hAnsi="仿宋" w:eastAsia="仿宋" w:cs="仿宋"/>
                <w:b/>
                <w:bCs/>
                <w:color w:val="auto"/>
                <w:kern w:val="0"/>
                <w:sz w:val="28"/>
                <w:szCs w:val="28"/>
                <w:highlight w:val="none"/>
                <w:u w:val="single"/>
              </w:rPr>
              <w:t xml:space="preserve">     </w:t>
            </w:r>
            <w:r>
              <w:rPr>
                <w:rFonts w:hint="eastAsia" w:ascii="仿宋" w:hAnsi="仿宋" w:eastAsia="仿宋" w:cs="仿宋"/>
                <w:b/>
                <w:bCs/>
                <w:color w:val="auto"/>
                <w:kern w:val="0"/>
                <w:sz w:val="28"/>
                <w:szCs w:val="28"/>
                <w:highlight w:val="none"/>
              </w:rPr>
              <w:t>元</w:t>
            </w:r>
          </w:p>
        </w:tc>
      </w:tr>
    </w:tbl>
    <w:p>
      <w:pPr>
        <w:widowControl w:val="0"/>
        <w:snapToGrid w:val="0"/>
        <w:spacing w:line="500" w:lineRule="exact"/>
        <w:textAlignment w:val="auto"/>
        <w:rPr>
          <w:rFonts w:hint="eastAsia" w:ascii="仿宋" w:hAnsi="仿宋" w:eastAsia="仿宋" w:cs="仿宋"/>
          <w:color w:val="auto"/>
          <w:sz w:val="28"/>
          <w:szCs w:val="28"/>
          <w:highlight w:val="none"/>
        </w:rPr>
      </w:pPr>
    </w:p>
    <w:p>
      <w:pPr>
        <w:widowControl w:val="0"/>
        <w:snapToGrid w:val="0"/>
        <w:spacing w:line="500" w:lineRule="exac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报价人（盖公章）：</w:t>
      </w:r>
    </w:p>
    <w:p>
      <w:pPr>
        <w:widowControl w:val="0"/>
        <w:snapToGrid w:val="0"/>
        <w:spacing w:line="500" w:lineRule="exac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p>
    <w:p>
      <w:pPr>
        <w:widowControl w:val="0"/>
        <w:snapToGrid w:val="0"/>
        <w:spacing w:line="500" w:lineRule="exac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联系方式：</w:t>
      </w:r>
    </w:p>
    <w:p>
      <w:pPr>
        <w:pStyle w:val="21"/>
        <w:ind w:firstLine="0"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pPr>
        <w:widowControl w:val="0"/>
        <w:adjustRightInd w:val="0"/>
        <w:snapToGrid w:val="0"/>
        <w:spacing w:line="360" w:lineRule="auto"/>
        <w:jc w:val="right"/>
        <w:textAlignment w:val="auto"/>
        <w:rPr>
          <w:color w:val="auto"/>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B21FE5"/>
    <w:multiLevelType w:val="singleLevel"/>
    <w:tmpl w:val="D9B21FE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1NGZmOTE4NDI4MjEwYTk5YWNmZTU0MGFlOWU4ZmMifQ=="/>
  </w:docVars>
  <w:rsids>
    <w:rsidRoot w:val="00A27ECB"/>
    <w:rsid w:val="000F0B61"/>
    <w:rsid w:val="000F2C47"/>
    <w:rsid w:val="00261A2F"/>
    <w:rsid w:val="002F0624"/>
    <w:rsid w:val="00325D6F"/>
    <w:rsid w:val="004105E7"/>
    <w:rsid w:val="00465298"/>
    <w:rsid w:val="005455AD"/>
    <w:rsid w:val="00583CA9"/>
    <w:rsid w:val="005F230C"/>
    <w:rsid w:val="00753DC8"/>
    <w:rsid w:val="008723FC"/>
    <w:rsid w:val="008950C5"/>
    <w:rsid w:val="009A1010"/>
    <w:rsid w:val="00A27ECB"/>
    <w:rsid w:val="00A35226"/>
    <w:rsid w:val="00B54FDE"/>
    <w:rsid w:val="00C24F95"/>
    <w:rsid w:val="00C94C8F"/>
    <w:rsid w:val="00DF147A"/>
    <w:rsid w:val="00E84748"/>
    <w:rsid w:val="00EC0176"/>
    <w:rsid w:val="00ED67D9"/>
    <w:rsid w:val="00EE0CAF"/>
    <w:rsid w:val="00F1624F"/>
    <w:rsid w:val="00FC45E9"/>
    <w:rsid w:val="02F22E72"/>
    <w:rsid w:val="049A2A62"/>
    <w:rsid w:val="082173DE"/>
    <w:rsid w:val="0A085690"/>
    <w:rsid w:val="0A0C787B"/>
    <w:rsid w:val="0B114F3F"/>
    <w:rsid w:val="0B8B471A"/>
    <w:rsid w:val="0D6475AC"/>
    <w:rsid w:val="0DC12A1D"/>
    <w:rsid w:val="0E5D0FE9"/>
    <w:rsid w:val="12824F77"/>
    <w:rsid w:val="17E571EC"/>
    <w:rsid w:val="1BD25A4D"/>
    <w:rsid w:val="20C134D9"/>
    <w:rsid w:val="22AA08B5"/>
    <w:rsid w:val="24C26FA6"/>
    <w:rsid w:val="25B85CB3"/>
    <w:rsid w:val="26B06F5F"/>
    <w:rsid w:val="26D94133"/>
    <w:rsid w:val="271C31D9"/>
    <w:rsid w:val="278E3706"/>
    <w:rsid w:val="2B8A00F2"/>
    <w:rsid w:val="2C5D064E"/>
    <w:rsid w:val="2CC84B9B"/>
    <w:rsid w:val="2D850759"/>
    <w:rsid w:val="2DB90EAF"/>
    <w:rsid w:val="2E1605B3"/>
    <w:rsid w:val="2E395F48"/>
    <w:rsid w:val="2E8F66C2"/>
    <w:rsid w:val="31690B36"/>
    <w:rsid w:val="33512D21"/>
    <w:rsid w:val="3428494C"/>
    <w:rsid w:val="3529097C"/>
    <w:rsid w:val="36810783"/>
    <w:rsid w:val="3C6D663D"/>
    <w:rsid w:val="3C914DA9"/>
    <w:rsid w:val="3D291712"/>
    <w:rsid w:val="41B0774F"/>
    <w:rsid w:val="42D16103"/>
    <w:rsid w:val="44B57B36"/>
    <w:rsid w:val="483324BB"/>
    <w:rsid w:val="4AF57573"/>
    <w:rsid w:val="4BA310BE"/>
    <w:rsid w:val="4BE551A5"/>
    <w:rsid w:val="4CB57D2D"/>
    <w:rsid w:val="4E3715BC"/>
    <w:rsid w:val="4E8101EF"/>
    <w:rsid w:val="52F24AED"/>
    <w:rsid w:val="536D5076"/>
    <w:rsid w:val="53773E88"/>
    <w:rsid w:val="56957978"/>
    <w:rsid w:val="5A5D31A1"/>
    <w:rsid w:val="5C4834B3"/>
    <w:rsid w:val="5D375134"/>
    <w:rsid w:val="5DC77821"/>
    <w:rsid w:val="5E53573B"/>
    <w:rsid w:val="5FBA21C4"/>
    <w:rsid w:val="5FDC7576"/>
    <w:rsid w:val="606F72DB"/>
    <w:rsid w:val="64081A5F"/>
    <w:rsid w:val="662901A0"/>
    <w:rsid w:val="66AA4BC9"/>
    <w:rsid w:val="68884D87"/>
    <w:rsid w:val="6B2546A3"/>
    <w:rsid w:val="6BF012D0"/>
    <w:rsid w:val="6C691082"/>
    <w:rsid w:val="6D003795"/>
    <w:rsid w:val="6E1C0014"/>
    <w:rsid w:val="6E630287"/>
    <w:rsid w:val="6F4A519B"/>
    <w:rsid w:val="70744BA6"/>
    <w:rsid w:val="726C3726"/>
    <w:rsid w:val="749C1A0C"/>
    <w:rsid w:val="75EC43AC"/>
    <w:rsid w:val="791D747D"/>
    <w:rsid w:val="79BD2A0E"/>
    <w:rsid w:val="79D7762B"/>
    <w:rsid w:val="79F116A3"/>
    <w:rsid w:val="7A0B5389"/>
    <w:rsid w:val="7A786915"/>
    <w:rsid w:val="7B1936C8"/>
    <w:rsid w:val="7B954707"/>
    <w:rsid w:val="7DE844FD"/>
    <w:rsid w:val="7E59322D"/>
    <w:rsid w:val="7E8D29AE"/>
    <w:rsid w:val="7F032C71"/>
    <w:rsid w:val="7F783C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style>
  <w:style w:type="paragraph" w:styleId="3">
    <w:name w:val="Body Text"/>
    <w:basedOn w:val="1"/>
    <w:next w:val="1"/>
    <w:qFormat/>
    <w:uiPriority w:val="0"/>
  </w:style>
  <w:style w:type="paragraph" w:styleId="4">
    <w:name w:val="Body Text Indent"/>
    <w:basedOn w:val="1"/>
    <w:next w:val="5"/>
    <w:qFormat/>
    <w:uiPriority w:val="0"/>
    <w:pPr>
      <w:ind w:firstLine="660"/>
    </w:pPr>
    <w:rPr>
      <w:rFonts w:ascii="宋体" w:hAnsi="宋体"/>
      <w:color w:val="000000"/>
      <w:sz w:val="24"/>
      <w:szCs w:val="20"/>
    </w:rPr>
  </w:style>
  <w:style w:type="paragraph" w:styleId="5">
    <w:name w:val="envelope return"/>
    <w:basedOn w:val="1"/>
    <w:unhideWhenUsed/>
    <w:qFormat/>
    <w:uiPriority w:val="99"/>
    <w:pPr>
      <w:snapToGrid w:val="0"/>
    </w:pPr>
    <w:rPr>
      <w:rFonts w:ascii="Arial" w:hAnsi="Arial"/>
    </w:rPr>
  </w:style>
  <w:style w:type="paragraph" w:styleId="6">
    <w:name w:val="footer"/>
    <w:basedOn w:val="1"/>
    <w:link w:val="17"/>
    <w:semiHidden/>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paragraph" w:styleId="9">
    <w:name w:val="Normal (Web)"/>
    <w:basedOn w:val="1"/>
    <w:semiHidden/>
    <w:unhideWhenUsed/>
    <w:qFormat/>
    <w:uiPriority w:val="99"/>
    <w:pPr>
      <w:spacing w:before="100" w:beforeAutospacing="1" w:after="100" w:afterAutospacing="1"/>
      <w:jc w:val="left"/>
      <w:textAlignment w:val="auto"/>
    </w:pPr>
    <w:rPr>
      <w:rFonts w:ascii="宋体" w:hAnsi="宋体" w:cs="宋体"/>
      <w:kern w:val="0"/>
      <w:sz w:val="24"/>
      <w:szCs w:val="24"/>
    </w:rPr>
  </w:style>
  <w:style w:type="paragraph" w:styleId="10">
    <w:name w:val="Body Text First Indent"/>
    <w:basedOn w:val="3"/>
    <w:next w:val="11"/>
    <w:qFormat/>
    <w:uiPriority w:val="0"/>
    <w:pPr>
      <w:ind w:firstLine="420" w:firstLineChars="100"/>
    </w:pPr>
  </w:style>
  <w:style w:type="paragraph" w:styleId="11">
    <w:name w:val="Body Text First Indent 2"/>
    <w:basedOn w:val="4"/>
    <w:next w:val="10"/>
    <w:qFormat/>
    <w:uiPriority w:val="99"/>
    <w:pPr>
      <w:spacing w:after="120"/>
      <w:ind w:left="200" w:leftChars="200" w:firstLine="200" w:firstLineChars="200"/>
      <w:textAlignment w:val="auto"/>
    </w:pPr>
    <w:rPr>
      <w:rFonts w:ascii="Calibri" w:hAnsi="Calibri" w:cs="Calibri"/>
      <w:sz w:val="21"/>
      <w:szCs w:val="21"/>
    </w:r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目录 71"/>
    <w:basedOn w:val="1"/>
    <w:next w:val="1"/>
    <w:qFormat/>
    <w:uiPriority w:val="0"/>
    <w:pPr>
      <w:ind w:left="2520"/>
    </w:pPr>
    <w:rPr>
      <w:rFonts w:ascii="Calibri"/>
    </w:rPr>
  </w:style>
  <w:style w:type="character" w:customStyle="1" w:styleId="16">
    <w:name w:val="页眉 字符"/>
    <w:basedOn w:val="13"/>
    <w:link w:val="7"/>
    <w:semiHidden/>
    <w:qFormat/>
    <w:uiPriority w:val="99"/>
    <w:rPr>
      <w:sz w:val="18"/>
      <w:szCs w:val="18"/>
    </w:rPr>
  </w:style>
  <w:style w:type="character" w:customStyle="1" w:styleId="17">
    <w:name w:val="页脚 字符"/>
    <w:basedOn w:val="13"/>
    <w:link w:val="6"/>
    <w:semiHidden/>
    <w:qFormat/>
    <w:uiPriority w:val="99"/>
    <w:rPr>
      <w:sz w:val="18"/>
      <w:szCs w:val="18"/>
    </w:rPr>
  </w:style>
  <w:style w:type="character" w:customStyle="1" w:styleId="18">
    <w:name w:val="NormalCharacter"/>
    <w:qFormat/>
    <w:uiPriority w:val="99"/>
  </w:style>
  <w:style w:type="character" w:customStyle="1" w:styleId="19">
    <w:name w:val="font01"/>
    <w:basedOn w:val="13"/>
    <w:qFormat/>
    <w:uiPriority w:val="0"/>
    <w:rPr>
      <w:rFonts w:hint="eastAsia" w:ascii="宋体" w:hAnsi="宋体" w:eastAsia="宋体" w:cs="宋体"/>
      <w:color w:val="FF0000"/>
      <w:sz w:val="22"/>
      <w:szCs w:val="22"/>
      <w:u w:val="none"/>
    </w:rPr>
  </w:style>
  <w:style w:type="character" w:customStyle="1" w:styleId="20">
    <w:name w:val="font51"/>
    <w:basedOn w:val="13"/>
    <w:qFormat/>
    <w:uiPriority w:val="0"/>
    <w:rPr>
      <w:rFonts w:hint="eastAsia" w:ascii="宋体" w:hAnsi="宋体" w:eastAsia="宋体" w:cs="宋体"/>
      <w:color w:val="000000"/>
      <w:sz w:val="22"/>
      <w:szCs w:val="22"/>
      <w:u w:val="none"/>
    </w:rPr>
  </w:style>
  <w:style w:type="paragraph" w:styleId="21">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2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646</Words>
  <Characters>3684</Characters>
  <Lines>30</Lines>
  <Paragraphs>8</Paragraphs>
  <TotalTime>51</TotalTime>
  <ScaleCrop>false</ScaleCrop>
  <LinksUpToDate>false</LinksUpToDate>
  <CharactersWithSpaces>4322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2022-08-22T07:59:00Z</dcterms:created>
  <dc:creator>⟌φ⣌φ</dc:creator>
  <cp:lastModifiedBy>Admin</cp:lastModifiedBy>
  <cp:lastPrinted>2023-12-08T03:12:00Z</cp:lastPrinted>
  <dcterms:modified xsi:type="dcterms:W3CDTF">2023-12-11T04:12:25Z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6E1D2FD4A4A04288A5BD392A32E7B91A_13</vt:lpwstr>
  </property>
</Properties>
</file>