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A2" w:rsidRDefault="00C2290D">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启东市卫生健康委</w:t>
      </w:r>
      <w:r w:rsidR="0020171F">
        <w:rPr>
          <w:rFonts w:ascii="方正小标宋简体" w:eastAsia="方正小标宋简体" w:hint="eastAsia"/>
          <w:sz w:val="44"/>
          <w:szCs w:val="44"/>
        </w:rPr>
        <w:t>部分办公用品采购</w:t>
      </w:r>
      <w:r w:rsidR="004A11A2">
        <w:rPr>
          <w:rFonts w:ascii="方正小标宋简体" w:eastAsia="方正小标宋简体" w:hint="eastAsia"/>
          <w:sz w:val="44"/>
          <w:szCs w:val="44"/>
        </w:rPr>
        <w:t>项目</w:t>
      </w:r>
    </w:p>
    <w:p w:rsidR="00755AFD" w:rsidRDefault="00C2290D">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询价公告</w:t>
      </w:r>
      <w:r w:rsidR="00C606B8">
        <w:rPr>
          <w:rFonts w:ascii="方正小标宋简体" w:eastAsia="方正小标宋简体" w:hint="eastAsia"/>
          <w:sz w:val="44"/>
          <w:szCs w:val="44"/>
        </w:rPr>
        <w:t>(二次）</w:t>
      </w:r>
    </w:p>
    <w:p w:rsidR="00755AFD" w:rsidRDefault="00665D76" w:rsidP="00665D76">
      <w:pPr>
        <w:ind w:firstLine="560"/>
        <w:jc w:val="left"/>
        <w:rPr>
          <w:rFonts w:ascii="仿宋_GB2312" w:eastAsia="仿宋_GB2312"/>
          <w:sz w:val="28"/>
        </w:rPr>
      </w:pPr>
      <w:r>
        <w:rPr>
          <w:rFonts w:ascii="仿宋_GB2312" w:eastAsia="仿宋_GB2312" w:hint="eastAsia"/>
          <w:sz w:val="28"/>
        </w:rPr>
        <w:t>启东市卫生健康委员会根据启东市政府采购管理</w:t>
      </w:r>
      <w:r w:rsidR="00C2290D">
        <w:rPr>
          <w:rFonts w:ascii="仿宋_GB2312" w:eastAsia="仿宋_GB2312" w:hint="eastAsia"/>
          <w:sz w:val="28"/>
        </w:rPr>
        <w:t>有关规定，</w:t>
      </w:r>
      <w:r w:rsidR="00E740A9">
        <w:rPr>
          <w:rFonts w:ascii="仿宋_GB2312" w:eastAsia="仿宋_GB2312" w:hint="eastAsia"/>
          <w:sz w:val="28"/>
        </w:rPr>
        <w:t>对2020年部分办公用品进行</w:t>
      </w:r>
      <w:r w:rsidR="007E2A57">
        <w:rPr>
          <w:rFonts w:ascii="仿宋_GB2312" w:eastAsia="仿宋_GB2312" w:hint="eastAsia"/>
          <w:sz w:val="28"/>
        </w:rPr>
        <w:t>二次</w:t>
      </w:r>
      <w:r w:rsidR="00C2290D">
        <w:rPr>
          <w:rFonts w:ascii="仿宋_GB2312" w:eastAsia="仿宋_GB2312" w:hint="eastAsia"/>
          <w:sz w:val="28"/>
        </w:rPr>
        <w:t>询价采购(详细内容见下表)。</w:t>
      </w:r>
    </w:p>
    <w:tbl>
      <w:tblPr>
        <w:tblW w:w="9787" w:type="dxa"/>
        <w:tblLook w:val="04A0"/>
      </w:tblPr>
      <w:tblGrid>
        <w:gridCol w:w="696"/>
        <w:gridCol w:w="1558"/>
        <w:gridCol w:w="1338"/>
        <w:gridCol w:w="1344"/>
        <w:gridCol w:w="1551"/>
        <w:gridCol w:w="1418"/>
        <w:gridCol w:w="1275"/>
        <w:gridCol w:w="607"/>
      </w:tblGrid>
      <w:tr w:rsidR="000735DD" w:rsidRPr="000735DD" w:rsidTr="006467BA">
        <w:trPr>
          <w:trHeight w:val="828"/>
        </w:trPr>
        <w:tc>
          <w:tcPr>
            <w:tcW w:w="9787" w:type="dxa"/>
            <w:gridSpan w:val="8"/>
            <w:tcBorders>
              <w:top w:val="nil"/>
              <w:left w:val="nil"/>
              <w:right w:val="nil"/>
            </w:tcBorders>
            <w:shd w:val="clear" w:color="000000" w:fill="FFFFFF"/>
            <w:vAlign w:val="center"/>
            <w:hideMark/>
          </w:tcPr>
          <w:p w:rsidR="000735DD" w:rsidRPr="006467BA" w:rsidRDefault="00FF3F56" w:rsidP="006467BA">
            <w:pPr>
              <w:widowControl/>
              <w:spacing w:line="240" w:lineRule="auto"/>
              <w:ind w:firstLineChars="0" w:firstLine="0"/>
              <w:jc w:val="center"/>
              <w:rPr>
                <w:rFonts w:ascii="宋体" w:eastAsia="宋体" w:hAnsi="宋体" w:cs="Arial"/>
                <w:b/>
                <w:bCs/>
                <w:kern w:val="0"/>
                <w:sz w:val="32"/>
                <w:szCs w:val="32"/>
              </w:rPr>
            </w:pPr>
            <w:r>
              <w:rPr>
                <w:rFonts w:ascii="宋体" w:eastAsia="宋体" w:hAnsi="宋体" w:cs="Arial" w:hint="eastAsia"/>
                <w:b/>
                <w:bCs/>
                <w:kern w:val="0"/>
                <w:sz w:val="32"/>
                <w:szCs w:val="32"/>
              </w:rPr>
              <w:t>启东市卫生健康委</w:t>
            </w:r>
            <w:r w:rsidR="000735DD" w:rsidRPr="006467BA">
              <w:rPr>
                <w:rFonts w:ascii="宋体" w:eastAsia="宋体" w:hAnsi="宋体" w:cs="Arial" w:hint="eastAsia"/>
                <w:b/>
                <w:bCs/>
                <w:kern w:val="0"/>
                <w:sz w:val="32"/>
                <w:szCs w:val="32"/>
              </w:rPr>
              <w:t>办公用品</w:t>
            </w:r>
            <w:r w:rsidR="006467BA" w:rsidRPr="006467BA">
              <w:rPr>
                <w:rFonts w:ascii="宋体" w:eastAsia="宋体" w:hAnsi="宋体" w:cs="Arial" w:hint="eastAsia"/>
                <w:b/>
                <w:bCs/>
                <w:kern w:val="0"/>
                <w:sz w:val="32"/>
                <w:szCs w:val="32"/>
              </w:rPr>
              <w:t>明细表</w:t>
            </w:r>
            <w:r w:rsidR="000735DD" w:rsidRPr="006467BA">
              <w:rPr>
                <w:rFonts w:ascii="宋体" w:eastAsia="宋体" w:hAnsi="宋体" w:cs="Arial" w:hint="eastAsia"/>
                <w:b/>
                <w:bCs/>
                <w:kern w:val="0"/>
                <w:sz w:val="32"/>
                <w:szCs w:val="32"/>
              </w:rPr>
              <w:t>（2020年）</w:t>
            </w:r>
          </w:p>
        </w:tc>
      </w:tr>
      <w:tr w:rsidR="006467BA" w:rsidRPr="000735DD" w:rsidTr="006467BA">
        <w:trPr>
          <w:gridAfter w:val="1"/>
          <w:wAfter w:w="607" w:type="dxa"/>
          <w:trHeight w:val="684"/>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序号</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Arial" w:eastAsia="宋体" w:hAnsi="Arial" w:cs="Arial"/>
                <w:b/>
                <w:bCs/>
                <w:color w:val="000000"/>
                <w:kern w:val="0"/>
                <w:sz w:val="24"/>
                <w:szCs w:val="24"/>
              </w:rPr>
            </w:pPr>
            <w:r w:rsidRPr="000735DD">
              <w:rPr>
                <w:rFonts w:ascii="Arial" w:eastAsia="宋体" w:hAnsi="Arial" w:cs="Arial"/>
                <w:b/>
                <w:bCs/>
                <w:color w:val="000000"/>
                <w:kern w:val="0"/>
                <w:sz w:val="24"/>
                <w:szCs w:val="24"/>
              </w:rPr>
              <w:t>名称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品牌</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型号</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规格</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467BA" w:rsidRPr="000735DD" w:rsidRDefault="006467BA" w:rsidP="006467BA">
            <w:pPr>
              <w:widowControl/>
              <w:spacing w:line="240" w:lineRule="auto"/>
              <w:ind w:firstLineChars="0" w:firstLine="0"/>
              <w:jc w:val="center"/>
              <w:rPr>
                <w:rFonts w:ascii="宋体" w:eastAsia="宋体" w:hAnsi="宋体" w:cs="Arial"/>
                <w:b/>
                <w:bCs/>
                <w:color w:val="000000"/>
                <w:kern w:val="0"/>
                <w:sz w:val="22"/>
              </w:rPr>
            </w:pPr>
            <w:r>
              <w:rPr>
                <w:rFonts w:ascii="宋体" w:eastAsia="宋体" w:hAnsi="宋体" w:cs="Arial" w:hint="eastAsia"/>
                <w:b/>
                <w:bCs/>
                <w:color w:val="000000"/>
                <w:kern w:val="0"/>
                <w:sz w:val="22"/>
              </w:rPr>
              <w:t>预计</w:t>
            </w:r>
            <w:r w:rsidRPr="000735DD">
              <w:rPr>
                <w:rFonts w:ascii="宋体" w:eastAsia="宋体" w:hAnsi="宋体" w:cs="Arial" w:hint="eastAsia"/>
                <w:b/>
                <w:bCs/>
                <w:color w:val="000000"/>
                <w:kern w:val="0"/>
                <w:sz w:val="22"/>
              </w:rPr>
              <w:t>需求数量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b/>
                <w:bCs/>
                <w:color w:val="000000"/>
                <w:kern w:val="0"/>
                <w:sz w:val="22"/>
              </w:rPr>
            </w:pPr>
            <w:r>
              <w:rPr>
                <w:rFonts w:ascii="宋体" w:eastAsia="宋体" w:hAnsi="宋体" w:cs="Arial" w:hint="eastAsia"/>
                <w:b/>
                <w:bCs/>
                <w:color w:val="000000"/>
                <w:kern w:val="0"/>
                <w:sz w:val="22"/>
              </w:rPr>
              <w:t>备注</w:t>
            </w:r>
          </w:p>
        </w:tc>
      </w:tr>
      <w:tr w:rsidR="006467BA" w:rsidRPr="000735DD" w:rsidTr="006467BA">
        <w:trPr>
          <w:gridAfter w:val="1"/>
          <w:wAfter w:w="607" w:type="dxa"/>
          <w:trHeight w:val="43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橡皮</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7536</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24个/盒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3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台卡</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50867</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50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中性笔（红、黑）</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S01</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圆珠笔</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6505</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计算器</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837es</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电池（5号）</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南孚</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二代聚能环</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40粒/盒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电池（7号）</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南孚</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二代聚能环</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40粒/盒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长尾夹</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8552</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24只/盒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8554ES</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48只/盒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8561</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12只/盒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8566</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60只/盒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回形针</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0018</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10盒/条</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笔芯</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S206</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20支/盒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11</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拖把</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妙洁</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棉胶拖把</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纸杯</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B523D0" w:rsidP="000735DD">
            <w:pPr>
              <w:widowControl/>
              <w:spacing w:line="240" w:lineRule="auto"/>
              <w:ind w:firstLineChars="0" w:firstLine="0"/>
              <w:jc w:val="center"/>
              <w:rPr>
                <w:rFonts w:ascii="宋体" w:eastAsia="宋体" w:hAnsi="宋体" w:cs="Arial"/>
                <w:color w:val="000000"/>
                <w:kern w:val="0"/>
                <w:sz w:val="22"/>
              </w:rPr>
            </w:pPr>
            <w:r>
              <w:rPr>
                <w:rFonts w:ascii="宋体" w:eastAsia="宋体" w:hAnsi="宋体" w:cs="Arial" w:hint="eastAsia"/>
                <w:color w:val="000000"/>
                <w:kern w:val="0"/>
                <w:sz w:val="22"/>
              </w:rPr>
              <w:t>9</w:t>
            </w:r>
            <w:r w:rsidR="006467BA" w:rsidRPr="000735DD">
              <w:rPr>
                <w:rFonts w:ascii="宋体" w:eastAsia="宋体" w:hAnsi="宋体" w:cs="Arial" w:hint="eastAsia"/>
                <w:color w:val="000000"/>
                <w:kern w:val="0"/>
                <w:sz w:val="22"/>
              </w:rPr>
              <w:t>570</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50只/包</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13</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百事贴</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7735</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本</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14</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电话机</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飞利浦</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cord108</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15</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白板笔</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6817</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10支/盒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16</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双面胶</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30400</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B523D0" w:rsidP="000735DD">
            <w:pPr>
              <w:widowControl/>
              <w:spacing w:line="240" w:lineRule="auto"/>
              <w:ind w:firstLineChars="0" w:firstLine="0"/>
              <w:jc w:val="center"/>
              <w:rPr>
                <w:rFonts w:ascii="宋体" w:eastAsia="宋体" w:hAnsi="宋体" w:cs="Arial"/>
                <w:color w:val="000000"/>
                <w:kern w:val="0"/>
                <w:sz w:val="22"/>
              </w:rPr>
            </w:pPr>
            <w:r>
              <w:rPr>
                <w:rFonts w:ascii="宋体" w:eastAsia="宋体" w:hAnsi="宋体" w:cs="Arial" w:hint="eastAsia"/>
                <w:color w:val="000000"/>
                <w:kern w:val="0"/>
                <w:sz w:val="22"/>
              </w:rPr>
              <w:t>3</w:t>
            </w:r>
            <w:r w:rsidR="006467BA" w:rsidRPr="000735DD">
              <w:rPr>
                <w:rFonts w:ascii="宋体" w:eastAsia="宋体" w:hAnsi="宋体" w:cs="Arial" w:hint="eastAsia"/>
                <w:color w:val="000000"/>
                <w:kern w:val="0"/>
                <w:sz w:val="22"/>
              </w:rPr>
              <w:t>0411</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17</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抽杆文件夹</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33223</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10只/包</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18</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订书机</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0434</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19</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订书钉</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0012</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10盒/条</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lastRenderedPageBreak/>
              <w:t>22</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直尺</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6230</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23</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记号笔</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6824</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24</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纸篓</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9556</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25</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文件盒</w:t>
            </w:r>
          </w:p>
        </w:tc>
        <w:tc>
          <w:tcPr>
            <w:tcW w:w="13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5622</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5683</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5684</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50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26</w:t>
            </w:r>
          </w:p>
        </w:tc>
        <w:tc>
          <w:tcPr>
            <w:tcW w:w="155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扫帚簸箕套装</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套</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27</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固体胶</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7093</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12支/合</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28</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洗手液</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威露士</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525ml/瓶</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29</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胶水</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7302</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支</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30</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矿泉水（瓶）</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农夫山泉</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380ml*24瓶</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箱</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31</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印油</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9874</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40ml/瓶</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32</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墙纸刀</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DL4222</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33</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剪刀</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6034</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6018</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34</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铅笔</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中华</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118</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41</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封面纸</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天章</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A4160g</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100张/包</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天章</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A3160g</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100张/包</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42</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彩色A4纸</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晨光</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80g</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100张/包</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44</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拖线板</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公牛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B6330</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48</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印台</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9864</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49</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修正带</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8145</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封箱带</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4.5*40/卷</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52</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桶装纯水</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农夫山泉</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5L*4</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箱</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电蚊液</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雷达</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加热器+40晚</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57</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文件袋</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5654</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10只/包</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504"/>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58</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聘书/荣誉证</w:t>
            </w:r>
            <w:r w:rsidRPr="000735DD">
              <w:rPr>
                <w:rFonts w:ascii="宋体" w:eastAsia="宋体" w:hAnsi="宋体" w:cs="Arial" w:hint="eastAsia"/>
                <w:color w:val="000000"/>
                <w:kern w:val="0"/>
                <w:sz w:val="22"/>
              </w:rPr>
              <w:lastRenderedPageBreak/>
              <w:t>书（含内芯）</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lastRenderedPageBreak/>
              <w:t>晨光</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绒面</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12K</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504"/>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晨光</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绒面</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8K</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50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lastRenderedPageBreak/>
              <w:t>59</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蜡线（装订线）</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西玛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约140米</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456"/>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60</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铁书立</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9264</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组</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600"/>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61</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抽纸</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清风</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原木纯品金装</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150抽*3层*24包/箱</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600"/>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心相印硬盒</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茶语H200</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200抽/盒*3盒</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6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62</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卷筒纸</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洁柔</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150g*4层*32卷</w:t>
            </w:r>
          </w:p>
        </w:tc>
        <w:tc>
          <w:tcPr>
            <w:tcW w:w="1418" w:type="dxa"/>
            <w:tcBorders>
              <w:top w:val="nil"/>
              <w:left w:val="nil"/>
              <w:bottom w:val="single" w:sz="4" w:space="0" w:color="auto"/>
              <w:right w:val="nil"/>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70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63</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垃圾袋</w:t>
            </w: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Pr>
                <w:rFonts w:ascii="宋体" w:eastAsia="宋体" w:hAnsi="宋体" w:cs="Arial" w:hint="eastAsia"/>
                <w:color w:val="000000"/>
                <w:kern w:val="0"/>
                <w:sz w:val="22"/>
              </w:rPr>
              <w:t>尚岛宜</w:t>
            </w:r>
            <w:r w:rsidRPr="000735DD">
              <w:rPr>
                <w:rFonts w:ascii="宋体" w:eastAsia="宋体" w:hAnsi="宋体" w:cs="Arial" w:hint="eastAsia"/>
                <w:color w:val="000000"/>
                <w:kern w:val="0"/>
                <w:sz w:val="22"/>
              </w:rPr>
              <w:t>（同类品牌）</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40*50*30只</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5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64</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文件夹</w:t>
            </w: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5456</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color w:val="000000"/>
                <w:kern w:val="0"/>
                <w:sz w:val="22"/>
              </w:rPr>
            </w:pPr>
          </w:p>
        </w:tc>
      </w:tr>
      <w:tr w:rsidR="006467BA" w:rsidRPr="000735DD" w:rsidTr="006467BA">
        <w:trPr>
          <w:gridAfter w:val="1"/>
          <w:wAfter w:w="607" w:type="dxa"/>
          <w:trHeight w:val="547"/>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65</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3D0" w:rsidRDefault="00B523D0" w:rsidP="000735DD">
            <w:pPr>
              <w:widowControl/>
              <w:spacing w:line="240" w:lineRule="auto"/>
              <w:ind w:firstLineChars="0" w:firstLine="0"/>
              <w:jc w:val="center"/>
              <w:rPr>
                <w:rFonts w:ascii="宋体" w:eastAsia="宋体" w:hAnsi="宋体" w:cs="Arial"/>
                <w:kern w:val="0"/>
                <w:sz w:val="22"/>
              </w:rPr>
            </w:pPr>
            <w:r>
              <w:rPr>
                <w:rFonts w:ascii="宋体" w:eastAsia="宋体" w:hAnsi="宋体" w:cs="Arial"/>
                <w:kern w:val="0"/>
                <w:sz w:val="22"/>
              </w:rPr>
              <w:t>L</w:t>
            </w:r>
            <w:r>
              <w:rPr>
                <w:rFonts w:ascii="宋体" w:eastAsia="宋体" w:hAnsi="宋体" w:cs="Arial" w:hint="eastAsia"/>
                <w:kern w:val="0"/>
                <w:sz w:val="22"/>
              </w:rPr>
              <w:t>ed</w:t>
            </w:r>
          </w:p>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日光灯管</w:t>
            </w: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欧普照明</w:t>
            </w:r>
          </w:p>
        </w:tc>
        <w:tc>
          <w:tcPr>
            <w:tcW w:w="1344"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1.2米16瓦</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支</w:t>
            </w:r>
          </w:p>
        </w:tc>
        <w:tc>
          <w:tcPr>
            <w:tcW w:w="141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547"/>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欧普照明</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B523D0" w:rsidP="000735DD">
            <w:pPr>
              <w:widowControl/>
              <w:spacing w:line="240" w:lineRule="auto"/>
              <w:ind w:firstLineChars="0" w:firstLine="0"/>
              <w:jc w:val="center"/>
              <w:rPr>
                <w:rFonts w:ascii="宋体" w:eastAsia="宋体" w:hAnsi="宋体" w:cs="Arial"/>
                <w:kern w:val="0"/>
                <w:sz w:val="22"/>
              </w:rPr>
            </w:pPr>
            <w:r>
              <w:rPr>
                <w:rFonts w:ascii="宋体" w:eastAsia="宋体" w:hAnsi="宋体" w:cs="Arial" w:hint="eastAsia"/>
                <w:kern w:val="0"/>
                <w:sz w:val="22"/>
              </w:rPr>
              <w:t>0.</w:t>
            </w:r>
            <w:r w:rsidR="006467BA" w:rsidRPr="000735DD">
              <w:rPr>
                <w:rFonts w:ascii="宋体" w:eastAsia="宋体" w:hAnsi="宋体" w:cs="Arial" w:hint="eastAsia"/>
                <w:kern w:val="0"/>
                <w:sz w:val="22"/>
              </w:rPr>
              <w:t>6米7瓦</w:t>
            </w:r>
          </w:p>
        </w:tc>
        <w:tc>
          <w:tcPr>
            <w:tcW w:w="1551" w:type="dxa"/>
            <w:tcBorders>
              <w:top w:val="nil"/>
              <w:left w:val="nil"/>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支</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20</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547"/>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66</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 xml:space="preserve"> </w:t>
            </w:r>
            <w:r w:rsidRPr="000735DD">
              <w:rPr>
                <w:rFonts w:ascii="宋体" w:eastAsia="宋体" w:hAnsi="宋体" w:cs="Arial" w:hint="eastAsia"/>
                <w:b/>
                <w:bCs/>
                <w:color w:val="808080"/>
                <w:kern w:val="0"/>
                <w:sz w:val="22"/>
              </w:rPr>
              <w:t>开关插座</w:t>
            </w: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公牛插座</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16A</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547"/>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公牛插座</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10A</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547"/>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公牛开关</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1开</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547"/>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公牛开关</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2开</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402"/>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公牛开关</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3开</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732"/>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67</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电源线</w:t>
            </w: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正泰</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3芯1.5平方</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50米/卷</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662"/>
        </w:trPr>
        <w:tc>
          <w:tcPr>
            <w:tcW w:w="696"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6467BA" w:rsidRPr="000735DD" w:rsidRDefault="006467BA"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正泰</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3芯2.5平方</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50米/卷</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Pr>
                <w:rFonts w:ascii="宋体" w:eastAsia="宋体" w:hAnsi="宋体" w:cs="Arial" w:hint="eastAsia"/>
                <w:kern w:val="0"/>
                <w:sz w:val="22"/>
              </w:rPr>
              <w:t>68</w:t>
            </w:r>
            <w:r w:rsidRPr="000735DD">
              <w:rPr>
                <w:rFonts w:ascii="宋体" w:eastAsia="宋体" w:hAnsi="宋体" w:cs="Arial" w:hint="eastAsia"/>
                <w:kern w:val="0"/>
                <w:sz w:val="22"/>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电工胶布（多色）</w:t>
            </w: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3M</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1600#</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卷</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20</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73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Pr>
                <w:rFonts w:ascii="宋体" w:eastAsia="宋体" w:hAnsi="宋体" w:cs="Arial" w:hint="eastAsia"/>
                <w:kern w:val="0"/>
                <w:sz w:val="22"/>
              </w:rPr>
              <w:t>69</w:t>
            </w:r>
            <w:r w:rsidRPr="000735DD">
              <w:rPr>
                <w:rFonts w:ascii="宋体" w:eastAsia="宋体" w:hAnsi="宋体" w:cs="Arial" w:hint="eastAsia"/>
                <w:kern w:val="0"/>
                <w:sz w:val="22"/>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伸缩铝合金八字梯</w:t>
            </w: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 xml:space="preserve">　</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2.5*2.5（可变5米直梯）</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张</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r w:rsidR="006467BA" w:rsidRPr="000735DD" w:rsidTr="006467BA">
        <w:trPr>
          <w:gridAfter w:val="1"/>
          <w:wAfter w:w="607" w:type="dxa"/>
          <w:trHeight w:val="64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 xml:space="preserve">　</w:t>
            </w:r>
            <w:r>
              <w:rPr>
                <w:rFonts w:ascii="宋体" w:eastAsia="宋体" w:hAnsi="宋体" w:cs="Arial" w:hint="eastAsia"/>
                <w:kern w:val="0"/>
                <w:sz w:val="22"/>
              </w:rPr>
              <w:t>70</w:t>
            </w:r>
          </w:p>
        </w:tc>
        <w:tc>
          <w:tcPr>
            <w:tcW w:w="155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卷式拖线盘</w:t>
            </w:r>
          </w:p>
        </w:tc>
        <w:tc>
          <w:tcPr>
            <w:tcW w:w="133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国标3芯2500瓦</w:t>
            </w:r>
          </w:p>
        </w:tc>
        <w:tc>
          <w:tcPr>
            <w:tcW w:w="1344"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50米</w:t>
            </w:r>
          </w:p>
        </w:tc>
        <w:tc>
          <w:tcPr>
            <w:tcW w:w="1551"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418"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8A29CB">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w:t>
            </w:r>
          </w:p>
        </w:tc>
        <w:tc>
          <w:tcPr>
            <w:tcW w:w="1275" w:type="dxa"/>
            <w:tcBorders>
              <w:top w:val="nil"/>
              <w:left w:val="nil"/>
              <w:bottom w:val="single" w:sz="4" w:space="0" w:color="auto"/>
              <w:right w:val="single" w:sz="4" w:space="0" w:color="auto"/>
            </w:tcBorders>
            <w:shd w:val="clear" w:color="000000" w:fill="FFFFFF"/>
            <w:vAlign w:val="center"/>
            <w:hideMark/>
          </w:tcPr>
          <w:p w:rsidR="006467BA" w:rsidRPr="000735DD" w:rsidRDefault="006467BA" w:rsidP="000735DD">
            <w:pPr>
              <w:widowControl/>
              <w:spacing w:line="240" w:lineRule="auto"/>
              <w:ind w:firstLineChars="0" w:firstLine="0"/>
              <w:jc w:val="center"/>
              <w:rPr>
                <w:rFonts w:ascii="宋体" w:eastAsia="宋体" w:hAnsi="宋体" w:cs="Arial"/>
                <w:kern w:val="0"/>
                <w:sz w:val="22"/>
              </w:rPr>
            </w:pPr>
          </w:p>
        </w:tc>
      </w:tr>
    </w:tbl>
    <w:p w:rsidR="000735DD" w:rsidRDefault="000735DD" w:rsidP="00665D76">
      <w:pPr>
        <w:ind w:firstLine="560"/>
        <w:jc w:val="left"/>
        <w:rPr>
          <w:rFonts w:ascii="仿宋_GB2312" w:eastAsia="仿宋_GB2312"/>
          <w:sz w:val="28"/>
        </w:rPr>
      </w:pPr>
    </w:p>
    <w:p w:rsidR="006467BA" w:rsidRDefault="006467BA" w:rsidP="00665D76">
      <w:pPr>
        <w:ind w:firstLine="560"/>
        <w:jc w:val="left"/>
        <w:rPr>
          <w:rFonts w:ascii="仿宋_GB2312" w:eastAsia="仿宋_GB2312"/>
          <w:sz w:val="28"/>
        </w:rPr>
      </w:pPr>
    </w:p>
    <w:p w:rsidR="00755AFD" w:rsidRDefault="00C2290D">
      <w:pPr>
        <w:ind w:firstLineChars="0" w:firstLine="0"/>
        <w:rPr>
          <w:rFonts w:ascii="仿宋_GB2312" w:eastAsia="仿宋_GB2312"/>
          <w:b/>
          <w:sz w:val="28"/>
        </w:rPr>
      </w:pPr>
      <w:r>
        <w:rPr>
          <w:rFonts w:ascii="仿宋_GB2312" w:eastAsia="仿宋_GB2312" w:hint="eastAsia"/>
          <w:b/>
          <w:sz w:val="28"/>
        </w:rPr>
        <w:lastRenderedPageBreak/>
        <w:t>说明：</w:t>
      </w:r>
    </w:p>
    <w:p w:rsidR="00755AFD" w:rsidRDefault="00C2290D">
      <w:pPr>
        <w:snapToGrid w:val="0"/>
        <w:spacing w:line="440" w:lineRule="exact"/>
        <w:ind w:firstLine="562"/>
        <w:rPr>
          <w:rFonts w:ascii="黑体" w:eastAsia="黑体"/>
          <w:b/>
          <w:sz w:val="28"/>
          <w:u w:val="single"/>
        </w:rPr>
      </w:pPr>
      <w:r>
        <w:rPr>
          <w:rFonts w:ascii="黑体" w:eastAsia="黑体" w:hint="eastAsia"/>
          <w:b/>
          <w:sz w:val="28"/>
        </w:rPr>
        <w:t>一、</w:t>
      </w:r>
      <w:r>
        <w:rPr>
          <w:rFonts w:ascii="黑体" w:eastAsia="黑体" w:hint="eastAsia"/>
          <w:b/>
          <w:sz w:val="28"/>
          <w:u w:val="single"/>
        </w:rPr>
        <w:t>本项目的最高限价为人民币</w:t>
      </w:r>
      <w:r w:rsidR="006467BA">
        <w:rPr>
          <w:rFonts w:ascii="黑体" w:eastAsia="黑体" w:hint="eastAsia"/>
          <w:b/>
          <w:sz w:val="28"/>
          <w:u w:val="single"/>
        </w:rPr>
        <w:t>贰万肆仟元整</w:t>
      </w:r>
      <w:r w:rsidR="004A11A2">
        <w:rPr>
          <w:rFonts w:ascii="黑体" w:eastAsia="黑体" w:hint="eastAsia"/>
          <w:b/>
          <w:sz w:val="28"/>
          <w:u w:val="single"/>
        </w:rPr>
        <w:t>（</w:t>
      </w:r>
      <w:r w:rsidR="006467BA">
        <w:rPr>
          <w:rFonts w:ascii="黑体" w:eastAsia="黑体" w:hint="eastAsia"/>
          <w:b/>
          <w:sz w:val="28"/>
          <w:u w:val="single"/>
        </w:rPr>
        <w:t>24000</w:t>
      </w:r>
      <w:r w:rsidR="004A11A2">
        <w:rPr>
          <w:rFonts w:ascii="黑体" w:eastAsia="黑体" w:hint="eastAsia"/>
          <w:b/>
          <w:sz w:val="28"/>
          <w:u w:val="single"/>
        </w:rPr>
        <w:t>元）</w:t>
      </w:r>
      <w:r>
        <w:rPr>
          <w:rFonts w:ascii="黑体" w:eastAsia="黑体" w:hint="eastAsia"/>
          <w:b/>
          <w:sz w:val="28"/>
          <w:u w:val="single"/>
        </w:rPr>
        <w:t>，总报价超过最高限价的为无效报价。</w:t>
      </w:r>
    </w:p>
    <w:p w:rsidR="00755AFD" w:rsidRDefault="00C2290D">
      <w:pPr>
        <w:snapToGrid w:val="0"/>
        <w:spacing w:line="440" w:lineRule="exact"/>
        <w:ind w:firstLine="562"/>
        <w:rPr>
          <w:rFonts w:ascii="仿宋_GB2312" w:eastAsia="仿宋_GB2312"/>
          <w:sz w:val="28"/>
        </w:rPr>
      </w:pPr>
      <w:r>
        <w:rPr>
          <w:rFonts w:ascii="黑体" w:eastAsia="黑体" w:hint="eastAsia"/>
          <w:b/>
          <w:sz w:val="28"/>
        </w:rPr>
        <w:t>二、供应商资格要求</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1.符合《中华人民共和国政府采购法》相关规定；</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2.须有合法有效的营业执照。</w:t>
      </w:r>
    </w:p>
    <w:p w:rsidR="00755AFD" w:rsidRDefault="00C2290D">
      <w:pPr>
        <w:snapToGrid w:val="0"/>
        <w:spacing w:line="440" w:lineRule="exact"/>
        <w:ind w:firstLine="562"/>
        <w:rPr>
          <w:rFonts w:ascii="黑体" w:eastAsia="黑体"/>
          <w:b/>
          <w:sz w:val="28"/>
        </w:rPr>
      </w:pPr>
      <w:r>
        <w:rPr>
          <w:rFonts w:ascii="黑体" w:eastAsia="黑体" w:hint="eastAsia"/>
          <w:b/>
          <w:sz w:val="28"/>
        </w:rPr>
        <w:t>三、报价注意事项</w:t>
      </w:r>
    </w:p>
    <w:p w:rsidR="00755AFD" w:rsidRPr="006467BA" w:rsidRDefault="00C2290D" w:rsidP="006467BA">
      <w:pPr>
        <w:snapToGrid w:val="0"/>
        <w:spacing w:line="440" w:lineRule="exact"/>
        <w:ind w:firstLine="560"/>
        <w:rPr>
          <w:rFonts w:ascii="仿宋_GB2312" w:eastAsia="仿宋_GB2312"/>
          <w:sz w:val="28"/>
        </w:rPr>
      </w:pPr>
      <w:r w:rsidRPr="006467BA">
        <w:rPr>
          <w:rFonts w:ascii="仿宋_GB2312" w:eastAsia="仿宋_GB2312" w:hint="eastAsia"/>
          <w:sz w:val="28"/>
        </w:rPr>
        <w:t>1.供应商应按照本询价公告的要求编制报价文件，报价文件应对本询价公告提出的要求和条件作出实质性响应。否则，按照不响应处理。报价中含相关附件、授权、软件资源使用、货物运输、安装、调试、使</w:t>
      </w:r>
      <w:r w:rsidR="00A2762C" w:rsidRPr="006467BA">
        <w:rPr>
          <w:rFonts w:ascii="仿宋_GB2312" w:eastAsia="仿宋_GB2312" w:hint="eastAsia"/>
          <w:sz w:val="28"/>
        </w:rPr>
        <w:t>用培训、税金、质保、售后服务等所有相关费用，请各供应商在报价时</w:t>
      </w:r>
      <w:r w:rsidRPr="006467BA">
        <w:rPr>
          <w:rFonts w:ascii="仿宋_GB2312" w:eastAsia="仿宋_GB2312" w:hint="eastAsia"/>
          <w:sz w:val="28"/>
        </w:rPr>
        <w:t>充分考虑各种因素（如运输、送货等各种费用）。</w:t>
      </w:r>
    </w:p>
    <w:p w:rsidR="00AB1297" w:rsidRPr="00AB1297" w:rsidRDefault="00AB1297" w:rsidP="00AB1297">
      <w:pPr>
        <w:snapToGrid w:val="0"/>
        <w:spacing w:line="440" w:lineRule="exact"/>
        <w:ind w:firstLine="560"/>
        <w:rPr>
          <w:rFonts w:ascii="仿宋_GB2312" w:eastAsia="仿宋_GB2312"/>
          <w:sz w:val="28"/>
        </w:rPr>
      </w:pPr>
      <w:r w:rsidRPr="00AB1297">
        <w:rPr>
          <w:rFonts w:ascii="仿宋_GB2312" w:eastAsia="仿宋_GB2312" w:hint="eastAsia"/>
          <w:sz w:val="28"/>
        </w:rPr>
        <w:t>2.材料清单报价表中所有需要填报的单价，投标人均应填报，投标人任何少报、漏报、错报所产生的后果，均由投标人承担责任。</w:t>
      </w:r>
    </w:p>
    <w:p w:rsidR="00AB1297" w:rsidRPr="00AB1297" w:rsidRDefault="00AB1297" w:rsidP="00AB1297">
      <w:pPr>
        <w:snapToGrid w:val="0"/>
        <w:spacing w:line="440" w:lineRule="exact"/>
        <w:ind w:firstLine="560"/>
        <w:rPr>
          <w:rFonts w:ascii="仿宋_GB2312" w:eastAsia="仿宋_GB2312"/>
          <w:sz w:val="28"/>
        </w:rPr>
      </w:pPr>
      <w:r w:rsidRPr="00AB1297">
        <w:rPr>
          <w:rFonts w:ascii="仿宋_GB2312" w:eastAsia="仿宋_GB2312" w:hint="eastAsia"/>
          <w:sz w:val="28"/>
        </w:rPr>
        <w:t>3.投标人在报价表中投报的单价，在合同有效期内不作调整。</w:t>
      </w:r>
    </w:p>
    <w:p w:rsidR="00AB1297" w:rsidRDefault="00AB1297">
      <w:pPr>
        <w:snapToGrid w:val="0"/>
        <w:spacing w:line="440" w:lineRule="exact"/>
        <w:ind w:firstLine="560"/>
        <w:rPr>
          <w:rFonts w:ascii="仿宋_GB2312" w:eastAsia="仿宋_GB2312"/>
          <w:sz w:val="28"/>
        </w:rPr>
      </w:pPr>
      <w:r>
        <w:rPr>
          <w:rFonts w:ascii="仿宋_GB2312" w:eastAsia="仿宋_GB2312" w:hint="eastAsia"/>
          <w:sz w:val="28"/>
        </w:rPr>
        <w:t>4</w:t>
      </w:r>
      <w:r w:rsidR="00C2290D">
        <w:rPr>
          <w:rFonts w:ascii="仿宋_GB2312" w:eastAsia="仿宋_GB2312" w:hint="eastAsia"/>
          <w:sz w:val="28"/>
        </w:rPr>
        <w:t>.</w:t>
      </w:r>
      <w:r w:rsidR="00A2762C">
        <w:rPr>
          <w:rFonts w:ascii="仿宋_GB2312" w:eastAsia="仿宋_GB2312" w:hint="eastAsia"/>
          <w:sz w:val="28"/>
        </w:rPr>
        <w:t>明细表</w:t>
      </w:r>
      <w:r>
        <w:rPr>
          <w:rFonts w:ascii="仿宋_GB2312" w:eastAsia="仿宋_GB2312" w:hint="eastAsia"/>
          <w:sz w:val="28"/>
        </w:rPr>
        <w:t>中所列需求数为预估全年需求数，实际采购</w:t>
      </w:r>
      <w:r w:rsidR="00A2762C">
        <w:rPr>
          <w:rFonts w:ascii="仿宋_GB2312" w:eastAsia="仿宋_GB2312" w:hint="eastAsia"/>
          <w:sz w:val="28"/>
        </w:rPr>
        <w:t>项目、</w:t>
      </w:r>
      <w:r>
        <w:rPr>
          <w:rFonts w:ascii="仿宋_GB2312" w:eastAsia="仿宋_GB2312" w:hint="eastAsia"/>
          <w:sz w:val="28"/>
        </w:rPr>
        <w:t>数量</w:t>
      </w:r>
      <w:r w:rsidR="00A2762C">
        <w:rPr>
          <w:rFonts w:ascii="仿宋_GB2312" w:eastAsia="仿宋_GB2312" w:hint="eastAsia"/>
          <w:sz w:val="28"/>
        </w:rPr>
        <w:t>及采购时间等</w:t>
      </w:r>
      <w:r>
        <w:rPr>
          <w:rFonts w:ascii="仿宋_GB2312" w:eastAsia="仿宋_GB2312" w:hint="eastAsia"/>
          <w:sz w:val="28"/>
        </w:rPr>
        <w:t>根据</w:t>
      </w:r>
      <w:r w:rsidR="00DA235B">
        <w:rPr>
          <w:rFonts w:ascii="仿宋_GB2312" w:eastAsia="仿宋_GB2312" w:hint="eastAsia"/>
          <w:sz w:val="28"/>
        </w:rPr>
        <w:t>招标</w:t>
      </w:r>
      <w:r w:rsidR="00A2762C">
        <w:rPr>
          <w:rFonts w:ascii="仿宋_GB2312" w:eastAsia="仿宋_GB2312" w:hint="eastAsia"/>
          <w:sz w:val="28"/>
        </w:rPr>
        <w:t>单位实际</w:t>
      </w:r>
      <w:r>
        <w:rPr>
          <w:rFonts w:ascii="仿宋_GB2312" w:eastAsia="仿宋_GB2312" w:hint="eastAsia"/>
          <w:sz w:val="28"/>
        </w:rPr>
        <w:t>需求确定，可能与预估需求数</w:t>
      </w:r>
      <w:r w:rsidR="00A2762C">
        <w:rPr>
          <w:rFonts w:ascii="仿宋_GB2312" w:eastAsia="仿宋_GB2312" w:hint="eastAsia"/>
          <w:sz w:val="28"/>
        </w:rPr>
        <w:t>有</w:t>
      </w:r>
      <w:r>
        <w:rPr>
          <w:rFonts w:ascii="仿宋_GB2312" w:eastAsia="仿宋_GB2312" w:hint="eastAsia"/>
          <w:sz w:val="28"/>
        </w:rPr>
        <w:t>不一致。</w:t>
      </w:r>
    </w:p>
    <w:p w:rsidR="00AB1297" w:rsidRDefault="00C2290D">
      <w:pPr>
        <w:snapToGrid w:val="0"/>
        <w:spacing w:line="440" w:lineRule="exact"/>
        <w:ind w:firstLine="560"/>
        <w:rPr>
          <w:rFonts w:ascii="仿宋_GB2312" w:eastAsia="仿宋_GB2312"/>
          <w:sz w:val="28"/>
        </w:rPr>
      </w:pPr>
      <w:r>
        <w:rPr>
          <w:rFonts w:ascii="仿宋_GB2312" w:eastAsia="仿宋_GB2312" w:hint="eastAsia"/>
          <w:sz w:val="28"/>
        </w:rPr>
        <w:t>供应商应详细阅读询价文件的全部内容，供应商对询价文件有疑问或异议的，请在递交报价文件3日前以书面形式（加盖单位公章）递交至采购单位。</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有关采购需求问题，请与采购单位联系。</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采购单位：启东市卫生健康委员会</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 xml:space="preserve">联系电话：83312359  </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办公地址：启东市公共卫生大楼1203室</w:t>
      </w:r>
    </w:p>
    <w:p w:rsidR="00755AFD" w:rsidRDefault="00C2290D">
      <w:pPr>
        <w:snapToGrid w:val="0"/>
        <w:spacing w:line="440" w:lineRule="exact"/>
        <w:ind w:firstLine="560"/>
        <w:rPr>
          <w:rFonts w:ascii="仿宋_GB2312" w:eastAsia="仿宋_GB2312"/>
          <w:b/>
          <w:bCs/>
          <w:sz w:val="28"/>
        </w:rPr>
      </w:pPr>
      <w:r>
        <w:rPr>
          <w:rFonts w:ascii="仿宋_GB2312" w:eastAsia="仿宋_GB2312" w:hint="eastAsia"/>
          <w:sz w:val="28"/>
        </w:rPr>
        <w:t>3.</w:t>
      </w:r>
      <w:r>
        <w:rPr>
          <w:rFonts w:ascii="仿宋_GB2312" w:eastAsia="仿宋_GB2312" w:hint="eastAsia"/>
          <w:b/>
          <w:bCs/>
          <w:sz w:val="28"/>
        </w:rPr>
        <w:t>报价文件构成</w:t>
      </w:r>
    </w:p>
    <w:p w:rsidR="00AB1297" w:rsidRDefault="00C2290D">
      <w:pPr>
        <w:spacing w:line="500" w:lineRule="exact"/>
        <w:ind w:firstLine="560"/>
        <w:rPr>
          <w:rFonts w:ascii="仿宋_GB2312" w:eastAsia="仿宋_GB2312"/>
          <w:sz w:val="28"/>
        </w:rPr>
      </w:pPr>
      <w:r>
        <w:rPr>
          <w:rFonts w:ascii="仿宋_GB2312" w:eastAsia="仿宋_GB2312" w:hint="eastAsia"/>
          <w:sz w:val="28"/>
        </w:rPr>
        <w:t>（1）</w:t>
      </w:r>
      <w:r w:rsidR="00AB1297">
        <w:rPr>
          <w:rFonts w:ascii="仿宋_GB2312" w:eastAsia="仿宋_GB2312" w:hint="eastAsia"/>
          <w:sz w:val="28"/>
        </w:rPr>
        <w:t>报价承诺书（按照附件一格式填写）</w:t>
      </w:r>
    </w:p>
    <w:p w:rsidR="00AB1297" w:rsidRPr="00AB1297" w:rsidRDefault="00AB1297">
      <w:pPr>
        <w:spacing w:line="500" w:lineRule="exact"/>
        <w:ind w:firstLine="560"/>
        <w:rPr>
          <w:rFonts w:ascii="仿宋_GB2312" w:eastAsia="仿宋_GB2312"/>
          <w:sz w:val="28"/>
        </w:rPr>
      </w:pPr>
      <w:r>
        <w:rPr>
          <w:rFonts w:ascii="仿宋_GB2312" w:eastAsia="仿宋_GB2312" w:hint="eastAsia"/>
          <w:sz w:val="28"/>
          <w:szCs w:val="28"/>
          <w:u w:val="single"/>
        </w:rPr>
        <w:t>（2）</w:t>
      </w:r>
      <w:r w:rsidR="00C2290D">
        <w:rPr>
          <w:rFonts w:ascii="仿宋_GB2312" w:eastAsia="仿宋_GB2312" w:hint="eastAsia"/>
          <w:sz w:val="28"/>
          <w:szCs w:val="28"/>
          <w:u w:val="single"/>
        </w:rPr>
        <w:t>报价供应商的资格、资质证明文件（加盖单位公章）</w:t>
      </w:r>
      <w:r w:rsidR="00C2290D">
        <w:rPr>
          <w:rFonts w:ascii="仿宋_GB2312" w:eastAsia="仿宋_GB2312" w:hint="eastAsia"/>
          <w:sz w:val="28"/>
          <w:szCs w:val="28"/>
        </w:rPr>
        <w:t>；</w:t>
      </w:r>
    </w:p>
    <w:p w:rsidR="00755AFD" w:rsidRDefault="00AB1297" w:rsidP="00AB1297">
      <w:pPr>
        <w:snapToGrid w:val="0"/>
        <w:spacing w:line="440" w:lineRule="exact"/>
        <w:ind w:firstLineChars="0" w:firstLine="0"/>
        <w:rPr>
          <w:rFonts w:ascii="仿宋_GB2312" w:eastAsia="仿宋_GB2312"/>
          <w:sz w:val="28"/>
        </w:rPr>
      </w:pPr>
      <w:r w:rsidRPr="00AB1297">
        <w:rPr>
          <w:rFonts w:ascii="仿宋_GB2312" w:eastAsia="仿宋_GB2312" w:hint="eastAsia"/>
          <w:sz w:val="28"/>
        </w:rPr>
        <w:t xml:space="preserve">    </w:t>
      </w:r>
      <w:r>
        <w:rPr>
          <w:rFonts w:ascii="仿宋_GB2312" w:eastAsia="仿宋_GB2312" w:hint="eastAsia"/>
          <w:sz w:val="28"/>
          <w:u w:val="single"/>
        </w:rPr>
        <w:t>（3）</w:t>
      </w:r>
      <w:r w:rsidR="00C2290D">
        <w:rPr>
          <w:rFonts w:ascii="仿宋_GB2312" w:eastAsia="仿宋_GB2312" w:hint="eastAsia"/>
          <w:sz w:val="28"/>
          <w:u w:val="single"/>
        </w:rPr>
        <w:t>报价表：</w:t>
      </w:r>
      <w:r w:rsidR="00C2290D">
        <w:rPr>
          <w:rFonts w:ascii="仿宋_GB2312" w:eastAsia="仿宋_GB2312" w:hint="eastAsia"/>
          <w:sz w:val="28"/>
        </w:rPr>
        <w:t>必须按提供的样表格式（附件</w:t>
      </w:r>
      <w:r w:rsidR="00027FD5">
        <w:rPr>
          <w:rFonts w:ascii="仿宋_GB2312" w:eastAsia="仿宋_GB2312" w:hint="eastAsia"/>
          <w:sz w:val="28"/>
        </w:rPr>
        <w:t>二</w:t>
      </w:r>
      <w:r w:rsidR="00C2290D">
        <w:rPr>
          <w:rFonts w:ascii="仿宋_GB2312" w:eastAsia="仿宋_GB2312" w:hint="eastAsia"/>
          <w:sz w:val="28"/>
        </w:rPr>
        <w:t>）填写报价，所有涉及报价的页面均必须加盖单位公章，否则视为无效报价文件。</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 xml:space="preserve"> 报价文件中必须包含上述要求提供的所有材料，否则视为无效报价</w:t>
      </w:r>
      <w:r>
        <w:rPr>
          <w:rFonts w:ascii="仿宋_GB2312" w:eastAsia="仿宋_GB2312" w:hint="eastAsia"/>
          <w:sz w:val="28"/>
        </w:rPr>
        <w:lastRenderedPageBreak/>
        <w:t>文件。报价文件装订成册并密封，密封袋上标明：项目名称、报价单位名称，加盖公章，否则视为无效报价文件。</w:t>
      </w:r>
    </w:p>
    <w:p w:rsidR="00755AFD" w:rsidRDefault="00C2290D">
      <w:pPr>
        <w:snapToGrid w:val="0"/>
        <w:spacing w:line="440" w:lineRule="exact"/>
        <w:ind w:firstLine="562"/>
        <w:rPr>
          <w:rFonts w:ascii="仿宋_GB2312" w:eastAsia="仿宋_GB2312"/>
          <w:b/>
          <w:bCs/>
          <w:sz w:val="28"/>
        </w:rPr>
      </w:pPr>
      <w:r>
        <w:rPr>
          <w:rFonts w:ascii="仿宋_GB2312" w:eastAsia="仿宋_GB2312" w:hint="eastAsia"/>
          <w:b/>
          <w:bCs/>
          <w:sz w:val="28"/>
        </w:rPr>
        <w:t>4.报价文件递交</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报价文件请于</w:t>
      </w:r>
      <w:r>
        <w:rPr>
          <w:rFonts w:ascii="仿宋_GB2312" w:eastAsia="仿宋_GB2312" w:hint="eastAsia"/>
          <w:b/>
          <w:bCs/>
          <w:color w:val="000000"/>
          <w:sz w:val="28"/>
          <w:u w:val="single"/>
        </w:rPr>
        <w:t>2019</w:t>
      </w:r>
      <w:r w:rsidRPr="00E54255">
        <w:rPr>
          <w:rFonts w:ascii="仿宋_GB2312" w:eastAsia="仿宋_GB2312" w:hint="eastAsia"/>
          <w:b/>
          <w:sz w:val="28"/>
        </w:rPr>
        <w:t>年</w:t>
      </w:r>
      <w:r w:rsidRPr="00E54255">
        <w:rPr>
          <w:rFonts w:ascii="仿宋_GB2312" w:eastAsia="仿宋_GB2312" w:hint="eastAsia"/>
          <w:b/>
          <w:sz w:val="28"/>
          <w:u w:val="single"/>
        </w:rPr>
        <w:t>1</w:t>
      </w:r>
      <w:r w:rsidR="00DA235B" w:rsidRPr="00E54255">
        <w:rPr>
          <w:rFonts w:ascii="仿宋_GB2312" w:eastAsia="仿宋_GB2312" w:hint="eastAsia"/>
          <w:b/>
          <w:sz w:val="28"/>
          <w:u w:val="single"/>
        </w:rPr>
        <w:t xml:space="preserve">2 </w:t>
      </w:r>
      <w:r w:rsidRPr="00E54255">
        <w:rPr>
          <w:rFonts w:ascii="仿宋_GB2312" w:eastAsia="仿宋_GB2312" w:hint="eastAsia"/>
          <w:b/>
          <w:sz w:val="28"/>
        </w:rPr>
        <w:t>月</w:t>
      </w:r>
      <w:r w:rsidR="00DA235B" w:rsidRPr="00E54255">
        <w:rPr>
          <w:rFonts w:ascii="仿宋_GB2312" w:eastAsia="仿宋_GB2312" w:hint="eastAsia"/>
          <w:b/>
          <w:sz w:val="28"/>
          <w:u w:val="single"/>
        </w:rPr>
        <w:t xml:space="preserve"> </w:t>
      </w:r>
      <w:r w:rsidR="007E2A57">
        <w:rPr>
          <w:rFonts w:ascii="仿宋_GB2312" w:eastAsia="仿宋_GB2312" w:hint="eastAsia"/>
          <w:b/>
          <w:sz w:val="28"/>
          <w:u w:val="single"/>
        </w:rPr>
        <w:t>30</w:t>
      </w:r>
      <w:r w:rsidR="00DA235B" w:rsidRPr="00E54255">
        <w:rPr>
          <w:rFonts w:ascii="仿宋_GB2312" w:eastAsia="仿宋_GB2312" w:hint="eastAsia"/>
          <w:b/>
          <w:sz w:val="28"/>
          <w:u w:val="single"/>
        </w:rPr>
        <w:t xml:space="preserve"> </w:t>
      </w:r>
      <w:r w:rsidRPr="00E54255">
        <w:rPr>
          <w:rFonts w:ascii="仿宋_GB2312" w:eastAsia="仿宋_GB2312" w:hint="eastAsia"/>
          <w:b/>
          <w:sz w:val="28"/>
        </w:rPr>
        <w:t>日下午</w:t>
      </w:r>
      <w:r w:rsidRPr="00E54255">
        <w:rPr>
          <w:rFonts w:ascii="仿宋_GB2312" w:eastAsia="仿宋_GB2312" w:hint="eastAsia"/>
          <w:b/>
          <w:sz w:val="28"/>
          <w:u w:val="single"/>
        </w:rPr>
        <w:t>15:</w:t>
      </w:r>
      <w:r>
        <w:rPr>
          <w:rFonts w:ascii="仿宋_GB2312" w:eastAsia="仿宋_GB2312" w:hint="eastAsia"/>
          <w:b/>
          <w:color w:val="000000"/>
          <w:sz w:val="28"/>
          <w:u w:val="single"/>
        </w:rPr>
        <w:t>00-15:30</w:t>
      </w:r>
      <w:r>
        <w:rPr>
          <w:rFonts w:ascii="仿宋_GB2312" w:eastAsia="仿宋_GB2312" w:hint="eastAsia"/>
          <w:color w:val="000000"/>
          <w:sz w:val="28"/>
        </w:rPr>
        <w:t>密</w:t>
      </w:r>
      <w:r>
        <w:rPr>
          <w:rFonts w:ascii="仿宋_GB2312" w:eastAsia="仿宋_GB2312" w:hint="eastAsia"/>
          <w:sz w:val="28"/>
        </w:rPr>
        <w:t>封送至启东市</w:t>
      </w:r>
      <w:r w:rsidR="00A2762C">
        <w:rPr>
          <w:rFonts w:ascii="仿宋_GB2312" w:eastAsia="仿宋_GB2312" w:hint="eastAsia"/>
          <w:sz w:val="28"/>
        </w:rPr>
        <w:t>公共</w:t>
      </w:r>
      <w:r>
        <w:rPr>
          <w:rFonts w:ascii="仿宋_GB2312" w:eastAsia="仿宋_GB2312" w:hint="eastAsia"/>
          <w:sz w:val="28"/>
        </w:rPr>
        <w:t>卫生大楼1203室（只接受直接送达），逾时不予受理。</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（1）报价供应商</w:t>
      </w:r>
      <w:r>
        <w:rPr>
          <w:rFonts w:ascii="仿宋_GB2312" w:eastAsia="仿宋_GB2312" w:hAnsi="仿宋_GB2312" w:cs="仿宋_GB2312" w:hint="eastAsia"/>
          <w:sz w:val="28"/>
          <w:szCs w:val="28"/>
        </w:rPr>
        <w:t>在投标时提供虚假资料的，经查证核实后取消成交资格，并报上级部门处理。</w:t>
      </w:r>
    </w:p>
    <w:p w:rsidR="00755AFD" w:rsidRDefault="00C2290D">
      <w:pPr>
        <w:snapToGrid w:val="0"/>
        <w:spacing w:line="500" w:lineRule="exact"/>
        <w:ind w:firstLine="560"/>
        <w:rPr>
          <w:rFonts w:ascii="仿宋_GB2312" w:eastAsia="仿宋_GB2312" w:hAnsi="仿宋_GB2312" w:cs="仿宋_GB2312"/>
          <w:sz w:val="28"/>
          <w:szCs w:val="28"/>
        </w:rPr>
      </w:pPr>
      <w:r>
        <w:rPr>
          <w:rFonts w:ascii="仿宋_GB2312" w:eastAsia="仿宋_GB2312" w:hint="eastAsia"/>
          <w:sz w:val="28"/>
        </w:rPr>
        <w:t>（2）报价供应商</w:t>
      </w:r>
      <w:r>
        <w:rPr>
          <w:rFonts w:ascii="仿宋_GB2312" w:eastAsia="仿宋_GB2312" w:hAnsi="仿宋_GB2312" w:cs="仿宋_GB2312" w:hint="eastAsia"/>
          <w:sz w:val="28"/>
          <w:szCs w:val="28"/>
        </w:rPr>
        <w:t>用虚假资料获得成交资格，经查实取消成交资格，并报上级部门处理。</w:t>
      </w:r>
    </w:p>
    <w:p w:rsidR="00755AFD" w:rsidRDefault="00C2290D">
      <w:pPr>
        <w:snapToGrid w:val="0"/>
        <w:spacing w:line="500" w:lineRule="exact"/>
        <w:ind w:firstLine="560"/>
        <w:rPr>
          <w:rFonts w:ascii="仿宋_GB2312" w:eastAsia="仿宋_GB2312" w:hAnsi="仿宋_GB2312" w:cs="仿宋_GB2312"/>
          <w:color w:val="000000"/>
          <w:sz w:val="28"/>
          <w:szCs w:val="28"/>
        </w:rPr>
      </w:pPr>
      <w:r>
        <w:rPr>
          <w:rFonts w:ascii="仿宋_GB2312" w:eastAsia="仿宋_GB2312" w:hint="eastAsia"/>
          <w:sz w:val="28"/>
        </w:rPr>
        <w:t>（3）报价供应商</w:t>
      </w:r>
      <w:r>
        <w:rPr>
          <w:rFonts w:ascii="仿宋_GB2312" w:eastAsia="仿宋_GB2312" w:hAnsi="仿宋_GB2312" w:cs="仿宋_GB2312" w:hint="eastAsia"/>
          <w:color w:val="000000"/>
          <w:sz w:val="28"/>
          <w:szCs w:val="28"/>
        </w:rPr>
        <w:t>如有串标、围标行为的。</w:t>
      </w:r>
      <w:r>
        <w:rPr>
          <w:rFonts w:ascii="仿宋_GB2312" w:eastAsia="仿宋_GB2312" w:hint="eastAsia"/>
          <w:sz w:val="28"/>
        </w:rPr>
        <w:t>成交候选</w:t>
      </w:r>
      <w:r>
        <w:rPr>
          <w:rFonts w:ascii="仿宋_GB2312" w:eastAsia="仿宋_GB2312" w:hAnsi="仿宋_GB2312" w:cs="仿宋_GB2312" w:hint="eastAsia"/>
          <w:color w:val="000000"/>
          <w:sz w:val="28"/>
          <w:szCs w:val="28"/>
        </w:rPr>
        <w:t>人或成交供应商如有串标、围标行为的，经查实后取消其成交资格，</w:t>
      </w:r>
      <w:r>
        <w:rPr>
          <w:rFonts w:ascii="仿宋_GB2312" w:eastAsia="仿宋_GB2312" w:hAnsi="仿宋_GB2312" w:cs="仿宋_GB2312" w:hint="eastAsia"/>
          <w:sz w:val="28"/>
          <w:szCs w:val="28"/>
        </w:rPr>
        <w:t>并报上级部门处理</w:t>
      </w:r>
      <w:r>
        <w:rPr>
          <w:rFonts w:ascii="仿宋_GB2312" w:eastAsia="仿宋_GB2312" w:hAnsi="仿宋_GB2312" w:cs="仿宋_GB2312" w:hint="eastAsia"/>
          <w:color w:val="000000"/>
          <w:sz w:val="28"/>
          <w:szCs w:val="28"/>
        </w:rPr>
        <w:t>。</w:t>
      </w:r>
    </w:p>
    <w:p w:rsidR="00755AFD" w:rsidRDefault="00C2290D">
      <w:pPr>
        <w:snapToGrid w:val="0"/>
        <w:spacing w:line="440" w:lineRule="exact"/>
        <w:ind w:firstLine="562"/>
        <w:rPr>
          <w:rFonts w:ascii="黑体" w:eastAsia="黑体"/>
          <w:b/>
          <w:sz w:val="28"/>
        </w:rPr>
      </w:pPr>
      <w:r>
        <w:rPr>
          <w:rFonts w:ascii="黑体" w:eastAsia="黑体" w:hint="eastAsia"/>
          <w:b/>
          <w:sz w:val="28"/>
        </w:rPr>
        <w:t>四、成交原则</w:t>
      </w:r>
    </w:p>
    <w:p w:rsidR="007E2A57" w:rsidRDefault="007E2A57" w:rsidP="007E2A57">
      <w:pPr>
        <w:spacing w:line="400" w:lineRule="exact"/>
        <w:ind w:firstLine="560"/>
        <w:jc w:val="left"/>
        <w:rPr>
          <w:rFonts w:ascii="仿宋" w:eastAsia="仿宋" w:hAnsi="仿宋"/>
          <w:sz w:val="28"/>
        </w:rPr>
      </w:pPr>
      <w:r>
        <w:rPr>
          <w:rFonts w:ascii="仿宋" w:eastAsia="仿宋" w:hAnsi="仿宋" w:hint="eastAsia"/>
          <w:sz w:val="28"/>
        </w:rPr>
        <w:t>有效投标人3人以上，符合采购需求且整体报价最低者成交。</w:t>
      </w:r>
    </w:p>
    <w:p w:rsidR="007E2A57" w:rsidRDefault="007E2A57" w:rsidP="007E2A57">
      <w:pPr>
        <w:spacing w:line="400" w:lineRule="exact"/>
        <w:ind w:firstLine="560"/>
        <w:jc w:val="left"/>
        <w:rPr>
          <w:rFonts w:ascii="仿宋" w:eastAsia="仿宋" w:hAnsi="仿宋"/>
          <w:sz w:val="28"/>
        </w:rPr>
      </w:pPr>
      <w:r>
        <w:rPr>
          <w:rFonts w:ascii="仿宋" w:eastAsia="仿宋" w:hAnsi="仿宋" w:hint="eastAsia"/>
          <w:sz w:val="28"/>
        </w:rPr>
        <w:t>如提交投标文件的投标人不足</w:t>
      </w:r>
      <w:r>
        <w:rPr>
          <w:rFonts w:ascii="仿宋" w:eastAsia="仿宋" w:hAnsi="仿宋"/>
          <w:sz w:val="28"/>
        </w:rPr>
        <w:t>3</w:t>
      </w:r>
      <w:r>
        <w:rPr>
          <w:rFonts w:ascii="仿宋" w:eastAsia="仿宋" w:hAnsi="仿宋" w:hint="eastAsia"/>
          <w:sz w:val="28"/>
        </w:rPr>
        <w:t>家或经评审后有效投标文件的投标人不足</w:t>
      </w:r>
      <w:r>
        <w:rPr>
          <w:rFonts w:ascii="仿宋" w:eastAsia="仿宋" w:hAnsi="仿宋"/>
          <w:sz w:val="28"/>
        </w:rPr>
        <w:t>3</w:t>
      </w:r>
      <w:r>
        <w:rPr>
          <w:rFonts w:ascii="仿宋" w:eastAsia="仿宋" w:hAnsi="仿宋" w:hint="eastAsia"/>
          <w:sz w:val="28"/>
        </w:rPr>
        <w:t>家的，本项目将根据以下评标办法继续评审或采用谈判的办法确定中标人：</w:t>
      </w:r>
    </w:p>
    <w:p w:rsidR="007E2A57" w:rsidRDefault="007E2A57" w:rsidP="007E2A57">
      <w:pPr>
        <w:spacing w:line="400" w:lineRule="exact"/>
        <w:ind w:firstLine="560"/>
        <w:jc w:val="left"/>
        <w:rPr>
          <w:rFonts w:ascii="仿宋" w:eastAsia="仿宋" w:hAnsi="仿宋"/>
          <w:sz w:val="28"/>
        </w:rPr>
      </w:pPr>
      <w:r>
        <w:rPr>
          <w:rFonts w:ascii="仿宋" w:eastAsia="仿宋" w:hAnsi="仿宋" w:hint="eastAsia"/>
          <w:sz w:val="28"/>
        </w:rPr>
        <w:t>（一）如有效投标人只有</w:t>
      </w:r>
      <w:r>
        <w:rPr>
          <w:rFonts w:ascii="仿宋" w:eastAsia="仿宋" w:hAnsi="仿宋"/>
          <w:sz w:val="28"/>
        </w:rPr>
        <w:t>2</w:t>
      </w:r>
      <w:r>
        <w:rPr>
          <w:rFonts w:ascii="仿宋" w:eastAsia="仿宋" w:hAnsi="仿宋" w:hint="eastAsia"/>
          <w:sz w:val="28"/>
        </w:rPr>
        <w:t>家时，则按照以上评标办法继续评审；</w:t>
      </w:r>
    </w:p>
    <w:p w:rsidR="007E2A57" w:rsidRDefault="007E2A57" w:rsidP="007E2A57">
      <w:pPr>
        <w:spacing w:line="400" w:lineRule="exact"/>
        <w:ind w:firstLine="560"/>
        <w:jc w:val="left"/>
        <w:rPr>
          <w:rFonts w:ascii="仿宋" w:eastAsia="仿宋" w:hAnsi="仿宋"/>
          <w:sz w:val="28"/>
        </w:rPr>
      </w:pPr>
      <w:r>
        <w:rPr>
          <w:rFonts w:ascii="仿宋" w:eastAsia="仿宋" w:hAnsi="仿宋" w:hint="eastAsia"/>
          <w:sz w:val="28"/>
        </w:rPr>
        <w:t>（二）如有效投标人只有</w:t>
      </w:r>
      <w:r>
        <w:rPr>
          <w:rFonts w:ascii="仿宋" w:eastAsia="仿宋" w:hAnsi="仿宋"/>
          <w:sz w:val="28"/>
        </w:rPr>
        <w:t>1</w:t>
      </w:r>
      <w:r>
        <w:rPr>
          <w:rFonts w:ascii="仿宋" w:eastAsia="仿宋" w:hAnsi="仿宋" w:hint="eastAsia"/>
          <w:sz w:val="28"/>
        </w:rPr>
        <w:t>家时，资格审查通过后，则采用谈判的方式，具体如下：</w:t>
      </w:r>
    </w:p>
    <w:p w:rsidR="007E2A57" w:rsidRDefault="007E2A57" w:rsidP="007E2A57">
      <w:pPr>
        <w:spacing w:line="400" w:lineRule="exact"/>
        <w:ind w:firstLine="560"/>
        <w:jc w:val="left"/>
        <w:rPr>
          <w:rFonts w:ascii="仿宋" w:eastAsia="仿宋" w:hAnsi="仿宋"/>
          <w:sz w:val="28"/>
        </w:rPr>
      </w:pPr>
      <w:r>
        <w:rPr>
          <w:rFonts w:ascii="仿宋" w:eastAsia="仿宋" w:hAnsi="仿宋"/>
          <w:sz w:val="28"/>
        </w:rPr>
        <w:t>1</w:t>
      </w:r>
      <w:r>
        <w:rPr>
          <w:rFonts w:ascii="仿宋" w:eastAsia="仿宋" w:hAnsi="仿宋" w:hint="eastAsia"/>
          <w:sz w:val="28"/>
        </w:rPr>
        <w:t>.第一次报价为投标文件中的报价，投标报价低于招标控制价的为有效报价，否则作废标处理。</w:t>
      </w:r>
    </w:p>
    <w:p w:rsidR="007E2A57" w:rsidRDefault="007E2A57" w:rsidP="007E2A57">
      <w:pPr>
        <w:spacing w:line="400" w:lineRule="exact"/>
        <w:ind w:firstLine="560"/>
        <w:jc w:val="left"/>
        <w:rPr>
          <w:rFonts w:ascii="仿宋" w:eastAsia="仿宋" w:hAnsi="仿宋"/>
          <w:sz w:val="28"/>
        </w:rPr>
      </w:pPr>
      <w:r>
        <w:rPr>
          <w:rFonts w:ascii="仿宋" w:eastAsia="仿宋" w:hAnsi="仿宋"/>
          <w:sz w:val="28"/>
        </w:rPr>
        <w:t>2</w:t>
      </w:r>
      <w:r>
        <w:rPr>
          <w:rFonts w:ascii="仿宋" w:eastAsia="仿宋" w:hAnsi="仿宋" w:hint="eastAsia"/>
          <w:sz w:val="28"/>
        </w:rPr>
        <w:t>.谈判小组根据招标文件的要求对投标文件进行全面评审，实质性响应招标文件的方可参加第二次报价。</w:t>
      </w:r>
    </w:p>
    <w:p w:rsidR="00755AFD" w:rsidRDefault="007E2A57" w:rsidP="007E2A57">
      <w:pPr>
        <w:spacing w:line="400" w:lineRule="exact"/>
        <w:ind w:firstLine="560"/>
        <w:jc w:val="left"/>
        <w:rPr>
          <w:rFonts w:ascii="仿宋" w:eastAsia="仿宋" w:hAnsi="仿宋"/>
          <w:sz w:val="28"/>
        </w:rPr>
      </w:pPr>
      <w:r>
        <w:rPr>
          <w:rFonts w:ascii="仿宋" w:eastAsia="仿宋" w:hAnsi="仿宋"/>
          <w:sz w:val="28"/>
        </w:rPr>
        <w:t>3</w:t>
      </w:r>
      <w:r>
        <w:rPr>
          <w:rFonts w:ascii="仿宋" w:eastAsia="仿宋" w:hAnsi="仿宋" w:hint="eastAsia"/>
          <w:sz w:val="28"/>
        </w:rPr>
        <w:t>.第二次报价即最终报价，最终报价不得超过第一次报价，否则作废标处理。</w:t>
      </w:r>
    </w:p>
    <w:p w:rsidR="00755AFD" w:rsidRDefault="00C2290D">
      <w:pPr>
        <w:snapToGrid w:val="0"/>
        <w:spacing w:line="440" w:lineRule="exact"/>
        <w:ind w:firstLine="562"/>
        <w:rPr>
          <w:rFonts w:ascii="仿宋_GB2312" w:eastAsia="仿宋_GB2312" w:hAnsi="宋体"/>
          <w:sz w:val="28"/>
          <w:szCs w:val="28"/>
        </w:rPr>
      </w:pPr>
      <w:r>
        <w:rPr>
          <w:rFonts w:ascii="黑体" w:eastAsia="黑体" w:hint="eastAsia"/>
          <w:b/>
          <w:sz w:val="28"/>
        </w:rPr>
        <w:t>五、商务部分要求：</w:t>
      </w:r>
    </w:p>
    <w:p w:rsidR="00755AFD" w:rsidRDefault="00C2290D">
      <w:pPr>
        <w:snapToGrid w:val="0"/>
        <w:spacing w:line="440" w:lineRule="exact"/>
        <w:ind w:firstLine="562"/>
        <w:rPr>
          <w:rFonts w:ascii="仿宋_GB2312" w:eastAsia="仿宋_GB2312"/>
          <w:sz w:val="28"/>
        </w:rPr>
      </w:pPr>
      <w:r>
        <w:rPr>
          <w:rFonts w:ascii="仿宋_GB2312" w:eastAsia="仿宋_GB2312" w:hint="eastAsia"/>
          <w:b/>
          <w:sz w:val="28"/>
        </w:rPr>
        <w:t>1.质量要求：</w:t>
      </w:r>
      <w:r>
        <w:rPr>
          <w:rFonts w:ascii="仿宋_GB2312" w:eastAsia="仿宋_GB2312" w:hint="eastAsia"/>
          <w:sz w:val="28"/>
        </w:rPr>
        <w:t>供应商须提供符合采购需求、符合国家质量检测标准的原装合格产品</w:t>
      </w:r>
      <w:r>
        <w:rPr>
          <w:rFonts w:ascii="仿宋_GB2312" w:eastAsia="仿宋_GB2312" w:hAnsi="宋体" w:hint="eastAsia"/>
          <w:color w:val="000000"/>
          <w:sz w:val="28"/>
          <w:szCs w:val="28"/>
        </w:rPr>
        <w:t>。</w:t>
      </w:r>
    </w:p>
    <w:p w:rsidR="00755AFD" w:rsidRPr="00665D76" w:rsidRDefault="00C2290D">
      <w:pPr>
        <w:snapToGrid w:val="0"/>
        <w:spacing w:line="440" w:lineRule="exact"/>
        <w:ind w:firstLineChars="0" w:firstLine="0"/>
        <w:rPr>
          <w:rFonts w:ascii="仿宋_GB2312" w:eastAsia="仿宋_GB2312"/>
          <w:sz w:val="28"/>
        </w:rPr>
      </w:pPr>
      <w:r>
        <w:rPr>
          <w:rFonts w:ascii="仿宋_GB2312" w:eastAsia="仿宋_GB2312" w:hint="eastAsia"/>
          <w:b/>
          <w:bCs/>
          <w:sz w:val="28"/>
        </w:rPr>
        <w:t xml:space="preserve">   </w:t>
      </w:r>
      <w:r w:rsidRPr="00665D76">
        <w:rPr>
          <w:rFonts w:ascii="仿宋_GB2312" w:eastAsia="仿宋_GB2312" w:hint="eastAsia"/>
          <w:b/>
          <w:bCs/>
          <w:sz w:val="28"/>
        </w:rPr>
        <w:t xml:space="preserve"> 2.交货期：</w:t>
      </w:r>
      <w:r w:rsidRPr="00665D76">
        <w:rPr>
          <w:rFonts w:ascii="仿宋_GB2312" w:eastAsia="仿宋_GB2312" w:hint="eastAsia"/>
          <w:sz w:val="28"/>
        </w:rPr>
        <w:t>合同签订后</w:t>
      </w:r>
      <w:r w:rsidR="00DA235B" w:rsidRPr="00665D76">
        <w:rPr>
          <w:rFonts w:ascii="仿宋_GB2312" w:eastAsia="仿宋_GB2312" w:hint="eastAsia"/>
          <w:sz w:val="28"/>
        </w:rPr>
        <w:t>即可开始送货，根据招标人需求及时送货</w:t>
      </w:r>
      <w:r w:rsidRPr="00665D76">
        <w:rPr>
          <w:rFonts w:ascii="仿宋_GB2312" w:eastAsia="仿宋_GB2312" w:hint="eastAsia"/>
          <w:sz w:val="28"/>
        </w:rPr>
        <w:t>。</w:t>
      </w:r>
      <w:r w:rsidR="00DA235B" w:rsidRPr="00665D76">
        <w:rPr>
          <w:rFonts w:ascii="仿宋_GB2312" w:eastAsia="仿宋_GB2312" w:hint="eastAsia"/>
          <w:sz w:val="28"/>
        </w:rPr>
        <w:t>一般商品备货周期为</w:t>
      </w:r>
      <w:r w:rsidR="003F7104" w:rsidRPr="00665D76">
        <w:rPr>
          <w:rFonts w:ascii="仿宋_GB2312" w:eastAsia="仿宋_GB2312" w:hint="eastAsia"/>
          <w:sz w:val="28"/>
        </w:rPr>
        <w:t>1</w:t>
      </w:r>
      <w:r w:rsidR="00DA235B" w:rsidRPr="00665D76">
        <w:rPr>
          <w:rFonts w:ascii="仿宋_GB2312" w:eastAsia="仿宋_GB2312" w:hint="eastAsia"/>
          <w:sz w:val="28"/>
        </w:rPr>
        <w:t>天，</w:t>
      </w:r>
      <w:r w:rsidRPr="00665D76">
        <w:rPr>
          <w:rFonts w:ascii="仿宋_GB2312" w:eastAsia="仿宋_GB2312" w:hint="eastAsia"/>
          <w:sz w:val="28"/>
        </w:rPr>
        <w:t>逾期未送的，每延迟一周（不满一周的按一周计算），按成交价格的百分之一从向采购单位支付违约金（违约金从履</w:t>
      </w:r>
      <w:r w:rsidRPr="00665D76">
        <w:rPr>
          <w:rFonts w:ascii="仿宋_GB2312" w:eastAsia="仿宋_GB2312" w:hint="eastAsia"/>
          <w:sz w:val="28"/>
        </w:rPr>
        <w:lastRenderedPageBreak/>
        <w:t>约保证金中扣除）。</w:t>
      </w:r>
    </w:p>
    <w:p w:rsidR="00755AFD" w:rsidRDefault="00C2290D">
      <w:pPr>
        <w:snapToGrid w:val="0"/>
        <w:spacing w:line="440" w:lineRule="exact"/>
        <w:ind w:firstLine="562"/>
        <w:rPr>
          <w:rFonts w:ascii="仿宋_GB2312" w:eastAsia="仿宋_GB2312"/>
          <w:sz w:val="28"/>
        </w:rPr>
      </w:pPr>
      <w:r>
        <w:rPr>
          <w:rFonts w:ascii="仿宋_GB2312" w:eastAsia="仿宋_GB2312" w:hint="eastAsia"/>
          <w:b/>
          <w:bCs/>
          <w:sz w:val="28"/>
        </w:rPr>
        <w:t>3.交货地点：</w:t>
      </w:r>
      <w:r>
        <w:rPr>
          <w:rFonts w:ascii="仿宋_GB2312" w:eastAsia="仿宋_GB2312" w:hint="eastAsia"/>
          <w:sz w:val="28"/>
        </w:rPr>
        <w:t>成交供应商应按照采购单位的要求，将货物送至指定位置。</w:t>
      </w:r>
    </w:p>
    <w:p w:rsidR="00755AFD" w:rsidRPr="006467BA" w:rsidRDefault="00C2290D">
      <w:pPr>
        <w:adjustRightInd w:val="0"/>
        <w:snapToGrid w:val="0"/>
        <w:spacing w:line="300" w:lineRule="auto"/>
        <w:ind w:firstLine="562"/>
        <w:rPr>
          <w:rFonts w:ascii="仿宋_GB2312" w:eastAsia="仿宋_GB2312"/>
          <w:bCs/>
          <w:sz w:val="28"/>
        </w:rPr>
      </w:pPr>
      <w:r>
        <w:rPr>
          <w:rFonts w:ascii="仿宋" w:eastAsia="仿宋" w:hAnsi="仿宋" w:hint="eastAsia"/>
          <w:b/>
          <w:bCs/>
          <w:sz w:val="28"/>
          <w:szCs w:val="28"/>
        </w:rPr>
        <w:t>4.</w:t>
      </w:r>
      <w:r w:rsidR="003F7104" w:rsidRPr="003F7104">
        <w:rPr>
          <w:rFonts w:ascii="仿宋_GB2312" w:eastAsia="仿宋_GB2312" w:hint="eastAsia"/>
          <w:b/>
          <w:bCs/>
          <w:sz w:val="28"/>
        </w:rPr>
        <w:t xml:space="preserve"> </w:t>
      </w:r>
      <w:r w:rsidR="003F7104">
        <w:rPr>
          <w:rFonts w:ascii="仿宋_GB2312" w:eastAsia="仿宋_GB2312" w:hint="eastAsia"/>
          <w:b/>
          <w:bCs/>
          <w:sz w:val="28"/>
        </w:rPr>
        <w:t>货品价格要求：</w:t>
      </w:r>
      <w:r w:rsidR="003F7104" w:rsidRPr="003F7104">
        <w:rPr>
          <w:rFonts w:ascii="仿宋_GB2312" w:eastAsia="仿宋_GB2312" w:hint="eastAsia"/>
          <w:sz w:val="28"/>
        </w:rPr>
        <w:t>合同期内</w:t>
      </w:r>
      <w:r w:rsidR="00BA4FFD">
        <w:rPr>
          <w:rFonts w:ascii="仿宋_GB2312" w:eastAsia="仿宋_GB2312" w:hint="eastAsia"/>
          <w:sz w:val="28"/>
        </w:rPr>
        <w:t>在报价表中的货品，按照合同确定的价格供货；</w:t>
      </w:r>
      <w:r w:rsidR="003F7104" w:rsidRPr="003F7104">
        <w:rPr>
          <w:rFonts w:ascii="仿宋_GB2312" w:eastAsia="仿宋_GB2312" w:hint="eastAsia"/>
          <w:sz w:val="28"/>
        </w:rPr>
        <w:t>不在报价表内的货品，供应商的供货价格不得高于同类货品市场价。</w:t>
      </w:r>
    </w:p>
    <w:p w:rsidR="003F7104" w:rsidRPr="006467BA" w:rsidRDefault="003F7104" w:rsidP="006467BA">
      <w:pPr>
        <w:adjustRightInd w:val="0"/>
        <w:snapToGrid w:val="0"/>
        <w:spacing w:line="300" w:lineRule="auto"/>
        <w:ind w:firstLine="562"/>
        <w:rPr>
          <w:rFonts w:ascii="仿宋_GB2312" w:eastAsia="仿宋_GB2312"/>
          <w:sz w:val="28"/>
        </w:rPr>
      </w:pPr>
      <w:r w:rsidRPr="006467BA">
        <w:rPr>
          <w:rFonts w:ascii="仿宋_GB2312" w:eastAsia="仿宋_GB2312" w:hint="eastAsia"/>
          <w:b/>
          <w:bCs/>
          <w:sz w:val="28"/>
        </w:rPr>
        <w:t>5.</w:t>
      </w:r>
      <w:r w:rsidRPr="006467BA">
        <w:rPr>
          <w:rFonts w:ascii="仿宋_GB2312" w:eastAsia="仿宋_GB2312"/>
          <w:b/>
          <w:bCs/>
          <w:sz w:val="28"/>
        </w:rPr>
        <w:t xml:space="preserve"> </w:t>
      </w:r>
      <w:r w:rsidRPr="006467BA">
        <w:rPr>
          <w:rFonts w:ascii="仿宋_GB2312" w:eastAsia="仿宋_GB2312" w:hint="eastAsia"/>
          <w:b/>
          <w:bCs/>
          <w:sz w:val="28"/>
        </w:rPr>
        <w:t>约定事项：</w:t>
      </w:r>
      <w:r w:rsidRPr="006467BA">
        <w:rPr>
          <w:rFonts w:ascii="仿宋_GB2312" w:eastAsia="仿宋_GB2312" w:hint="eastAsia"/>
          <w:bCs/>
          <w:sz w:val="28"/>
        </w:rPr>
        <w:t>在成交供应商供货完毕后，采购单位</w:t>
      </w:r>
      <w:r w:rsidRPr="006467BA">
        <w:rPr>
          <w:rFonts w:ascii="仿宋_GB2312" w:eastAsia="仿宋_GB2312"/>
          <w:bCs/>
          <w:sz w:val="28"/>
        </w:rPr>
        <w:t>将组织</w:t>
      </w:r>
      <w:r w:rsidRPr="006467BA">
        <w:rPr>
          <w:rFonts w:ascii="仿宋_GB2312" w:eastAsia="仿宋_GB2312" w:hint="eastAsia"/>
          <w:bCs/>
          <w:sz w:val="28"/>
        </w:rPr>
        <w:t>验收小组根据询价公告和供应商报价文件对供应商所供货物进行</w:t>
      </w:r>
      <w:r w:rsidRPr="006467BA">
        <w:rPr>
          <w:rFonts w:ascii="仿宋_GB2312" w:eastAsia="仿宋_GB2312"/>
          <w:bCs/>
          <w:sz w:val="28"/>
        </w:rPr>
        <w:t>进行验收</w:t>
      </w:r>
      <w:r w:rsidRPr="006467BA">
        <w:rPr>
          <w:rFonts w:ascii="仿宋_GB2312" w:eastAsia="仿宋_GB2312" w:hint="eastAsia"/>
          <w:bCs/>
          <w:sz w:val="28"/>
        </w:rPr>
        <w:t>。如验收时发现有</w:t>
      </w:r>
      <w:r w:rsidRPr="006467BA">
        <w:rPr>
          <w:rFonts w:ascii="仿宋_GB2312" w:eastAsia="仿宋_GB2312"/>
          <w:bCs/>
          <w:sz w:val="28"/>
        </w:rPr>
        <w:t>参数偏离</w:t>
      </w:r>
      <w:r w:rsidRPr="006467BA">
        <w:rPr>
          <w:rFonts w:ascii="仿宋_GB2312" w:eastAsia="仿宋_GB2312" w:hint="eastAsia"/>
          <w:bCs/>
          <w:sz w:val="28"/>
        </w:rPr>
        <w:t>且</w:t>
      </w:r>
      <w:r w:rsidRPr="006467BA">
        <w:rPr>
          <w:rFonts w:ascii="仿宋_GB2312" w:eastAsia="仿宋_GB2312"/>
          <w:bCs/>
          <w:sz w:val="28"/>
        </w:rPr>
        <w:t>未在</w:t>
      </w:r>
      <w:r w:rsidRPr="006467BA">
        <w:rPr>
          <w:rFonts w:ascii="仿宋_GB2312" w:eastAsia="仿宋_GB2312" w:hint="eastAsia"/>
          <w:bCs/>
          <w:sz w:val="28"/>
        </w:rPr>
        <w:t>报价</w:t>
      </w:r>
      <w:r w:rsidRPr="006467BA">
        <w:rPr>
          <w:rFonts w:ascii="仿宋_GB2312" w:eastAsia="仿宋_GB2312"/>
          <w:bCs/>
          <w:sz w:val="28"/>
        </w:rPr>
        <w:t>文件中说明的，</w:t>
      </w:r>
      <w:r w:rsidRPr="006467BA">
        <w:rPr>
          <w:rFonts w:ascii="仿宋_GB2312" w:eastAsia="仿宋_GB2312" w:hint="eastAsia"/>
          <w:bCs/>
          <w:sz w:val="28"/>
        </w:rPr>
        <w:t>视为验收不合格</w:t>
      </w:r>
      <w:r w:rsidRPr="006467BA">
        <w:rPr>
          <w:rFonts w:ascii="仿宋_GB2312" w:eastAsia="仿宋_GB2312"/>
          <w:bCs/>
          <w:sz w:val="28"/>
        </w:rPr>
        <w:t>。</w:t>
      </w:r>
      <w:r w:rsidRPr="006467BA">
        <w:rPr>
          <w:rFonts w:ascii="仿宋_GB2312" w:eastAsia="仿宋_GB2312" w:hint="eastAsia"/>
          <w:bCs/>
          <w:sz w:val="28"/>
        </w:rPr>
        <w:t>必要时，采购单位可邀请相关质量监督部门对成交供应商所供货物进行验收及检测，检测费用由成交供应商负责，如验收或检测发现所供货物不合格，视为验收不合格，中止合同。</w:t>
      </w:r>
    </w:p>
    <w:p w:rsidR="00755AFD" w:rsidRDefault="00C2290D">
      <w:pPr>
        <w:snapToGrid w:val="0"/>
        <w:spacing w:line="440" w:lineRule="exact"/>
        <w:ind w:firstLine="562"/>
        <w:rPr>
          <w:rFonts w:ascii="黑体" w:eastAsia="黑体"/>
          <w:b/>
          <w:sz w:val="28"/>
        </w:rPr>
      </w:pPr>
      <w:r>
        <w:rPr>
          <w:rFonts w:ascii="黑体" w:eastAsia="黑体" w:hint="eastAsia"/>
          <w:b/>
          <w:sz w:val="28"/>
        </w:rPr>
        <w:t>六、合同的签订及注意事项：</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1.成交结果将在相关网站予以公布，公</w:t>
      </w:r>
      <w:r w:rsidRPr="00941568">
        <w:rPr>
          <w:rFonts w:ascii="仿宋_GB2312" w:eastAsia="仿宋_GB2312" w:hint="eastAsia"/>
          <w:sz w:val="28"/>
        </w:rPr>
        <w:t>示期为三</w:t>
      </w:r>
      <w:bookmarkStart w:id="0" w:name="_GoBack"/>
      <w:bookmarkEnd w:id="0"/>
      <w:r w:rsidRPr="00941568">
        <w:rPr>
          <w:rFonts w:ascii="仿宋_GB2312" w:eastAsia="仿宋_GB2312" w:hint="eastAsia"/>
          <w:sz w:val="28"/>
        </w:rPr>
        <w:t>个工作日，公示期内对成交结果没有异议的，将确定成交候选人为成交供应</w:t>
      </w:r>
      <w:r>
        <w:rPr>
          <w:rFonts w:ascii="仿宋_GB2312" w:eastAsia="仿宋_GB2312" w:hint="eastAsia"/>
          <w:sz w:val="28"/>
        </w:rPr>
        <w:t>商。成交供应商须在</w:t>
      </w:r>
      <w:r>
        <w:rPr>
          <w:rFonts w:ascii="仿宋_GB2312" w:eastAsia="仿宋_GB2312" w:hAnsi="宋体" w:hint="eastAsia"/>
          <w:sz w:val="28"/>
          <w:szCs w:val="28"/>
        </w:rPr>
        <w:t>公示期满后</w:t>
      </w:r>
      <w:r>
        <w:rPr>
          <w:rFonts w:ascii="仿宋_GB2312" w:eastAsia="仿宋_GB2312" w:hint="eastAsia"/>
          <w:sz w:val="28"/>
        </w:rPr>
        <w:t>三个工作日内与采购单位签订合同。</w:t>
      </w:r>
    </w:p>
    <w:p w:rsidR="00755AFD" w:rsidRPr="00E9782B" w:rsidRDefault="00C2290D">
      <w:pPr>
        <w:snapToGrid w:val="0"/>
        <w:spacing w:line="440" w:lineRule="exact"/>
        <w:ind w:firstLine="560"/>
        <w:rPr>
          <w:rFonts w:ascii="仿宋_GB2312" w:eastAsia="仿宋_GB2312"/>
          <w:sz w:val="28"/>
        </w:rPr>
      </w:pPr>
      <w:r w:rsidRPr="00E9782B">
        <w:rPr>
          <w:rFonts w:ascii="仿宋_GB2312" w:eastAsia="仿宋_GB2312" w:hint="eastAsia"/>
          <w:sz w:val="28"/>
        </w:rPr>
        <w:t>2.履约保证金：中标供应商在中标后至启东市卫健委财审科交纳履约保证金人民币1000元。</w:t>
      </w:r>
    </w:p>
    <w:p w:rsidR="00665D76" w:rsidRPr="00665D76" w:rsidRDefault="00C2290D" w:rsidP="00665D76">
      <w:pPr>
        <w:ind w:firstLine="562"/>
        <w:rPr>
          <w:rFonts w:ascii="仿宋_GB2312" w:eastAsia="仿宋_GB2312"/>
          <w:sz w:val="28"/>
        </w:rPr>
      </w:pPr>
      <w:r w:rsidRPr="00E9782B">
        <w:rPr>
          <w:rFonts w:ascii="黑体" w:eastAsia="黑体" w:hint="eastAsia"/>
          <w:b/>
          <w:sz w:val="28"/>
        </w:rPr>
        <w:t>七、付款方式：</w:t>
      </w:r>
      <w:r w:rsidR="00AD1DC1" w:rsidRPr="00AD1DC1">
        <w:rPr>
          <w:rFonts w:ascii="仿宋_GB2312" w:eastAsia="仿宋_GB2312" w:hint="eastAsia"/>
          <w:sz w:val="28"/>
        </w:rPr>
        <w:t>本次采购量为预估量，最终结算按实际采购量计算，</w:t>
      </w:r>
      <w:r w:rsidR="00665D76" w:rsidRPr="00665D76">
        <w:rPr>
          <w:rFonts w:ascii="仿宋_GB2312" w:eastAsia="仿宋_GB2312"/>
          <w:sz w:val="28"/>
        </w:rPr>
        <w:t>每季度</w:t>
      </w:r>
      <w:r w:rsidR="00BA4FFD">
        <w:rPr>
          <w:rFonts w:ascii="仿宋_GB2312" w:eastAsia="仿宋_GB2312" w:hint="eastAsia"/>
          <w:sz w:val="28"/>
        </w:rPr>
        <w:t>结算</w:t>
      </w:r>
      <w:r w:rsidR="00665D76" w:rsidRPr="00665D76">
        <w:rPr>
          <w:rFonts w:ascii="仿宋_GB2312" w:eastAsia="仿宋_GB2312"/>
          <w:sz w:val="28"/>
        </w:rPr>
        <w:t>支付一次。履约保证金在合同履行结束后一次性返还（不计利息）。</w:t>
      </w:r>
    </w:p>
    <w:p w:rsidR="00755AFD" w:rsidRDefault="00755AFD">
      <w:pPr>
        <w:snapToGrid w:val="0"/>
        <w:spacing w:line="440" w:lineRule="exact"/>
        <w:ind w:firstLine="560"/>
        <w:rPr>
          <w:rFonts w:ascii="仿宋_GB2312" w:eastAsia="仿宋_GB2312"/>
          <w:sz w:val="28"/>
        </w:rPr>
      </w:pPr>
    </w:p>
    <w:p w:rsidR="00BA4FFD" w:rsidRDefault="00BA4FFD">
      <w:pPr>
        <w:snapToGrid w:val="0"/>
        <w:spacing w:line="440" w:lineRule="exact"/>
        <w:ind w:firstLine="560"/>
        <w:rPr>
          <w:rFonts w:ascii="仿宋_GB2312" w:eastAsia="仿宋_GB2312"/>
          <w:sz w:val="28"/>
        </w:rPr>
      </w:pPr>
    </w:p>
    <w:p w:rsidR="00755AFD" w:rsidRDefault="00C2290D">
      <w:pPr>
        <w:snapToGrid w:val="0"/>
        <w:spacing w:line="440" w:lineRule="exact"/>
        <w:ind w:firstLineChars="1700" w:firstLine="4760"/>
        <w:jc w:val="right"/>
        <w:rPr>
          <w:rFonts w:ascii="仿宋_GB2312" w:eastAsia="仿宋_GB2312"/>
          <w:sz w:val="28"/>
        </w:rPr>
      </w:pPr>
      <w:r>
        <w:rPr>
          <w:rFonts w:ascii="仿宋_GB2312" w:eastAsia="仿宋_GB2312" w:hint="eastAsia"/>
          <w:sz w:val="28"/>
        </w:rPr>
        <w:t>启东市卫生健康委员会</w:t>
      </w:r>
    </w:p>
    <w:p w:rsidR="00755AFD" w:rsidRDefault="00C2290D">
      <w:pPr>
        <w:snapToGrid w:val="0"/>
        <w:spacing w:line="440" w:lineRule="exact"/>
        <w:ind w:firstLine="560"/>
        <w:jc w:val="right"/>
        <w:rPr>
          <w:rFonts w:ascii="仿宋_GB2312" w:eastAsia="仿宋_GB2312"/>
          <w:b/>
          <w:sz w:val="28"/>
        </w:rPr>
      </w:pPr>
      <w:r>
        <w:rPr>
          <w:rFonts w:ascii="仿宋_GB2312" w:eastAsia="仿宋_GB2312" w:hint="eastAsia"/>
          <w:sz w:val="28"/>
        </w:rPr>
        <w:t xml:space="preserve">                                 2019年</w:t>
      </w:r>
      <w:r w:rsidR="003F7104">
        <w:rPr>
          <w:rFonts w:ascii="仿宋_GB2312" w:eastAsia="仿宋_GB2312" w:hint="eastAsia"/>
          <w:sz w:val="28"/>
        </w:rPr>
        <w:t>12</w:t>
      </w:r>
      <w:r>
        <w:rPr>
          <w:rFonts w:ascii="仿宋_GB2312" w:eastAsia="仿宋_GB2312" w:hint="eastAsia"/>
          <w:sz w:val="28"/>
        </w:rPr>
        <w:t>月</w:t>
      </w:r>
      <w:r w:rsidR="007E2A57">
        <w:rPr>
          <w:rFonts w:ascii="仿宋_GB2312" w:eastAsia="仿宋_GB2312" w:hint="eastAsia"/>
          <w:sz w:val="28"/>
        </w:rPr>
        <w:t>23</w:t>
      </w:r>
      <w:r>
        <w:rPr>
          <w:rFonts w:ascii="仿宋_GB2312" w:eastAsia="仿宋_GB2312" w:hint="eastAsia"/>
          <w:sz w:val="28"/>
        </w:rPr>
        <w:t>日</w:t>
      </w:r>
    </w:p>
    <w:p w:rsidR="00755AFD" w:rsidRDefault="00755AFD">
      <w:pPr>
        <w:spacing w:line="500" w:lineRule="exact"/>
        <w:ind w:firstLine="562"/>
        <w:rPr>
          <w:rFonts w:ascii="仿宋_GB2312" w:eastAsia="仿宋_GB2312"/>
          <w:b/>
          <w:sz w:val="28"/>
        </w:rPr>
      </w:pPr>
    </w:p>
    <w:p w:rsidR="00755AFD" w:rsidRDefault="00755AFD">
      <w:pPr>
        <w:spacing w:line="500" w:lineRule="exact"/>
        <w:ind w:firstLine="562"/>
        <w:rPr>
          <w:rFonts w:ascii="仿宋_GB2312" w:eastAsia="仿宋_GB2312"/>
          <w:b/>
          <w:sz w:val="28"/>
        </w:rPr>
      </w:pPr>
    </w:p>
    <w:p w:rsidR="00755AFD" w:rsidRDefault="00755AFD">
      <w:pPr>
        <w:spacing w:line="500" w:lineRule="exact"/>
        <w:ind w:firstLine="562"/>
        <w:rPr>
          <w:rFonts w:ascii="仿宋_GB2312" w:eastAsia="仿宋_GB2312"/>
          <w:b/>
          <w:sz w:val="28"/>
        </w:rPr>
      </w:pPr>
    </w:p>
    <w:p w:rsidR="00755AFD" w:rsidRDefault="00755AFD">
      <w:pPr>
        <w:spacing w:line="500" w:lineRule="exact"/>
        <w:ind w:firstLine="562"/>
        <w:rPr>
          <w:rFonts w:ascii="仿宋_GB2312" w:eastAsia="仿宋_GB2312"/>
          <w:b/>
          <w:sz w:val="28"/>
        </w:rPr>
      </w:pPr>
    </w:p>
    <w:p w:rsidR="00F74181" w:rsidRPr="00F74181" w:rsidRDefault="000735DD" w:rsidP="007E2A57">
      <w:pPr>
        <w:widowControl/>
        <w:spacing w:line="240" w:lineRule="auto"/>
        <w:ind w:firstLineChars="0" w:firstLine="0"/>
        <w:jc w:val="left"/>
        <w:rPr>
          <w:rFonts w:ascii="仿宋_GB2312" w:eastAsia="仿宋_GB2312" w:hAnsi="宋体"/>
          <w:b/>
          <w:sz w:val="32"/>
          <w:szCs w:val="32"/>
        </w:rPr>
      </w:pPr>
      <w:r>
        <w:rPr>
          <w:rFonts w:ascii="仿宋_GB2312" w:eastAsia="仿宋_GB2312"/>
          <w:b/>
          <w:sz w:val="28"/>
        </w:rPr>
        <w:br w:type="page"/>
      </w:r>
      <w:r w:rsidR="00F74181" w:rsidRPr="00F74181">
        <w:rPr>
          <w:rFonts w:ascii="仿宋_GB2312" w:eastAsia="仿宋_GB2312" w:hint="eastAsia"/>
          <w:b/>
          <w:sz w:val="32"/>
          <w:szCs w:val="32"/>
        </w:rPr>
        <w:lastRenderedPageBreak/>
        <w:t>附件一：</w:t>
      </w:r>
      <w:r w:rsidR="00AD1DC1" w:rsidRPr="00F74181">
        <w:rPr>
          <w:rFonts w:ascii="仿宋_GB2312" w:eastAsia="仿宋_GB2312" w:hAnsi="宋体"/>
          <w:b/>
          <w:sz w:val="32"/>
          <w:szCs w:val="32"/>
        </w:rPr>
        <w:t xml:space="preserve"> </w:t>
      </w:r>
    </w:p>
    <w:p w:rsidR="00F74181" w:rsidRPr="00AD1DC1" w:rsidRDefault="00F74181" w:rsidP="00AD1DC1">
      <w:pPr>
        <w:spacing w:line="500" w:lineRule="exact"/>
        <w:ind w:firstLine="880"/>
        <w:jc w:val="center"/>
        <w:rPr>
          <w:rFonts w:ascii="方正小标宋简体" w:eastAsia="方正小标宋简体" w:hAnsi="宋体"/>
          <w:sz w:val="44"/>
          <w:szCs w:val="44"/>
        </w:rPr>
      </w:pPr>
      <w:r w:rsidRPr="00AD1DC1">
        <w:rPr>
          <w:rFonts w:ascii="方正小标宋简体" w:eastAsia="方正小标宋简体" w:hAnsi="宋体" w:hint="eastAsia"/>
          <w:sz w:val="44"/>
          <w:szCs w:val="44"/>
        </w:rPr>
        <w:t>报 价 承 诺 书</w:t>
      </w:r>
    </w:p>
    <w:p w:rsidR="00F74181" w:rsidRPr="00F74181" w:rsidRDefault="00F74181" w:rsidP="00AD1DC1">
      <w:pPr>
        <w:spacing w:line="500" w:lineRule="exact"/>
        <w:ind w:firstLineChars="0" w:firstLine="0"/>
        <w:rPr>
          <w:rFonts w:ascii="仿宋_GB2312" w:eastAsia="仿宋_GB2312" w:hAnsi="宋体"/>
          <w:sz w:val="32"/>
          <w:szCs w:val="32"/>
        </w:rPr>
      </w:pPr>
      <w:r w:rsidRPr="00F74181">
        <w:rPr>
          <w:rFonts w:ascii="仿宋_GB2312" w:eastAsia="仿宋_GB2312" w:hint="eastAsia"/>
          <w:sz w:val="32"/>
          <w:szCs w:val="32"/>
        </w:rPr>
        <w:t>启东市</w:t>
      </w:r>
      <w:r>
        <w:rPr>
          <w:rFonts w:ascii="仿宋_GB2312" w:eastAsia="仿宋_GB2312" w:hint="eastAsia"/>
          <w:sz w:val="32"/>
          <w:szCs w:val="32"/>
        </w:rPr>
        <w:t>卫生健康委员会</w:t>
      </w:r>
      <w:r w:rsidRPr="00F74181">
        <w:rPr>
          <w:rFonts w:ascii="仿宋_GB2312" w:eastAsia="仿宋_GB2312" w:hAnsi="宋体" w:hint="eastAsia"/>
          <w:sz w:val="32"/>
          <w:szCs w:val="32"/>
        </w:rPr>
        <w:t>：</w:t>
      </w:r>
    </w:p>
    <w:p w:rsidR="00F74181" w:rsidRPr="00F74181" w:rsidRDefault="00F74181" w:rsidP="00F74181">
      <w:pPr>
        <w:snapToGrid w:val="0"/>
        <w:spacing w:line="500" w:lineRule="exact"/>
        <w:ind w:firstLine="640"/>
        <w:rPr>
          <w:rFonts w:ascii="仿宋_GB2312" w:eastAsia="仿宋_GB2312"/>
          <w:b/>
          <w:sz w:val="32"/>
          <w:szCs w:val="32"/>
        </w:rPr>
      </w:pPr>
      <w:r w:rsidRPr="00F74181">
        <w:rPr>
          <w:rFonts w:ascii="仿宋_GB2312" w:eastAsia="仿宋_GB2312" w:hAnsi="宋体" w:hint="eastAsia"/>
          <w:sz w:val="32"/>
          <w:szCs w:val="32"/>
          <w:u w:val="single"/>
        </w:rPr>
        <w:t>（报价单位全称）</w:t>
      </w:r>
      <w:r w:rsidRPr="00F74181">
        <w:rPr>
          <w:rFonts w:ascii="仿宋_GB2312" w:eastAsia="仿宋_GB2312" w:hAnsi="宋体" w:hint="eastAsia"/>
          <w:sz w:val="32"/>
          <w:szCs w:val="32"/>
        </w:rPr>
        <w:t>授权</w:t>
      </w:r>
      <w:r w:rsidRPr="00F74181">
        <w:rPr>
          <w:rFonts w:ascii="仿宋_GB2312" w:eastAsia="仿宋_GB2312" w:hAnsi="宋体" w:hint="eastAsia"/>
          <w:sz w:val="32"/>
          <w:szCs w:val="32"/>
          <w:u w:val="single"/>
        </w:rPr>
        <w:t>（姓  名）（职  务）</w:t>
      </w:r>
      <w:r w:rsidRPr="00F74181">
        <w:rPr>
          <w:rFonts w:ascii="仿宋_GB2312" w:eastAsia="仿宋_GB2312" w:hAnsi="宋体" w:hint="eastAsia"/>
          <w:sz w:val="32"/>
          <w:szCs w:val="32"/>
        </w:rPr>
        <w:t>为全权代表，参加</w:t>
      </w:r>
      <w:r w:rsidRPr="00F74181">
        <w:rPr>
          <w:rFonts w:ascii="仿宋_GB2312" w:eastAsia="仿宋_GB2312" w:hint="eastAsia"/>
          <w:b/>
          <w:bCs/>
          <w:sz w:val="32"/>
          <w:szCs w:val="32"/>
          <w:u w:val="single"/>
        </w:rPr>
        <w:t>启东市卫生健康委部分办公用品采购</w:t>
      </w:r>
      <w:r w:rsidRPr="00F74181">
        <w:rPr>
          <w:rFonts w:ascii="仿宋_GB2312" w:eastAsia="仿宋_GB2312" w:hAnsi="宋体" w:hint="eastAsia"/>
          <w:sz w:val="32"/>
          <w:szCs w:val="32"/>
        </w:rPr>
        <w:t>询价的有关活动，并宣布同意如下：</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1．我方愿意按照报价文件的全部要求进行报价（报价内容及价格以报价文件为准）。</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2．我方完全理解并同意放弃对询价公告有不明及误解的权利。</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3．我方将按询价公告的规定履行合同责任和义务。</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4．我方同意提供按照贵方可能要求的与其报价有关的一切数据或资料，理解并同意贵方的评标办法。</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5．我方的报价文件自开标后签订的合同期内有效。</w:t>
      </w:r>
      <w:r w:rsidR="00B76F60">
        <w:rPr>
          <w:rFonts w:ascii="仿宋_GB2312" w:eastAsia="仿宋_GB2312" w:hAnsi="宋体" w:hint="eastAsia"/>
          <w:sz w:val="32"/>
          <w:szCs w:val="32"/>
        </w:rPr>
        <w:t>并承诺</w:t>
      </w:r>
      <w:r w:rsidR="00B76F60" w:rsidRPr="00B76F60">
        <w:rPr>
          <w:rFonts w:ascii="仿宋_GB2312" w:eastAsia="仿宋_GB2312" w:hint="eastAsia"/>
          <w:sz w:val="32"/>
          <w:szCs w:val="32"/>
        </w:rPr>
        <w:t>合同期内不在报价表内的货品，</w:t>
      </w:r>
      <w:r w:rsidR="00AD1DC1">
        <w:rPr>
          <w:rFonts w:ascii="仿宋_GB2312" w:eastAsia="仿宋_GB2312" w:hint="eastAsia"/>
          <w:sz w:val="32"/>
          <w:szCs w:val="32"/>
        </w:rPr>
        <w:t>供货价格不</w:t>
      </w:r>
      <w:r w:rsidR="00B76F60" w:rsidRPr="00B76F60">
        <w:rPr>
          <w:rFonts w:ascii="仿宋_GB2312" w:eastAsia="仿宋_GB2312" w:hint="eastAsia"/>
          <w:sz w:val="32"/>
          <w:szCs w:val="32"/>
        </w:rPr>
        <w:t>高于同类货品市场价。</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6．与本报价有关的一切往来通讯请寄：</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地址：</w:t>
      </w:r>
      <w:r w:rsidRPr="00F74181">
        <w:rPr>
          <w:rFonts w:ascii="仿宋_GB2312" w:eastAsia="仿宋_GB2312" w:hAnsi="宋体" w:hint="eastAsia"/>
          <w:sz w:val="32"/>
          <w:szCs w:val="32"/>
          <w:u w:val="single"/>
        </w:rPr>
        <w:t xml:space="preserve">　　　　　　　　</w:t>
      </w:r>
      <w:r w:rsidRPr="00F74181">
        <w:rPr>
          <w:rFonts w:ascii="仿宋_GB2312" w:eastAsia="仿宋_GB2312" w:hAnsi="宋体" w:hint="eastAsia"/>
          <w:sz w:val="32"/>
          <w:szCs w:val="32"/>
        </w:rPr>
        <w:t xml:space="preserve">　邮编：</w:t>
      </w:r>
      <w:r w:rsidRPr="00F74181">
        <w:rPr>
          <w:rFonts w:ascii="仿宋_GB2312" w:eastAsia="仿宋_GB2312" w:hAnsi="宋体" w:hint="eastAsia"/>
          <w:sz w:val="32"/>
          <w:szCs w:val="32"/>
          <w:u w:val="single"/>
        </w:rPr>
        <w:t xml:space="preserve">　　　　　　　　</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电话：</w:t>
      </w:r>
      <w:r w:rsidRPr="00F74181">
        <w:rPr>
          <w:rFonts w:ascii="仿宋_GB2312" w:eastAsia="仿宋_GB2312" w:hAnsi="宋体" w:hint="eastAsia"/>
          <w:sz w:val="32"/>
          <w:szCs w:val="32"/>
          <w:u w:val="single"/>
        </w:rPr>
        <w:t xml:space="preserve">　　　　　　　　</w:t>
      </w:r>
      <w:r w:rsidRPr="00F74181">
        <w:rPr>
          <w:rFonts w:ascii="仿宋_GB2312" w:eastAsia="仿宋_GB2312" w:hAnsi="宋体" w:hint="eastAsia"/>
          <w:sz w:val="32"/>
          <w:szCs w:val="32"/>
        </w:rPr>
        <w:t xml:space="preserve">　传真：</w:t>
      </w:r>
      <w:r w:rsidRPr="00F74181">
        <w:rPr>
          <w:rFonts w:ascii="仿宋_GB2312" w:eastAsia="仿宋_GB2312" w:hAnsi="宋体" w:hint="eastAsia"/>
          <w:sz w:val="32"/>
          <w:szCs w:val="32"/>
          <w:u w:val="single"/>
        </w:rPr>
        <w:t xml:space="preserve">　　　　　　　　</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报价单位代表姓名：</w:t>
      </w:r>
      <w:r w:rsidRPr="00F74181">
        <w:rPr>
          <w:rFonts w:ascii="仿宋_GB2312" w:eastAsia="仿宋_GB2312" w:hAnsi="宋体" w:hint="eastAsia"/>
          <w:sz w:val="32"/>
          <w:szCs w:val="32"/>
          <w:u w:val="single"/>
        </w:rPr>
        <w:t xml:space="preserve">　　　　　　　　</w:t>
      </w:r>
      <w:r w:rsidRPr="00F74181">
        <w:rPr>
          <w:rFonts w:ascii="仿宋_GB2312" w:eastAsia="仿宋_GB2312" w:hAnsi="宋体" w:hint="eastAsia"/>
          <w:sz w:val="32"/>
          <w:szCs w:val="32"/>
        </w:rPr>
        <w:t>职务：</w:t>
      </w:r>
      <w:r w:rsidRPr="00F74181">
        <w:rPr>
          <w:rFonts w:ascii="仿宋_GB2312" w:eastAsia="仿宋_GB2312" w:hAnsi="宋体" w:hint="eastAsia"/>
          <w:sz w:val="32"/>
          <w:szCs w:val="32"/>
          <w:u w:val="single"/>
        </w:rPr>
        <w:t xml:space="preserve">　　　　　　　　</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报价单位代表手机：</w:t>
      </w:r>
      <w:r w:rsidRPr="00F74181">
        <w:rPr>
          <w:rFonts w:ascii="仿宋_GB2312" w:eastAsia="仿宋_GB2312" w:hAnsi="宋体" w:hint="eastAsia"/>
          <w:sz w:val="32"/>
          <w:szCs w:val="32"/>
          <w:u w:val="single"/>
        </w:rPr>
        <w:t xml:space="preserve">　　　　　　　　</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报价单位名称：</w:t>
      </w:r>
      <w:r w:rsidRPr="00F74181">
        <w:rPr>
          <w:rFonts w:ascii="仿宋_GB2312" w:eastAsia="仿宋_GB2312" w:hAnsi="宋体" w:hint="eastAsia"/>
          <w:sz w:val="32"/>
          <w:szCs w:val="32"/>
          <w:u w:val="single"/>
        </w:rPr>
        <w:t xml:space="preserve">　　　　　　　　</w:t>
      </w:r>
      <w:r w:rsidRPr="00F74181">
        <w:rPr>
          <w:rFonts w:ascii="仿宋_GB2312" w:eastAsia="仿宋_GB2312" w:hAnsi="宋体" w:hint="eastAsia"/>
          <w:sz w:val="32"/>
          <w:szCs w:val="32"/>
        </w:rPr>
        <w:t>（加盖单位公章）</w:t>
      </w:r>
    </w:p>
    <w:p w:rsidR="00F74181" w:rsidRPr="00F74181" w:rsidRDefault="00F74181" w:rsidP="00B76F60">
      <w:pPr>
        <w:spacing w:line="500" w:lineRule="exact"/>
        <w:ind w:firstLineChars="1900" w:firstLine="6080"/>
        <w:jc w:val="left"/>
        <w:rPr>
          <w:rFonts w:ascii="仿宋_GB2312" w:eastAsia="仿宋_GB2312" w:hAnsi="宋体"/>
          <w:sz w:val="32"/>
          <w:szCs w:val="32"/>
        </w:rPr>
      </w:pPr>
      <w:r w:rsidRPr="00F74181">
        <w:rPr>
          <w:rFonts w:ascii="仿宋_GB2312" w:eastAsia="仿宋_GB2312" w:hAnsi="宋体" w:hint="eastAsia"/>
          <w:sz w:val="32"/>
          <w:szCs w:val="32"/>
        </w:rPr>
        <w:t xml:space="preserve">  年   月 </w:t>
      </w:r>
      <w:r w:rsidR="00B76F60">
        <w:rPr>
          <w:rFonts w:ascii="仿宋_GB2312" w:eastAsia="仿宋_GB2312" w:hAnsi="宋体" w:hint="eastAsia"/>
          <w:sz w:val="32"/>
          <w:szCs w:val="32"/>
        </w:rPr>
        <w:t xml:space="preserve"> </w:t>
      </w:r>
      <w:r w:rsidRPr="00F74181">
        <w:rPr>
          <w:rFonts w:ascii="仿宋_GB2312" w:eastAsia="仿宋_GB2312" w:hAnsi="宋体" w:hint="eastAsia"/>
          <w:sz w:val="32"/>
          <w:szCs w:val="32"/>
        </w:rPr>
        <w:t xml:space="preserve"> 日　　</w:t>
      </w:r>
    </w:p>
    <w:p w:rsidR="00875B31" w:rsidRDefault="00875B31">
      <w:pPr>
        <w:spacing w:line="500" w:lineRule="exact"/>
        <w:ind w:firstLine="562"/>
        <w:rPr>
          <w:rFonts w:ascii="仿宋_GB2312" w:eastAsia="仿宋_GB2312"/>
          <w:b/>
          <w:sz w:val="28"/>
        </w:rPr>
      </w:pPr>
    </w:p>
    <w:p w:rsidR="004778C2" w:rsidRDefault="004778C2">
      <w:pPr>
        <w:widowControl/>
        <w:spacing w:line="240" w:lineRule="auto"/>
        <w:ind w:firstLineChars="0" w:firstLine="0"/>
        <w:jc w:val="left"/>
        <w:rPr>
          <w:rFonts w:ascii="仿宋_GB2312" w:eastAsia="仿宋_GB2312"/>
          <w:b/>
          <w:sz w:val="28"/>
        </w:rPr>
      </w:pPr>
      <w:r>
        <w:rPr>
          <w:rFonts w:ascii="仿宋_GB2312" w:eastAsia="仿宋_GB2312"/>
          <w:b/>
          <w:sz w:val="28"/>
        </w:rPr>
        <w:br w:type="page"/>
      </w:r>
    </w:p>
    <w:p w:rsidR="00AD1DC1" w:rsidRDefault="00C2290D" w:rsidP="00AD1DC1">
      <w:pPr>
        <w:spacing w:line="500" w:lineRule="exact"/>
        <w:ind w:firstLineChars="62" w:firstLine="199"/>
        <w:rPr>
          <w:rFonts w:ascii="仿宋_GB2312" w:eastAsia="仿宋_GB2312" w:hAnsi="宋体"/>
          <w:b/>
          <w:sz w:val="32"/>
          <w:szCs w:val="32"/>
        </w:rPr>
      </w:pPr>
      <w:r w:rsidRPr="00B76F60">
        <w:rPr>
          <w:rFonts w:ascii="仿宋_GB2312" w:eastAsia="仿宋_GB2312" w:hint="eastAsia"/>
          <w:b/>
          <w:sz w:val="32"/>
          <w:szCs w:val="32"/>
        </w:rPr>
        <w:lastRenderedPageBreak/>
        <w:t>附件</w:t>
      </w:r>
      <w:r w:rsidR="00B76F60" w:rsidRPr="00B76F60">
        <w:rPr>
          <w:rFonts w:ascii="仿宋_GB2312" w:eastAsia="仿宋_GB2312" w:hint="eastAsia"/>
          <w:b/>
          <w:sz w:val="32"/>
          <w:szCs w:val="32"/>
        </w:rPr>
        <w:t>二</w:t>
      </w:r>
      <w:r w:rsidRPr="00B76F60">
        <w:rPr>
          <w:rFonts w:ascii="仿宋_GB2312" w:eastAsia="仿宋_GB2312" w:hint="eastAsia"/>
          <w:b/>
          <w:sz w:val="32"/>
          <w:szCs w:val="32"/>
        </w:rPr>
        <w:t>：</w:t>
      </w:r>
      <w:r w:rsidRPr="00B76F60">
        <w:rPr>
          <w:rFonts w:ascii="仿宋_GB2312" w:eastAsia="仿宋_GB2312" w:hAnsi="宋体" w:hint="eastAsia"/>
          <w:b/>
          <w:sz w:val="32"/>
          <w:szCs w:val="32"/>
        </w:rPr>
        <w:t>报价表</w:t>
      </w:r>
    </w:p>
    <w:tbl>
      <w:tblPr>
        <w:tblW w:w="9787" w:type="dxa"/>
        <w:tblInd w:w="-632" w:type="dxa"/>
        <w:tblLook w:val="04A0"/>
      </w:tblPr>
      <w:tblGrid>
        <w:gridCol w:w="696"/>
        <w:gridCol w:w="1558"/>
        <w:gridCol w:w="1338"/>
        <w:gridCol w:w="1344"/>
        <w:gridCol w:w="1397"/>
        <w:gridCol w:w="1374"/>
        <w:gridCol w:w="1094"/>
        <w:gridCol w:w="986"/>
      </w:tblGrid>
      <w:tr w:rsidR="000735DD" w:rsidRPr="000735DD" w:rsidTr="000735DD">
        <w:trPr>
          <w:trHeight w:val="828"/>
        </w:trPr>
        <w:tc>
          <w:tcPr>
            <w:tcW w:w="9787" w:type="dxa"/>
            <w:gridSpan w:val="8"/>
            <w:tcBorders>
              <w:top w:val="nil"/>
              <w:left w:val="nil"/>
              <w:bottom w:val="single" w:sz="4" w:space="0" w:color="auto"/>
              <w:right w:val="nil"/>
            </w:tcBorders>
            <w:shd w:val="clear" w:color="000000" w:fill="FFFFFF"/>
            <w:vAlign w:val="center"/>
            <w:hideMark/>
          </w:tcPr>
          <w:p w:rsidR="000735DD" w:rsidRPr="000735DD" w:rsidRDefault="00FF3F56" w:rsidP="000735DD">
            <w:pPr>
              <w:widowControl/>
              <w:spacing w:line="240" w:lineRule="auto"/>
              <w:ind w:firstLineChars="0" w:firstLine="803"/>
              <w:jc w:val="center"/>
              <w:rPr>
                <w:rFonts w:ascii="宋体" w:eastAsia="宋体" w:hAnsi="宋体" w:cs="Arial"/>
                <w:b/>
                <w:bCs/>
                <w:kern w:val="0"/>
                <w:sz w:val="40"/>
                <w:szCs w:val="40"/>
              </w:rPr>
            </w:pPr>
            <w:r>
              <w:rPr>
                <w:rFonts w:ascii="宋体" w:eastAsia="宋体" w:hAnsi="宋体" w:cs="Arial" w:hint="eastAsia"/>
                <w:b/>
                <w:bCs/>
                <w:kern w:val="0"/>
                <w:sz w:val="40"/>
                <w:szCs w:val="40"/>
              </w:rPr>
              <w:t>启东市卫生健康委</w:t>
            </w:r>
            <w:r w:rsidR="000735DD" w:rsidRPr="000735DD">
              <w:rPr>
                <w:rFonts w:ascii="宋体" w:eastAsia="宋体" w:hAnsi="宋体" w:cs="Arial" w:hint="eastAsia"/>
                <w:b/>
                <w:bCs/>
                <w:kern w:val="0"/>
                <w:sz w:val="40"/>
                <w:szCs w:val="40"/>
              </w:rPr>
              <w:t>办公用品</w:t>
            </w:r>
            <w:r w:rsidR="000735DD">
              <w:rPr>
                <w:rFonts w:ascii="宋体" w:eastAsia="宋体" w:hAnsi="宋体" w:cs="Arial" w:hint="eastAsia"/>
                <w:b/>
                <w:bCs/>
                <w:kern w:val="0"/>
                <w:sz w:val="40"/>
                <w:szCs w:val="40"/>
              </w:rPr>
              <w:t>报价</w:t>
            </w:r>
            <w:r w:rsidR="000735DD" w:rsidRPr="000735DD">
              <w:rPr>
                <w:rFonts w:ascii="宋体" w:eastAsia="宋体" w:hAnsi="宋体" w:cs="Arial" w:hint="eastAsia"/>
                <w:b/>
                <w:bCs/>
                <w:kern w:val="0"/>
                <w:sz w:val="40"/>
                <w:szCs w:val="40"/>
              </w:rPr>
              <w:t>表（2020年）</w:t>
            </w:r>
          </w:p>
        </w:tc>
      </w:tr>
      <w:tr w:rsidR="000735DD" w:rsidRPr="000735DD" w:rsidTr="000735DD">
        <w:trPr>
          <w:trHeight w:val="684"/>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序号</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Arial" w:eastAsia="宋体" w:hAnsi="Arial" w:cs="Arial"/>
                <w:b/>
                <w:bCs/>
                <w:color w:val="000000"/>
                <w:kern w:val="0"/>
                <w:sz w:val="24"/>
                <w:szCs w:val="24"/>
              </w:rPr>
            </w:pPr>
            <w:r w:rsidRPr="000735DD">
              <w:rPr>
                <w:rFonts w:ascii="Arial" w:eastAsia="宋体" w:hAnsi="Arial" w:cs="Arial"/>
                <w:b/>
                <w:bCs/>
                <w:color w:val="000000"/>
                <w:kern w:val="0"/>
                <w:sz w:val="24"/>
                <w:szCs w:val="24"/>
              </w:rPr>
              <w:t>名称</w:t>
            </w: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品牌</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型号</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规格</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b/>
                <w:bCs/>
                <w:color w:val="000000"/>
                <w:kern w:val="0"/>
                <w:sz w:val="22"/>
              </w:rPr>
            </w:pPr>
            <w:r>
              <w:rPr>
                <w:rFonts w:ascii="宋体" w:eastAsia="宋体" w:hAnsi="宋体" w:cs="Arial" w:hint="eastAsia"/>
                <w:b/>
                <w:bCs/>
                <w:color w:val="000000"/>
                <w:kern w:val="0"/>
                <w:sz w:val="22"/>
              </w:rPr>
              <w:t>报价</w:t>
            </w:r>
            <w:r w:rsidRPr="000735DD">
              <w:rPr>
                <w:rFonts w:ascii="宋体" w:eastAsia="宋体" w:hAnsi="宋体" w:cs="Arial" w:hint="eastAsia"/>
                <w:b/>
                <w:bCs/>
                <w:color w:val="000000"/>
                <w:kern w:val="0"/>
                <w:sz w:val="22"/>
              </w:rPr>
              <w:t>（元）</w:t>
            </w: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需求数量（全年）</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b/>
                <w:bCs/>
                <w:color w:val="000000"/>
                <w:kern w:val="0"/>
                <w:sz w:val="22"/>
              </w:rPr>
            </w:pPr>
            <w:r w:rsidRPr="000735DD">
              <w:rPr>
                <w:rFonts w:ascii="宋体" w:eastAsia="宋体" w:hAnsi="宋体" w:cs="Arial" w:hint="eastAsia"/>
                <w:b/>
                <w:bCs/>
                <w:color w:val="000000"/>
                <w:kern w:val="0"/>
                <w:sz w:val="22"/>
              </w:rPr>
              <w:t>合计（元）</w:t>
            </w:r>
          </w:p>
        </w:tc>
      </w:tr>
      <w:tr w:rsidR="000735DD" w:rsidRPr="000735DD" w:rsidTr="000735DD">
        <w:trPr>
          <w:trHeight w:val="43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橡皮</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7536</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24个/盒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3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台卡</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50867</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0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中性笔（红、黑）</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S01</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圆珠笔</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6505</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计算器</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837es</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电池（5号）</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南孚</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二代聚能环</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40粒/盒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电池（7号）</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南孚</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二代聚能环</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40粒/盒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长尾夹</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8552</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24只/盒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8554ES</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48只/盒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8561</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12只/盒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8566</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60只/盒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回形针</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0018</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10盒/条</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笔芯</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S206</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20支/盒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11</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拖把</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妙洁</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棉胶拖把</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纸杯</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F87D75" w:rsidP="000735DD">
            <w:pPr>
              <w:widowControl/>
              <w:spacing w:line="240" w:lineRule="auto"/>
              <w:ind w:firstLineChars="0" w:firstLine="0"/>
              <w:jc w:val="center"/>
              <w:rPr>
                <w:rFonts w:ascii="宋体" w:eastAsia="宋体" w:hAnsi="宋体" w:cs="Arial"/>
                <w:color w:val="000000"/>
                <w:kern w:val="0"/>
                <w:sz w:val="22"/>
              </w:rPr>
            </w:pPr>
            <w:r>
              <w:rPr>
                <w:rFonts w:ascii="宋体" w:eastAsia="宋体" w:hAnsi="宋体" w:cs="Arial" w:hint="eastAsia"/>
                <w:color w:val="000000"/>
                <w:kern w:val="0"/>
                <w:sz w:val="22"/>
              </w:rPr>
              <w:t>9</w:t>
            </w:r>
            <w:r w:rsidR="000735DD" w:rsidRPr="000735DD">
              <w:rPr>
                <w:rFonts w:ascii="宋体" w:eastAsia="宋体" w:hAnsi="宋体" w:cs="Arial" w:hint="eastAsia"/>
                <w:color w:val="000000"/>
                <w:kern w:val="0"/>
                <w:sz w:val="22"/>
              </w:rPr>
              <w:t>570</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50只/包</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3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13</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百事贴</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7735</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本</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14</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电话机</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飞利浦</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cord108</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15</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白板笔</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6817</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10支/盒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16</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双面胶</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30400</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F87D75" w:rsidP="000735DD">
            <w:pPr>
              <w:widowControl/>
              <w:spacing w:line="240" w:lineRule="auto"/>
              <w:ind w:firstLineChars="0" w:firstLine="0"/>
              <w:jc w:val="center"/>
              <w:rPr>
                <w:rFonts w:ascii="宋体" w:eastAsia="宋体" w:hAnsi="宋体" w:cs="Arial"/>
                <w:color w:val="000000"/>
                <w:kern w:val="0"/>
                <w:sz w:val="22"/>
              </w:rPr>
            </w:pPr>
            <w:r>
              <w:rPr>
                <w:rFonts w:ascii="宋体" w:eastAsia="宋体" w:hAnsi="宋体" w:cs="Arial" w:hint="eastAsia"/>
                <w:color w:val="000000"/>
                <w:kern w:val="0"/>
                <w:sz w:val="22"/>
              </w:rPr>
              <w:t>3</w:t>
            </w:r>
            <w:r w:rsidR="000735DD" w:rsidRPr="000735DD">
              <w:rPr>
                <w:rFonts w:ascii="宋体" w:eastAsia="宋体" w:hAnsi="宋体" w:cs="Arial" w:hint="eastAsia"/>
                <w:color w:val="000000"/>
                <w:kern w:val="0"/>
                <w:sz w:val="22"/>
              </w:rPr>
              <w:t>0411</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17</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抽杆文件夹</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33223</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10只/包</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18</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订书机</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0434</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19</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订书钉</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0012</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10盒/条</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22</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直尺</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6230</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23</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记号笔</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6824</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24</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纸篓</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9556</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lastRenderedPageBreak/>
              <w:t>25</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文件盒</w:t>
            </w:r>
          </w:p>
        </w:tc>
        <w:tc>
          <w:tcPr>
            <w:tcW w:w="13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5622</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5683</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5684</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0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26</w:t>
            </w:r>
          </w:p>
        </w:tc>
        <w:tc>
          <w:tcPr>
            <w:tcW w:w="155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扫帚簸箕套装</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套</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27</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固体胶</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7093</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12支/合</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28</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洗手液</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威露士</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525ml/瓶</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29</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胶水</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7302</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支</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30</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矿泉水（瓶）</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农夫山泉</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380ml*24瓶</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箱</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31</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印油</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9874</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40ml/瓶</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32</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墙纸刀</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DL4222</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33</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剪刀</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6034</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6018</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把</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6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34</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铅笔</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中华</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118</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12支/盒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41</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封面纸</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天章</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A4160g</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100张/包</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天章</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A3160g</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100张/包</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42</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彩色A4纸</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晨光</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80g</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100张/包</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44</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拖线板</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公牛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B6330</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48</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印台</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9864</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49</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修正带</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8145</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封箱带</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4.5*40/卷</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52</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桶装纯水</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农夫山泉</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5L*4</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箱</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电蚊液</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雷达</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加热器+40晚</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57</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文件袋</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5654</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10只/包</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04"/>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58</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聘书/荣誉证书（含内芯）</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晨光</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绒面</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12K</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04"/>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晨光</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绒面</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8K</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0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59</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蜡线（装订线）</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西玛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约140米</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56"/>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60</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铁书立</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9264</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组</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600"/>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lastRenderedPageBreak/>
              <w:t>61</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抽纸</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清风</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原木纯品金装</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150抽*3层*24包/箱</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30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600"/>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color w:val="000000"/>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心相印硬盒</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茶语H200</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200抽/盒*3盒</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6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62</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卷筒纸</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洁柔</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 xml:space="preserve">　</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150g*4层*32卷</w:t>
            </w:r>
          </w:p>
        </w:tc>
        <w:tc>
          <w:tcPr>
            <w:tcW w:w="1374" w:type="dxa"/>
            <w:tcBorders>
              <w:top w:val="nil"/>
              <w:left w:val="nil"/>
              <w:bottom w:val="single" w:sz="4" w:space="0" w:color="auto"/>
              <w:right w:val="nil"/>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single" w:sz="4" w:space="0" w:color="auto"/>
              <w:bottom w:val="single" w:sz="4" w:space="0" w:color="auto"/>
              <w:right w:val="nil"/>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w:t>
            </w:r>
          </w:p>
        </w:tc>
        <w:tc>
          <w:tcPr>
            <w:tcW w:w="98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70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63</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垃圾袋</w:t>
            </w: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Pr>
                <w:rFonts w:ascii="宋体" w:eastAsia="宋体" w:hAnsi="宋体" w:cs="Arial" w:hint="eastAsia"/>
                <w:color w:val="000000"/>
                <w:kern w:val="0"/>
                <w:sz w:val="22"/>
              </w:rPr>
              <w:t>尚岛宜</w:t>
            </w:r>
            <w:r w:rsidRPr="000735DD">
              <w:rPr>
                <w:rFonts w:ascii="宋体" w:eastAsia="宋体" w:hAnsi="宋体" w:cs="Arial" w:hint="eastAsia"/>
                <w:color w:val="000000"/>
                <w:kern w:val="0"/>
                <w:sz w:val="22"/>
              </w:rPr>
              <w:t>（同类品牌）</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40*50*30只</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卷</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100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64</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文件夹</w:t>
            </w: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得力</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5456</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只</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color w:val="000000"/>
                <w:kern w:val="0"/>
                <w:sz w:val="22"/>
              </w:rPr>
            </w:pPr>
            <w:r w:rsidRPr="000735DD">
              <w:rPr>
                <w:rFonts w:ascii="宋体" w:eastAsia="宋体" w:hAnsi="宋体" w:cs="Arial" w:hint="eastAsia"/>
                <w:color w:val="000000"/>
                <w:kern w:val="0"/>
                <w:sz w:val="22"/>
              </w:rPr>
              <w:t>20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47"/>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65</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F87D75" w:rsidP="000735DD">
            <w:pPr>
              <w:widowControl/>
              <w:spacing w:line="240" w:lineRule="auto"/>
              <w:ind w:firstLineChars="0" w:firstLine="0"/>
              <w:jc w:val="center"/>
              <w:rPr>
                <w:rFonts w:ascii="宋体" w:eastAsia="宋体" w:hAnsi="宋体" w:cs="Arial"/>
                <w:kern w:val="0"/>
                <w:sz w:val="22"/>
              </w:rPr>
            </w:pPr>
            <w:r>
              <w:rPr>
                <w:rFonts w:ascii="宋体" w:eastAsia="宋体" w:hAnsi="宋体" w:cs="Arial"/>
                <w:kern w:val="0"/>
                <w:sz w:val="22"/>
              </w:rPr>
              <w:t>L</w:t>
            </w:r>
            <w:r>
              <w:rPr>
                <w:rFonts w:ascii="宋体" w:eastAsia="宋体" w:hAnsi="宋体" w:cs="Arial" w:hint="eastAsia"/>
                <w:kern w:val="0"/>
                <w:sz w:val="22"/>
              </w:rPr>
              <w:t xml:space="preserve">ed </w:t>
            </w:r>
            <w:r w:rsidR="000735DD" w:rsidRPr="000735DD">
              <w:rPr>
                <w:rFonts w:ascii="宋体" w:eastAsia="宋体" w:hAnsi="宋体" w:cs="Arial" w:hint="eastAsia"/>
                <w:kern w:val="0"/>
                <w:sz w:val="22"/>
              </w:rPr>
              <w:t>日光灯管</w:t>
            </w: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欧普照明</w:t>
            </w:r>
          </w:p>
        </w:tc>
        <w:tc>
          <w:tcPr>
            <w:tcW w:w="134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1.2米16瓦</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支</w:t>
            </w:r>
          </w:p>
        </w:tc>
        <w:tc>
          <w:tcPr>
            <w:tcW w:w="137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20</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47"/>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欧普照明</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F87D75" w:rsidP="000735DD">
            <w:pPr>
              <w:widowControl/>
              <w:spacing w:line="240" w:lineRule="auto"/>
              <w:ind w:firstLineChars="0" w:firstLine="0"/>
              <w:jc w:val="center"/>
              <w:rPr>
                <w:rFonts w:ascii="宋体" w:eastAsia="宋体" w:hAnsi="宋体" w:cs="Arial"/>
                <w:kern w:val="0"/>
                <w:sz w:val="22"/>
              </w:rPr>
            </w:pPr>
            <w:r>
              <w:rPr>
                <w:rFonts w:ascii="宋体" w:eastAsia="宋体" w:hAnsi="宋体" w:cs="Arial" w:hint="eastAsia"/>
                <w:kern w:val="0"/>
                <w:sz w:val="22"/>
              </w:rPr>
              <w:t>0.</w:t>
            </w:r>
            <w:r w:rsidR="000735DD" w:rsidRPr="000735DD">
              <w:rPr>
                <w:rFonts w:ascii="宋体" w:eastAsia="宋体" w:hAnsi="宋体" w:cs="Arial" w:hint="eastAsia"/>
                <w:kern w:val="0"/>
                <w:sz w:val="22"/>
              </w:rPr>
              <w:t>6米7瓦</w:t>
            </w:r>
          </w:p>
        </w:tc>
        <w:tc>
          <w:tcPr>
            <w:tcW w:w="1397"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支</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20</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47"/>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66</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 xml:space="preserve"> </w:t>
            </w:r>
            <w:r w:rsidRPr="000735DD">
              <w:rPr>
                <w:rFonts w:ascii="宋体" w:eastAsia="宋体" w:hAnsi="宋体" w:cs="Arial" w:hint="eastAsia"/>
                <w:b/>
                <w:bCs/>
                <w:color w:val="808080"/>
                <w:kern w:val="0"/>
                <w:sz w:val="22"/>
              </w:rPr>
              <w:t>开关插座</w:t>
            </w: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公牛插座</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16A</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47"/>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公牛插座</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10A</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47"/>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公牛开关</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1开</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547"/>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公牛开关</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2开</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02"/>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公牛开关</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3开</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30</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732"/>
        </w:trPr>
        <w:tc>
          <w:tcPr>
            <w:tcW w:w="6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67</w:t>
            </w:r>
          </w:p>
        </w:tc>
        <w:tc>
          <w:tcPr>
            <w:tcW w:w="1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电源线</w:t>
            </w: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正泰</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3芯1.5平方</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50米/卷</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662"/>
        </w:trPr>
        <w:tc>
          <w:tcPr>
            <w:tcW w:w="696"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558" w:type="dxa"/>
            <w:vMerge/>
            <w:tcBorders>
              <w:top w:val="nil"/>
              <w:left w:val="single" w:sz="4" w:space="0" w:color="auto"/>
              <w:bottom w:val="single" w:sz="4" w:space="0" w:color="000000"/>
              <w:right w:val="single" w:sz="4" w:space="0" w:color="auto"/>
            </w:tcBorders>
            <w:vAlign w:val="center"/>
            <w:hideMark/>
          </w:tcPr>
          <w:p w:rsidR="000735DD" w:rsidRPr="000735DD" w:rsidRDefault="000735DD" w:rsidP="000735DD">
            <w:pPr>
              <w:widowControl/>
              <w:spacing w:line="240" w:lineRule="auto"/>
              <w:ind w:firstLineChars="0" w:firstLine="0"/>
              <w:jc w:val="left"/>
              <w:rPr>
                <w:rFonts w:ascii="宋体" w:eastAsia="宋体" w:hAnsi="宋体" w:cs="Arial"/>
                <w:kern w:val="0"/>
                <w:sz w:val="22"/>
              </w:rPr>
            </w:pP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正泰</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3芯2.5平方</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50米/卷</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6467BA" w:rsidP="006467BA">
            <w:pPr>
              <w:widowControl/>
              <w:spacing w:line="240" w:lineRule="auto"/>
              <w:ind w:firstLineChars="0" w:firstLine="0"/>
              <w:jc w:val="center"/>
              <w:rPr>
                <w:rFonts w:ascii="宋体" w:eastAsia="宋体" w:hAnsi="宋体" w:cs="Arial"/>
                <w:kern w:val="0"/>
                <w:sz w:val="22"/>
              </w:rPr>
            </w:pPr>
            <w:r>
              <w:rPr>
                <w:rFonts w:ascii="宋体" w:eastAsia="宋体" w:hAnsi="宋体" w:cs="Arial" w:hint="eastAsia"/>
                <w:kern w:val="0"/>
                <w:sz w:val="22"/>
              </w:rPr>
              <w:t>68</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电工胶布（多色）</w:t>
            </w: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3M</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1600#</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卷</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20</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73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6467BA" w:rsidP="006467BA">
            <w:pPr>
              <w:widowControl/>
              <w:spacing w:line="240" w:lineRule="auto"/>
              <w:ind w:firstLineChars="0" w:firstLine="0"/>
              <w:jc w:val="center"/>
              <w:rPr>
                <w:rFonts w:ascii="宋体" w:eastAsia="宋体" w:hAnsi="宋体" w:cs="Arial"/>
                <w:kern w:val="0"/>
                <w:sz w:val="22"/>
              </w:rPr>
            </w:pPr>
            <w:r>
              <w:rPr>
                <w:rFonts w:ascii="宋体" w:eastAsia="宋体" w:hAnsi="宋体" w:cs="Arial" w:hint="eastAsia"/>
                <w:kern w:val="0"/>
                <w:sz w:val="22"/>
              </w:rPr>
              <w:t>69</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伸缩铝合金八字梯</w:t>
            </w: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 xml:space="preserve">　</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2.5*2.5（可变5米直梯）</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张</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64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0735DD" w:rsidRPr="000735DD" w:rsidRDefault="006467BA" w:rsidP="006467BA">
            <w:pPr>
              <w:widowControl/>
              <w:spacing w:line="240" w:lineRule="auto"/>
              <w:ind w:firstLineChars="0" w:firstLine="0"/>
              <w:jc w:val="center"/>
              <w:rPr>
                <w:rFonts w:ascii="宋体" w:eastAsia="宋体" w:hAnsi="宋体" w:cs="Arial"/>
                <w:kern w:val="0"/>
                <w:sz w:val="22"/>
              </w:rPr>
            </w:pPr>
            <w:r>
              <w:rPr>
                <w:rFonts w:ascii="宋体" w:eastAsia="宋体" w:hAnsi="宋体" w:cs="Arial" w:hint="eastAsia"/>
                <w:kern w:val="0"/>
                <w:sz w:val="22"/>
              </w:rPr>
              <w:t>70</w:t>
            </w:r>
          </w:p>
        </w:tc>
        <w:tc>
          <w:tcPr>
            <w:tcW w:w="155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卷式拖线盘</w:t>
            </w:r>
          </w:p>
        </w:tc>
        <w:tc>
          <w:tcPr>
            <w:tcW w:w="1338"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国标3芯2500瓦</w:t>
            </w:r>
          </w:p>
        </w:tc>
        <w:tc>
          <w:tcPr>
            <w:tcW w:w="134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50米</w:t>
            </w:r>
          </w:p>
        </w:tc>
        <w:tc>
          <w:tcPr>
            <w:tcW w:w="1397"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只</w:t>
            </w:r>
          </w:p>
        </w:tc>
        <w:tc>
          <w:tcPr>
            <w:tcW w:w="137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c>
          <w:tcPr>
            <w:tcW w:w="1094"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sidRPr="000735DD">
              <w:rPr>
                <w:rFonts w:ascii="宋体" w:eastAsia="宋体" w:hAnsi="宋体" w:cs="Arial" w:hint="eastAsia"/>
                <w:kern w:val="0"/>
                <w:sz w:val="22"/>
              </w:rPr>
              <w:t>1</w:t>
            </w:r>
          </w:p>
        </w:tc>
        <w:tc>
          <w:tcPr>
            <w:tcW w:w="986" w:type="dxa"/>
            <w:tcBorders>
              <w:top w:val="nil"/>
              <w:left w:val="nil"/>
              <w:bottom w:val="single" w:sz="4" w:space="0" w:color="auto"/>
              <w:right w:val="single" w:sz="4" w:space="0" w:color="auto"/>
            </w:tcBorders>
            <w:shd w:val="clear" w:color="000000" w:fill="FFFFFF"/>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480"/>
        </w:trPr>
        <w:tc>
          <w:tcPr>
            <w:tcW w:w="880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r>
              <w:rPr>
                <w:rFonts w:ascii="宋体" w:eastAsia="宋体" w:hAnsi="宋体" w:cs="Arial" w:hint="eastAsia"/>
                <w:kern w:val="0"/>
                <w:sz w:val="22"/>
              </w:rPr>
              <w:t>合计</w:t>
            </w:r>
          </w:p>
        </w:tc>
        <w:tc>
          <w:tcPr>
            <w:tcW w:w="986" w:type="dxa"/>
            <w:tcBorders>
              <w:top w:val="nil"/>
              <w:left w:val="nil"/>
              <w:bottom w:val="single" w:sz="4" w:space="0" w:color="auto"/>
              <w:right w:val="single" w:sz="4" w:space="0" w:color="auto"/>
            </w:tcBorders>
            <w:shd w:val="clear" w:color="000000" w:fill="FFFFFF"/>
            <w:noWrap/>
            <w:vAlign w:val="center"/>
            <w:hideMark/>
          </w:tcPr>
          <w:p w:rsidR="000735DD" w:rsidRPr="000735DD" w:rsidRDefault="000735DD" w:rsidP="000735DD">
            <w:pPr>
              <w:widowControl/>
              <w:spacing w:line="240" w:lineRule="auto"/>
              <w:ind w:firstLineChars="0" w:firstLine="0"/>
              <w:jc w:val="center"/>
              <w:rPr>
                <w:rFonts w:ascii="宋体" w:eastAsia="宋体" w:hAnsi="宋体" w:cs="Arial"/>
                <w:kern w:val="0"/>
                <w:sz w:val="22"/>
              </w:rPr>
            </w:pPr>
          </w:p>
        </w:tc>
      </w:tr>
      <w:tr w:rsidR="000735DD" w:rsidRPr="000735DD" w:rsidTr="000735DD">
        <w:trPr>
          <w:trHeight w:val="264"/>
        </w:trPr>
        <w:tc>
          <w:tcPr>
            <w:tcW w:w="696" w:type="dxa"/>
            <w:tcBorders>
              <w:top w:val="nil"/>
              <w:left w:val="nil"/>
              <w:bottom w:val="nil"/>
              <w:right w:val="nil"/>
            </w:tcBorders>
            <w:shd w:val="clear" w:color="000000" w:fill="FFFFFF"/>
            <w:noWrap/>
            <w:vAlign w:val="bottom"/>
            <w:hideMark/>
          </w:tcPr>
          <w:p w:rsidR="000735DD" w:rsidRPr="000735DD" w:rsidRDefault="000735DD" w:rsidP="000735DD">
            <w:pPr>
              <w:widowControl/>
              <w:spacing w:line="240" w:lineRule="auto"/>
              <w:ind w:firstLineChars="0" w:firstLine="0"/>
              <w:jc w:val="left"/>
              <w:rPr>
                <w:rFonts w:ascii="Arial" w:eastAsia="宋体" w:hAnsi="Arial" w:cs="Arial"/>
                <w:kern w:val="0"/>
                <w:sz w:val="20"/>
                <w:szCs w:val="20"/>
              </w:rPr>
            </w:pPr>
          </w:p>
        </w:tc>
        <w:tc>
          <w:tcPr>
            <w:tcW w:w="1558" w:type="dxa"/>
            <w:tcBorders>
              <w:top w:val="nil"/>
              <w:left w:val="nil"/>
              <w:bottom w:val="nil"/>
              <w:right w:val="nil"/>
            </w:tcBorders>
            <w:shd w:val="clear" w:color="000000" w:fill="FFFFFF"/>
            <w:noWrap/>
            <w:vAlign w:val="bottom"/>
            <w:hideMark/>
          </w:tcPr>
          <w:p w:rsidR="000735DD" w:rsidRPr="000735DD" w:rsidRDefault="000735DD" w:rsidP="000735DD">
            <w:pPr>
              <w:widowControl/>
              <w:spacing w:line="240" w:lineRule="auto"/>
              <w:ind w:firstLineChars="0" w:firstLine="0"/>
              <w:jc w:val="left"/>
              <w:rPr>
                <w:rFonts w:ascii="Arial" w:eastAsia="宋体" w:hAnsi="Arial" w:cs="Arial"/>
                <w:kern w:val="0"/>
                <w:sz w:val="20"/>
                <w:szCs w:val="20"/>
              </w:rPr>
            </w:pPr>
          </w:p>
        </w:tc>
        <w:tc>
          <w:tcPr>
            <w:tcW w:w="1338" w:type="dxa"/>
            <w:tcBorders>
              <w:top w:val="nil"/>
              <w:left w:val="nil"/>
              <w:bottom w:val="nil"/>
              <w:right w:val="nil"/>
            </w:tcBorders>
            <w:shd w:val="clear" w:color="000000" w:fill="FFFFFF"/>
            <w:noWrap/>
            <w:vAlign w:val="bottom"/>
            <w:hideMark/>
          </w:tcPr>
          <w:p w:rsidR="000735DD" w:rsidRPr="000735DD" w:rsidRDefault="000735DD" w:rsidP="000735DD">
            <w:pPr>
              <w:widowControl/>
              <w:spacing w:line="240" w:lineRule="auto"/>
              <w:ind w:firstLineChars="0" w:firstLine="0"/>
              <w:jc w:val="left"/>
              <w:rPr>
                <w:rFonts w:ascii="Arial" w:eastAsia="宋体" w:hAnsi="Arial" w:cs="Arial"/>
                <w:kern w:val="0"/>
                <w:sz w:val="20"/>
                <w:szCs w:val="20"/>
              </w:rPr>
            </w:pPr>
          </w:p>
        </w:tc>
        <w:tc>
          <w:tcPr>
            <w:tcW w:w="1344" w:type="dxa"/>
            <w:tcBorders>
              <w:top w:val="nil"/>
              <w:left w:val="nil"/>
              <w:bottom w:val="nil"/>
              <w:right w:val="nil"/>
            </w:tcBorders>
            <w:shd w:val="clear" w:color="000000" w:fill="FFFFFF"/>
            <w:noWrap/>
            <w:vAlign w:val="bottom"/>
            <w:hideMark/>
          </w:tcPr>
          <w:p w:rsidR="000735DD" w:rsidRPr="000735DD" w:rsidRDefault="000735DD" w:rsidP="000735DD">
            <w:pPr>
              <w:widowControl/>
              <w:spacing w:line="240" w:lineRule="auto"/>
              <w:ind w:firstLineChars="0" w:firstLine="0"/>
              <w:jc w:val="left"/>
              <w:rPr>
                <w:rFonts w:ascii="Arial" w:eastAsia="宋体" w:hAnsi="Arial" w:cs="Arial"/>
                <w:kern w:val="0"/>
                <w:sz w:val="20"/>
                <w:szCs w:val="20"/>
              </w:rPr>
            </w:pPr>
          </w:p>
        </w:tc>
        <w:tc>
          <w:tcPr>
            <w:tcW w:w="1397" w:type="dxa"/>
            <w:tcBorders>
              <w:top w:val="nil"/>
              <w:left w:val="nil"/>
              <w:bottom w:val="nil"/>
              <w:right w:val="nil"/>
            </w:tcBorders>
            <w:shd w:val="clear" w:color="000000" w:fill="FFFFFF"/>
            <w:noWrap/>
            <w:vAlign w:val="bottom"/>
            <w:hideMark/>
          </w:tcPr>
          <w:p w:rsidR="000735DD" w:rsidRPr="000735DD" w:rsidRDefault="000735DD" w:rsidP="000735DD">
            <w:pPr>
              <w:widowControl/>
              <w:spacing w:line="240" w:lineRule="auto"/>
              <w:ind w:firstLineChars="0" w:firstLine="0"/>
              <w:jc w:val="left"/>
              <w:rPr>
                <w:rFonts w:ascii="Arial" w:eastAsia="宋体" w:hAnsi="Arial" w:cs="Arial"/>
                <w:kern w:val="0"/>
                <w:sz w:val="20"/>
                <w:szCs w:val="20"/>
              </w:rPr>
            </w:pPr>
          </w:p>
        </w:tc>
        <w:tc>
          <w:tcPr>
            <w:tcW w:w="1374" w:type="dxa"/>
            <w:tcBorders>
              <w:top w:val="nil"/>
              <w:left w:val="nil"/>
              <w:bottom w:val="nil"/>
              <w:right w:val="nil"/>
            </w:tcBorders>
            <w:shd w:val="clear" w:color="000000" w:fill="FFFFFF"/>
            <w:noWrap/>
            <w:vAlign w:val="bottom"/>
            <w:hideMark/>
          </w:tcPr>
          <w:p w:rsidR="000735DD" w:rsidRPr="000735DD" w:rsidRDefault="000735DD" w:rsidP="000735DD">
            <w:pPr>
              <w:widowControl/>
              <w:spacing w:line="240" w:lineRule="auto"/>
              <w:ind w:firstLineChars="0" w:firstLine="0"/>
              <w:jc w:val="left"/>
              <w:rPr>
                <w:rFonts w:ascii="Arial" w:eastAsia="宋体" w:hAnsi="Arial" w:cs="Arial"/>
                <w:kern w:val="0"/>
                <w:sz w:val="20"/>
                <w:szCs w:val="20"/>
              </w:rPr>
            </w:pPr>
          </w:p>
        </w:tc>
        <w:tc>
          <w:tcPr>
            <w:tcW w:w="1094" w:type="dxa"/>
            <w:tcBorders>
              <w:top w:val="nil"/>
              <w:left w:val="nil"/>
              <w:bottom w:val="nil"/>
              <w:right w:val="nil"/>
            </w:tcBorders>
            <w:shd w:val="clear" w:color="000000" w:fill="FFFFFF"/>
            <w:noWrap/>
            <w:vAlign w:val="bottom"/>
            <w:hideMark/>
          </w:tcPr>
          <w:p w:rsidR="000735DD" w:rsidRPr="000735DD" w:rsidRDefault="000735DD" w:rsidP="000735DD">
            <w:pPr>
              <w:widowControl/>
              <w:spacing w:line="240" w:lineRule="auto"/>
              <w:ind w:firstLineChars="0" w:firstLine="0"/>
              <w:jc w:val="left"/>
              <w:rPr>
                <w:rFonts w:ascii="Arial" w:eastAsia="宋体" w:hAnsi="Arial" w:cs="Arial"/>
                <w:kern w:val="0"/>
                <w:sz w:val="20"/>
                <w:szCs w:val="20"/>
              </w:rPr>
            </w:pPr>
          </w:p>
        </w:tc>
        <w:tc>
          <w:tcPr>
            <w:tcW w:w="986" w:type="dxa"/>
            <w:tcBorders>
              <w:top w:val="nil"/>
              <w:left w:val="nil"/>
              <w:bottom w:val="nil"/>
              <w:right w:val="nil"/>
            </w:tcBorders>
            <w:shd w:val="clear" w:color="000000" w:fill="FFFFFF"/>
            <w:noWrap/>
            <w:vAlign w:val="bottom"/>
            <w:hideMark/>
          </w:tcPr>
          <w:p w:rsidR="000735DD" w:rsidRPr="000735DD" w:rsidRDefault="000735DD" w:rsidP="000735DD">
            <w:pPr>
              <w:widowControl/>
              <w:spacing w:line="240" w:lineRule="auto"/>
              <w:ind w:firstLineChars="0" w:firstLine="0"/>
              <w:jc w:val="center"/>
              <w:rPr>
                <w:rFonts w:ascii="Arial" w:eastAsia="宋体" w:hAnsi="Arial" w:cs="Arial"/>
                <w:kern w:val="0"/>
                <w:sz w:val="20"/>
                <w:szCs w:val="20"/>
              </w:rPr>
            </w:pPr>
          </w:p>
        </w:tc>
      </w:tr>
    </w:tbl>
    <w:p w:rsidR="00755AFD" w:rsidRDefault="00C2290D" w:rsidP="00B76F60">
      <w:pPr>
        <w:snapToGrid w:val="0"/>
        <w:spacing w:line="440" w:lineRule="exact"/>
        <w:ind w:firstLineChars="0" w:firstLine="0"/>
        <w:rPr>
          <w:rFonts w:ascii="仿宋_GB2312" w:eastAsia="仿宋_GB2312"/>
          <w:sz w:val="28"/>
          <w:u w:val="single"/>
        </w:rPr>
      </w:pPr>
      <w:r>
        <w:rPr>
          <w:rFonts w:ascii="仿宋_GB2312" w:eastAsia="仿宋_GB2312" w:hint="eastAsia"/>
          <w:sz w:val="28"/>
          <w:u w:val="single"/>
        </w:rPr>
        <w:t>本报价表须加盖报价单位公章，手填无效。</w:t>
      </w:r>
    </w:p>
    <w:p w:rsidR="00755AFD" w:rsidRDefault="00C2290D" w:rsidP="00B76F60">
      <w:pPr>
        <w:snapToGrid w:val="0"/>
        <w:spacing w:line="440" w:lineRule="exact"/>
        <w:ind w:firstLine="562"/>
        <w:rPr>
          <w:rFonts w:ascii="仿宋_GB2312" w:eastAsia="仿宋_GB2312"/>
          <w:b/>
          <w:sz w:val="28"/>
          <w:szCs w:val="28"/>
        </w:rPr>
      </w:pPr>
      <w:r w:rsidRPr="00B76F60">
        <w:rPr>
          <w:rFonts w:ascii="仿宋_GB2312" w:eastAsia="仿宋_GB2312" w:hint="eastAsia"/>
          <w:b/>
          <w:sz w:val="28"/>
          <w:szCs w:val="28"/>
        </w:rPr>
        <w:t>报价单位（盖章）：</w:t>
      </w:r>
    </w:p>
    <w:p w:rsidR="00755AFD" w:rsidRDefault="00C2290D" w:rsidP="00B76F60">
      <w:pPr>
        <w:snapToGrid w:val="0"/>
        <w:spacing w:line="440" w:lineRule="exact"/>
        <w:ind w:firstLine="562"/>
        <w:rPr>
          <w:rFonts w:ascii="仿宋_GB2312" w:eastAsia="仿宋_GB2312"/>
          <w:b/>
          <w:sz w:val="28"/>
          <w:szCs w:val="28"/>
        </w:rPr>
      </w:pPr>
      <w:r w:rsidRPr="00B76F60">
        <w:rPr>
          <w:rFonts w:ascii="仿宋_GB2312" w:eastAsia="仿宋_GB2312" w:hint="eastAsia"/>
          <w:b/>
          <w:sz w:val="28"/>
          <w:szCs w:val="28"/>
        </w:rPr>
        <w:t>法定代表人（签字或盖章）：</w:t>
      </w:r>
    </w:p>
    <w:p w:rsidR="00755AFD" w:rsidRPr="000735DD" w:rsidRDefault="00C2290D" w:rsidP="000735DD">
      <w:pPr>
        <w:snapToGrid w:val="0"/>
        <w:spacing w:line="440" w:lineRule="exact"/>
        <w:ind w:firstLine="562"/>
        <w:rPr>
          <w:rFonts w:ascii="仿宋_GB2312" w:eastAsia="仿宋_GB2312" w:hAnsi="宋体"/>
          <w:sz w:val="28"/>
          <w:szCs w:val="28"/>
        </w:rPr>
      </w:pPr>
      <w:r w:rsidRPr="00B76F60">
        <w:rPr>
          <w:rFonts w:ascii="仿宋_GB2312" w:eastAsia="仿宋_GB2312" w:hint="eastAsia"/>
          <w:b/>
          <w:sz w:val="28"/>
          <w:szCs w:val="28"/>
        </w:rPr>
        <w:t>时间：</w:t>
      </w:r>
      <w:r w:rsidR="00B76F60">
        <w:rPr>
          <w:rFonts w:ascii="仿宋_GB2312" w:eastAsia="仿宋_GB2312" w:hint="eastAsia"/>
          <w:b/>
          <w:sz w:val="28"/>
          <w:szCs w:val="28"/>
        </w:rPr>
        <w:t xml:space="preserve"> </w:t>
      </w:r>
      <w:r w:rsidRPr="00B76F60">
        <w:rPr>
          <w:rFonts w:ascii="仿宋_GB2312" w:eastAsia="仿宋_GB2312" w:hint="eastAsia"/>
          <w:b/>
          <w:sz w:val="28"/>
          <w:szCs w:val="28"/>
        </w:rPr>
        <w:t>年</w:t>
      </w:r>
      <w:r w:rsidR="00B76F60">
        <w:rPr>
          <w:rFonts w:ascii="仿宋_GB2312" w:eastAsia="仿宋_GB2312" w:hint="eastAsia"/>
          <w:b/>
          <w:sz w:val="28"/>
          <w:szCs w:val="28"/>
        </w:rPr>
        <w:t xml:space="preserve">    </w:t>
      </w:r>
      <w:r w:rsidRPr="00B76F60">
        <w:rPr>
          <w:rFonts w:ascii="仿宋_GB2312" w:eastAsia="仿宋_GB2312" w:hint="eastAsia"/>
          <w:b/>
          <w:sz w:val="28"/>
          <w:szCs w:val="28"/>
        </w:rPr>
        <w:t>月</w:t>
      </w:r>
      <w:r w:rsidR="00B76F60">
        <w:rPr>
          <w:rFonts w:ascii="仿宋_GB2312" w:eastAsia="仿宋_GB2312" w:hint="eastAsia"/>
          <w:b/>
          <w:sz w:val="28"/>
          <w:szCs w:val="28"/>
        </w:rPr>
        <w:t xml:space="preserve">    </w:t>
      </w:r>
      <w:r w:rsidRPr="00B76F60">
        <w:rPr>
          <w:rFonts w:ascii="仿宋_GB2312" w:eastAsia="仿宋_GB2312" w:hint="eastAsia"/>
          <w:b/>
          <w:sz w:val="28"/>
          <w:szCs w:val="28"/>
        </w:rPr>
        <w:t>日</w:t>
      </w:r>
    </w:p>
    <w:sectPr w:rsidR="00755AFD" w:rsidRPr="000735DD" w:rsidSect="00755AFD">
      <w:headerReference w:type="even" r:id="rId9"/>
      <w:headerReference w:type="default" r:id="rId10"/>
      <w:footerReference w:type="even" r:id="rId11"/>
      <w:footerReference w:type="default" r:id="rId12"/>
      <w:headerReference w:type="first" r:id="rId13"/>
      <w:footerReference w:type="first" r:id="rId14"/>
      <w:pgSz w:w="11906" w:h="16838"/>
      <w:pgMar w:top="1644" w:right="1418" w:bottom="164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A75" w:rsidRDefault="00103A75" w:rsidP="00E9782B">
      <w:pPr>
        <w:spacing w:line="240" w:lineRule="auto"/>
        <w:ind w:firstLine="420"/>
      </w:pPr>
      <w:r>
        <w:separator/>
      </w:r>
    </w:p>
  </w:endnote>
  <w:endnote w:type="continuationSeparator" w:id="1">
    <w:p w:rsidR="00103A75" w:rsidRDefault="00103A75" w:rsidP="00E9782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DD" w:rsidRDefault="000735DD">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DD" w:rsidRDefault="000735DD">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DD" w:rsidRDefault="000735DD">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A75" w:rsidRDefault="00103A75" w:rsidP="00E9782B">
      <w:pPr>
        <w:spacing w:line="240" w:lineRule="auto"/>
        <w:ind w:firstLine="420"/>
      </w:pPr>
      <w:r>
        <w:separator/>
      </w:r>
    </w:p>
  </w:footnote>
  <w:footnote w:type="continuationSeparator" w:id="1">
    <w:p w:rsidR="00103A75" w:rsidRDefault="00103A75" w:rsidP="00E9782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DD" w:rsidRDefault="000735D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DD" w:rsidRDefault="000735DD">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DD" w:rsidRDefault="000735DD">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52821"/>
    <w:multiLevelType w:val="singleLevel"/>
    <w:tmpl w:val="54F52821"/>
    <w:lvl w:ilvl="0">
      <w:start w:val="1"/>
      <w:numFmt w:val="decimal"/>
      <w:suff w:val="nothing"/>
      <w:lvlText w:val="%1."/>
      <w:lvlJc w:val="left"/>
      <w:pPr>
        <w:ind w:left="0" w:firstLine="0"/>
      </w:pPr>
    </w:lvl>
  </w:abstractNum>
  <w:abstractNum w:abstractNumId="1">
    <w:nsid w:val="54F6ABB6"/>
    <w:multiLevelType w:val="singleLevel"/>
    <w:tmpl w:val="54F6ABB6"/>
    <w:lvl w:ilvl="0">
      <w:start w:val="2"/>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5173"/>
    <w:rsid w:val="00027FD5"/>
    <w:rsid w:val="00063B19"/>
    <w:rsid w:val="000735DD"/>
    <w:rsid w:val="000A3394"/>
    <w:rsid w:val="000A4BC7"/>
    <w:rsid w:val="000F08A0"/>
    <w:rsid w:val="00103A75"/>
    <w:rsid w:val="00112893"/>
    <w:rsid w:val="00176C34"/>
    <w:rsid w:val="001D36CE"/>
    <w:rsid w:val="0020171F"/>
    <w:rsid w:val="00266A74"/>
    <w:rsid w:val="00276A79"/>
    <w:rsid w:val="00297DD5"/>
    <w:rsid w:val="002A1C6C"/>
    <w:rsid w:val="002F1D9D"/>
    <w:rsid w:val="002F7337"/>
    <w:rsid w:val="002F742A"/>
    <w:rsid w:val="00307D90"/>
    <w:rsid w:val="00377D7C"/>
    <w:rsid w:val="003904FC"/>
    <w:rsid w:val="00391009"/>
    <w:rsid w:val="003C4E9A"/>
    <w:rsid w:val="003E1356"/>
    <w:rsid w:val="003F7104"/>
    <w:rsid w:val="00467A88"/>
    <w:rsid w:val="004756B6"/>
    <w:rsid w:val="004778C2"/>
    <w:rsid w:val="00481971"/>
    <w:rsid w:val="004A11A2"/>
    <w:rsid w:val="004C055C"/>
    <w:rsid w:val="004C78DB"/>
    <w:rsid w:val="004D1B06"/>
    <w:rsid w:val="00547FA3"/>
    <w:rsid w:val="005D6B9F"/>
    <w:rsid w:val="006467BA"/>
    <w:rsid w:val="00665D76"/>
    <w:rsid w:val="00687258"/>
    <w:rsid w:val="006A1643"/>
    <w:rsid w:val="006A700F"/>
    <w:rsid w:val="006B4C6E"/>
    <w:rsid w:val="006D1BB5"/>
    <w:rsid w:val="006E7C63"/>
    <w:rsid w:val="00720D65"/>
    <w:rsid w:val="00745659"/>
    <w:rsid w:val="00755AFD"/>
    <w:rsid w:val="00796369"/>
    <w:rsid w:val="007E2A57"/>
    <w:rsid w:val="008275F3"/>
    <w:rsid w:val="00834A6A"/>
    <w:rsid w:val="008427BF"/>
    <w:rsid w:val="00875B31"/>
    <w:rsid w:val="008B1E23"/>
    <w:rsid w:val="008C0395"/>
    <w:rsid w:val="008D14A8"/>
    <w:rsid w:val="008D3FA5"/>
    <w:rsid w:val="00902D5C"/>
    <w:rsid w:val="00941568"/>
    <w:rsid w:val="00957E14"/>
    <w:rsid w:val="009839FD"/>
    <w:rsid w:val="00A06BB8"/>
    <w:rsid w:val="00A2762C"/>
    <w:rsid w:val="00AB1297"/>
    <w:rsid w:val="00AD1971"/>
    <w:rsid w:val="00AD1DC1"/>
    <w:rsid w:val="00B42152"/>
    <w:rsid w:val="00B523D0"/>
    <w:rsid w:val="00B76F60"/>
    <w:rsid w:val="00B94B15"/>
    <w:rsid w:val="00BA4FFD"/>
    <w:rsid w:val="00C01192"/>
    <w:rsid w:val="00C07A6C"/>
    <w:rsid w:val="00C2290D"/>
    <w:rsid w:val="00C438E6"/>
    <w:rsid w:val="00C606B8"/>
    <w:rsid w:val="00CA5173"/>
    <w:rsid w:val="00CB0F47"/>
    <w:rsid w:val="00CB40F6"/>
    <w:rsid w:val="00D95172"/>
    <w:rsid w:val="00DA235B"/>
    <w:rsid w:val="00DD130F"/>
    <w:rsid w:val="00DF4FC4"/>
    <w:rsid w:val="00E031F8"/>
    <w:rsid w:val="00E03426"/>
    <w:rsid w:val="00E54255"/>
    <w:rsid w:val="00E740A9"/>
    <w:rsid w:val="00E9782B"/>
    <w:rsid w:val="00F163C4"/>
    <w:rsid w:val="00F43CA1"/>
    <w:rsid w:val="00F5165B"/>
    <w:rsid w:val="00F56A76"/>
    <w:rsid w:val="00F74181"/>
    <w:rsid w:val="00F75BF1"/>
    <w:rsid w:val="00F82A3E"/>
    <w:rsid w:val="00F8715D"/>
    <w:rsid w:val="00F87D75"/>
    <w:rsid w:val="00F9040C"/>
    <w:rsid w:val="00FA73EA"/>
    <w:rsid w:val="00FB55B3"/>
    <w:rsid w:val="00FF3F56"/>
    <w:rsid w:val="5E1D5D49"/>
    <w:rsid w:val="685D5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FD"/>
    <w:pPr>
      <w:widowControl w:val="0"/>
      <w:spacing w:line="540" w:lineRule="exact"/>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55AF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755AFD"/>
    <w:pPr>
      <w:pBdr>
        <w:bottom w:val="single" w:sz="6" w:space="1" w:color="auto"/>
      </w:pBdr>
      <w:tabs>
        <w:tab w:val="center" w:pos="4153"/>
        <w:tab w:val="right" w:pos="8306"/>
      </w:tabs>
      <w:snapToGrid w:val="0"/>
      <w:spacing w:line="240" w:lineRule="atLeast"/>
      <w:jc w:val="center"/>
    </w:pPr>
    <w:rPr>
      <w:sz w:val="18"/>
      <w:szCs w:val="18"/>
    </w:rPr>
  </w:style>
  <w:style w:type="table" w:styleId="a5">
    <w:name w:val="Table Grid"/>
    <w:basedOn w:val="a1"/>
    <w:uiPriority w:val="59"/>
    <w:qFormat/>
    <w:rsid w:val="00755A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755AFD"/>
    <w:rPr>
      <w:sz w:val="18"/>
      <w:szCs w:val="18"/>
    </w:rPr>
  </w:style>
  <w:style w:type="character" w:customStyle="1" w:styleId="Char">
    <w:name w:val="页脚 Char"/>
    <w:basedOn w:val="a0"/>
    <w:link w:val="a3"/>
    <w:uiPriority w:val="99"/>
    <w:semiHidden/>
    <w:qFormat/>
    <w:rsid w:val="00755AFD"/>
    <w:rPr>
      <w:sz w:val="18"/>
      <w:szCs w:val="18"/>
    </w:rPr>
  </w:style>
</w:styles>
</file>

<file path=word/webSettings.xml><?xml version="1.0" encoding="utf-8"?>
<w:webSettings xmlns:r="http://schemas.openxmlformats.org/officeDocument/2006/relationships" xmlns:w="http://schemas.openxmlformats.org/wordprocessingml/2006/main">
  <w:divs>
    <w:div w:id="21514190">
      <w:bodyDiv w:val="1"/>
      <w:marLeft w:val="0"/>
      <w:marRight w:val="0"/>
      <w:marTop w:val="0"/>
      <w:marBottom w:val="0"/>
      <w:divBdr>
        <w:top w:val="none" w:sz="0" w:space="0" w:color="auto"/>
        <w:left w:val="none" w:sz="0" w:space="0" w:color="auto"/>
        <w:bottom w:val="none" w:sz="0" w:space="0" w:color="auto"/>
        <w:right w:val="none" w:sz="0" w:space="0" w:color="auto"/>
      </w:divBdr>
    </w:div>
    <w:div w:id="784808767">
      <w:bodyDiv w:val="1"/>
      <w:marLeft w:val="0"/>
      <w:marRight w:val="0"/>
      <w:marTop w:val="0"/>
      <w:marBottom w:val="0"/>
      <w:divBdr>
        <w:top w:val="none" w:sz="0" w:space="0" w:color="auto"/>
        <w:left w:val="none" w:sz="0" w:space="0" w:color="auto"/>
        <w:bottom w:val="none" w:sz="0" w:space="0" w:color="auto"/>
        <w:right w:val="none" w:sz="0" w:space="0" w:color="auto"/>
      </w:divBdr>
    </w:div>
    <w:div w:id="912549209">
      <w:bodyDiv w:val="1"/>
      <w:marLeft w:val="0"/>
      <w:marRight w:val="0"/>
      <w:marTop w:val="0"/>
      <w:marBottom w:val="0"/>
      <w:divBdr>
        <w:top w:val="none" w:sz="0" w:space="0" w:color="auto"/>
        <w:left w:val="none" w:sz="0" w:space="0" w:color="auto"/>
        <w:bottom w:val="none" w:sz="0" w:space="0" w:color="auto"/>
        <w:right w:val="none" w:sz="0" w:space="0" w:color="auto"/>
      </w:divBdr>
    </w:div>
    <w:div w:id="1917469955">
      <w:bodyDiv w:val="1"/>
      <w:marLeft w:val="0"/>
      <w:marRight w:val="0"/>
      <w:marTop w:val="0"/>
      <w:marBottom w:val="0"/>
      <w:divBdr>
        <w:top w:val="none" w:sz="0" w:space="0" w:color="auto"/>
        <w:left w:val="none" w:sz="0" w:space="0" w:color="auto"/>
        <w:bottom w:val="none" w:sz="0" w:space="0" w:color="auto"/>
        <w:right w:val="none" w:sz="0" w:space="0" w:color="auto"/>
      </w:divBdr>
      <w:divsChild>
        <w:div w:id="551964710">
          <w:marLeft w:val="0"/>
          <w:marRight w:val="0"/>
          <w:marTop w:val="0"/>
          <w:marBottom w:val="0"/>
          <w:divBdr>
            <w:top w:val="none" w:sz="0" w:space="0" w:color="auto"/>
            <w:left w:val="none" w:sz="0" w:space="0" w:color="auto"/>
            <w:bottom w:val="none" w:sz="0" w:space="0" w:color="auto"/>
            <w:right w:val="none" w:sz="0" w:space="0" w:color="auto"/>
          </w:divBdr>
        </w:div>
      </w:divsChild>
    </w:div>
    <w:div w:id="2068257406">
      <w:bodyDiv w:val="1"/>
      <w:marLeft w:val="0"/>
      <w:marRight w:val="0"/>
      <w:marTop w:val="0"/>
      <w:marBottom w:val="0"/>
      <w:divBdr>
        <w:top w:val="none" w:sz="0" w:space="0" w:color="auto"/>
        <w:left w:val="none" w:sz="0" w:space="0" w:color="auto"/>
        <w:bottom w:val="none" w:sz="0" w:space="0" w:color="auto"/>
        <w:right w:val="none" w:sz="0" w:space="0" w:color="auto"/>
      </w:divBdr>
    </w:div>
    <w:div w:id="211282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29E88-DE58-4841-87CE-E19DB5D7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913</Words>
  <Characters>5208</Characters>
  <Application>Microsoft Office Word</Application>
  <DocSecurity>0</DocSecurity>
  <Lines>43</Lines>
  <Paragraphs>12</Paragraphs>
  <ScaleCrop>false</ScaleCrop>
  <Company>china</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2017-05-08T01:03:00Z</cp:lastPrinted>
  <dcterms:created xsi:type="dcterms:W3CDTF">2019-12-23T07:43:00Z</dcterms:created>
  <dcterms:modified xsi:type="dcterms:W3CDTF">2019-12-23T07:47:00Z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