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pacing w:val="-20"/>
          <w:sz w:val="44"/>
          <w:szCs w:val="44"/>
        </w:rPr>
      </w:pPr>
      <w:r>
        <w:rPr>
          <w:rFonts w:hint="eastAsia" w:ascii="宋体" w:hAnsi="宋体" w:eastAsia="宋体" w:cs="宋体"/>
          <w:b/>
          <w:color w:val="auto"/>
          <w:spacing w:val="-20"/>
          <w:sz w:val="44"/>
          <w:szCs w:val="44"/>
          <w:lang w:val="en-US" w:eastAsia="zh-CN"/>
        </w:rPr>
        <w:t>启东市第三人民医院永阳院区消防监控室监控员、精神科护工及后勤服务（含分院）外包项目</w:t>
      </w:r>
      <w:r>
        <w:rPr>
          <w:rFonts w:hint="eastAsia" w:ascii="宋体" w:hAnsi="宋体" w:eastAsia="宋体" w:cs="宋体"/>
          <w:b/>
          <w:color w:val="auto"/>
          <w:spacing w:val="-20"/>
          <w:sz w:val="44"/>
          <w:szCs w:val="44"/>
        </w:rPr>
        <w:t>市场询价公告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启东市第三人民医院的启东市第三人民医院永阳院区消防监控室监控员、精神科护工及后勤服务（含分院）外包项目即将实施，现就该项目进行市场询价调研。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一、需求：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_GB2312"/>
          <w:b w:val="0"/>
          <w:bCs/>
          <w:color w:val="auto"/>
          <w:sz w:val="24"/>
          <w:szCs w:val="24"/>
          <w:lang w:bidi="ar"/>
        </w:rPr>
      </w:pPr>
      <w:r>
        <w:rPr>
          <w:rFonts w:hint="eastAsia" w:ascii="宋体" w:hAnsi="宋体" w:eastAsia="宋体" w:cs="仿宋_GB2312"/>
          <w:b w:val="0"/>
          <w:bCs/>
          <w:color w:val="auto"/>
          <w:sz w:val="24"/>
          <w:szCs w:val="24"/>
          <w:lang w:val="en-US" w:eastAsia="zh-CN" w:bidi="ar"/>
        </w:rPr>
        <w:t>1、</w:t>
      </w:r>
      <w:r>
        <w:rPr>
          <w:rFonts w:hint="eastAsia" w:ascii="宋体" w:hAnsi="宋体" w:eastAsia="宋体" w:cs="仿宋_GB2312"/>
          <w:b w:val="0"/>
          <w:bCs/>
          <w:color w:val="auto"/>
          <w:sz w:val="24"/>
          <w:szCs w:val="24"/>
          <w:lang w:bidi="ar"/>
        </w:rPr>
        <w:t>基本情况和要求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_GB2312"/>
          <w:bCs/>
          <w:color w:val="auto"/>
          <w:sz w:val="24"/>
          <w:szCs w:val="24"/>
          <w:lang w:bidi="ar"/>
        </w:rPr>
      </w:pPr>
      <w:r>
        <w:rPr>
          <w:rFonts w:hint="eastAsia" w:ascii="宋体" w:hAnsi="宋体" w:eastAsia="宋体" w:cs="仿宋_GB2312"/>
          <w:bCs/>
          <w:color w:val="auto"/>
          <w:sz w:val="24"/>
          <w:szCs w:val="24"/>
          <w:lang w:bidi="ar"/>
        </w:rPr>
        <w:t>启东市第三人民医院是一所集医疗、预防、急救为一体的三级综合性医院，座落于启东市人民东路48号，永阳院区（精神卫生中心）建成于2020年3月，院区现有精神病床位180张，消防监控室位于门卫的西侧。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消防</w:t>
      </w:r>
      <w:r>
        <w:rPr>
          <w:rFonts w:hint="eastAsia" w:ascii="宋体" w:hAnsi="宋体" w:eastAsia="宋体" w:cs="仿宋_GB2312"/>
          <w:bCs/>
          <w:color w:val="auto"/>
          <w:sz w:val="24"/>
          <w:szCs w:val="24"/>
          <w:lang w:bidi="ar"/>
        </w:rPr>
        <w:t>监控保安员</w:t>
      </w:r>
      <w:r>
        <w:rPr>
          <w:rFonts w:hint="eastAsia" w:ascii="宋体" w:hAnsi="宋体" w:eastAsia="宋体" w:cs="宋体"/>
          <w:color w:val="auto"/>
          <w:sz w:val="24"/>
          <w:szCs w:val="24"/>
        </w:rPr>
        <w:t>实行24小时值勤制度(包括节假日)，依照《机关、团体、企业事业</w:t>
      </w:r>
      <w:r>
        <w:rPr>
          <w:rFonts w:hint="eastAsia" w:ascii="宋体" w:hAnsi="宋体" w:eastAsia="宋体" w:cs="仿宋_GB2312"/>
          <w:bCs/>
          <w:color w:val="auto"/>
          <w:sz w:val="24"/>
          <w:szCs w:val="24"/>
          <w:lang w:bidi="ar"/>
        </w:rPr>
        <w:t>单位</w:t>
      </w:r>
      <w:r>
        <w:rPr>
          <w:rFonts w:hint="eastAsia" w:ascii="宋体" w:hAnsi="宋体" w:eastAsia="宋体" w:cs="宋体"/>
          <w:color w:val="auto"/>
          <w:sz w:val="24"/>
          <w:szCs w:val="24"/>
        </w:rPr>
        <w:t>消防安全管理规定》的要求每天进行防火安全检(巡)查，做好消防设备、设施安全检查和维护保养，使所有消防设备、设施完全处于良好工作状态，发现火灾隐患及时消除，并对检(巡)查内容做好记录。根据维保要求，配合消防维保单位对消防系统进行联动测试，确保所有设备设施处于良好的工作状态。</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精神科护理工作人员实行24小时值勤护理工作(包括节假日)，依照第三人民医院关于精神病患者的护理制度和要求，认真而细致的做好各项护理工作，包括配合医护人员查看精神科患者病情；关心精神病患者的日常生活、饮食和起居；关心精神病患者的安全，对一时失控的精神病患者采取必要的防范措施，预防可能发生的精神病患者的不安全事故；做好精神科病房的卫生工作，为患者创造良好的医疗环境。</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三院中心院区窗口收费及辖区医废运送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2、服务人员的</w:t>
      </w:r>
      <w:r>
        <w:rPr>
          <w:rFonts w:hint="eastAsia" w:ascii="宋体" w:hAnsi="宋体" w:eastAsia="宋体" w:cs="仿宋_GB2312"/>
          <w:b w:val="0"/>
          <w:bCs/>
          <w:color w:val="auto"/>
          <w:sz w:val="24"/>
          <w:szCs w:val="24"/>
          <w:lang w:bidi="ar"/>
        </w:rPr>
        <w:t>配置</w:t>
      </w:r>
      <w:r>
        <w:rPr>
          <w:rFonts w:hint="eastAsia" w:ascii="宋体" w:hAnsi="宋体" w:eastAsia="宋体" w:cs="宋体"/>
          <w:b w:val="0"/>
          <w:bCs w:val="0"/>
          <w:color w:val="auto"/>
          <w:sz w:val="24"/>
          <w:szCs w:val="24"/>
          <w:lang w:val="en-US" w:eastAsia="zh-CN"/>
        </w:rPr>
        <w:t>数量</w:t>
      </w:r>
      <w:r>
        <w:rPr>
          <w:rFonts w:hint="eastAsia" w:ascii="宋体" w:hAnsi="宋体" w:eastAsia="宋体" w:cs="宋体"/>
          <w:b w:val="0"/>
          <w:bCs w:val="0"/>
          <w:color w:val="auto"/>
          <w:sz w:val="24"/>
          <w:szCs w:val="24"/>
        </w:rPr>
        <w:t>和条件</w:t>
      </w:r>
    </w:p>
    <w:tbl>
      <w:tblPr>
        <w:tblStyle w:val="5"/>
        <w:tblW w:w="8858" w:type="dxa"/>
        <w:tblInd w:w="0" w:type="dxa"/>
        <w:tblLayout w:type="fixed"/>
        <w:tblCellMar>
          <w:top w:w="0" w:type="dxa"/>
          <w:left w:w="108" w:type="dxa"/>
          <w:bottom w:w="0" w:type="dxa"/>
          <w:right w:w="108" w:type="dxa"/>
        </w:tblCellMar>
      </w:tblPr>
      <w:tblGrid>
        <w:gridCol w:w="812"/>
        <w:gridCol w:w="2735"/>
        <w:gridCol w:w="3036"/>
        <w:gridCol w:w="1476"/>
        <w:gridCol w:w="799"/>
      </w:tblGrid>
      <w:tr>
        <w:tblPrEx>
          <w:tblCellMar>
            <w:top w:w="0" w:type="dxa"/>
            <w:left w:w="108" w:type="dxa"/>
            <w:bottom w:w="0" w:type="dxa"/>
            <w:right w:w="108" w:type="dxa"/>
          </w:tblCellMar>
        </w:tblPrEx>
        <w:trPr>
          <w:trHeight w:val="360" w:hRule="atLeast"/>
        </w:trPr>
        <w:tc>
          <w:tcPr>
            <w:tcW w:w="812"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8"/>
              </w:rPr>
            </w:pPr>
            <w:r>
              <w:rPr>
                <w:rFonts w:hint="eastAsia" w:ascii="仿宋" w:hAnsi="仿宋" w:eastAsia="仿宋" w:cs="仿宋"/>
                <w:color w:val="auto"/>
                <w:sz w:val="28"/>
              </w:rPr>
              <w:t>序号</w:t>
            </w:r>
          </w:p>
        </w:tc>
        <w:tc>
          <w:tcPr>
            <w:tcW w:w="2735"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color w:val="auto"/>
                <w:sz w:val="28"/>
              </w:rPr>
            </w:pPr>
            <w:r>
              <w:rPr>
                <w:rFonts w:hint="eastAsia" w:ascii="仿宋" w:hAnsi="仿宋" w:eastAsia="仿宋" w:cs="仿宋"/>
                <w:color w:val="auto"/>
                <w:sz w:val="28"/>
              </w:rPr>
              <w:t>服务项目</w:t>
            </w:r>
          </w:p>
        </w:tc>
        <w:tc>
          <w:tcPr>
            <w:tcW w:w="3036" w:type="dxa"/>
            <w:tcBorders>
              <w:top w:val="single" w:color="auto" w:sz="6" w:space="0"/>
              <w:left w:val="single" w:color="auto" w:sz="6" w:space="0"/>
              <w:bottom w:val="single" w:color="auto" w:sz="6" w:space="0"/>
              <w:right w:val="single" w:color="auto" w:sz="4" w:space="0"/>
            </w:tcBorders>
            <w:noWrap w:val="0"/>
            <w:vAlign w:val="top"/>
          </w:tcPr>
          <w:p>
            <w:pPr>
              <w:jc w:val="center"/>
              <w:rPr>
                <w:rFonts w:hint="eastAsia" w:ascii="仿宋" w:hAnsi="仿宋" w:eastAsia="仿宋" w:cs="仿宋"/>
                <w:color w:val="auto"/>
                <w:sz w:val="28"/>
              </w:rPr>
            </w:pPr>
            <w:r>
              <w:rPr>
                <w:rFonts w:hint="eastAsia" w:ascii="仿宋" w:hAnsi="仿宋" w:eastAsia="仿宋" w:cs="仿宋"/>
                <w:color w:val="auto"/>
                <w:sz w:val="28"/>
              </w:rPr>
              <w:t>服务内容</w:t>
            </w:r>
          </w:p>
        </w:tc>
        <w:tc>
          <w:tcPr>
            <w:tcW w:w="1476" w:type="dxa"/>
            <w:tcBorders>
              <w:top w:val="single" w:color="auto" w:sz="6" w:space="0"/>
              <w:left w:val="single" w:color="auto" w:sz="4" w:space="0"/>
              <w:bottom w:val="single" w:color="auto" w:sz="6" w:space="0"/>
              <w:right w:val="single" w:color="auto" w:sz="6" w:space="0"/>
            </w:tcBorders>
            <w:noWrap w:val="0"/>
            <w:vAlign w:val="top"/>
          </w:tcPr>
          <w:p>
            <w:pPr>
              <w:jc w:val="center"/>
              <w:rPr>
                <w:rFonts w:hint="eastAsia" w:ascii="仿宋" w:hAnsi="仿宋" w:eastAsia="仿宋" w:cs="仿宋"/>
                <w:color w:val="auto"/>
                <w:sz w:val="28"/>
              </w:rPr>
            </w:pPr>
            <w:r>
              <w:rPr>
                <w:rFonts w:hint="eastAsia" w:ascii="仿宋" w:hAnsi="仿宋" w:eastAsia="仿宋" w:cs="仿宋"/>
                <w:color w:val="auto"/>
                <w:sz w:val="28"/>
              </w:rPr>
              <w:t>服务人数</w:t>
            </w:r>
          </w:p>
        </w:tc>
        <w:tc>
          <w:tcPr>
            <w:tcW w:w="799"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color w:val="auto"/>
                <w:sz w:val="28"/>
              </w:rPr>
            </w:pPr>
            <w:r>
              <w:rPr>
                <w:rFonts w:hint="eastAsia" w:ascii="宋体" w:hAnsi="宋体"/>
                <w:color w:val="auto"/>
                <w:sz w:val="28"/>
              </w:rPr>
              <w:t>备注</w:t>
            </w:r>
          </w:p>
        </w:tc>
      </w:tr>
      <w:tr>
        <w:tblPrEx>
          <w:tblCellMar>
            <w:top w:w="0" w:type="dxa"/>
            <w:left w:w="108" w:type="dxa"/>
            <w:bottom w:w="0" w:type="dxa"/>
            <w:right w:w="108" w:type="dxa"/>
          </w:tblCellMar>
        </w:tblPrEx>
        <w:trPr>
          <w:trHeight w:val="345" w:hRule="atLeast"/>
        </w:trPr>
        <w:tc>
          <w:tcPr>
            <w:tcW w:w="812"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735"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项目负责人</w:t>
            </w:r>
          </w:p>
        </w:tc>
        <w:tc>
          <w:tcPr>
            <w:tcW w:w="3036" w:type="dxa"/>
            <w:tcBorders>
              <w:top w:val="single" w:color="auto" w:sz="6" w:space="0"/>
              <w:left w:val="single" w:color="auto" w:sz="6" w:space="0"/>
              <w:right w:val="single" w:color="auto" w:sz="4"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全院区工作协调管理</w:t>
            </w:r>
          </w:p>
        </w:tc>
        <w:tc>
          <w:tcPr>
            <w:tcW w:w="1476" w:type="dxa"/>
            <w:tcBorders>
              <w:top w:val="single" w:color="auto" w:sz="6" w:space="0"/>
              <w:left w:val="single" w:color="auto" w:sz="4"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799" w:type="dxa"/>
            <w:tcBorders>
              <w:top w:val="single" w:color="auto" w:sz="6" w:space="0"/>
              <w:left w:val="single" w:color="auto" w:sz="6" w:space="0"/>
              <w:right w:val="single" w:color="auto" w:sz="6" w:space="0"/>
            </w:tcBorders>
            <w:noWrap w:val="0"/>
            <w:vAlign w:val="center"/>
          </w:tcPr>
          <w:p>
            <w:pPr>
              <w:jc w:val="center"/>
              <w:rPr>
                <w:rFonts w:ascii="宋体" w:hAnsi="宋体"/>
                <w:color w:val="auto"/>
                <w:sz w:val="24"/>
              </w:rPr>
            </w:pPr>
          </w:p>
        </w:tc>
      </w:tr>
      <w:tr>
        <w:tblPrEx>
          <w:tblCellMar>
            <w:top w:w="0" w:type="dxa"/>
            <w:left w:w="108" w:type="dxa"/>
            <w:bottom w:w="0" w:type="dxa"/>
            <w:right w:w="108" w:type="dxa"/>
          </w:tblCellMar>
        </w:tblPrEx>
        <w:trPr>
          <w:trHeight w:val="345" w:hRule="atLeast"/>
        </w:trPr>
        <w:tc>
          <w:tcPr>
            <w:tcW w:w="812"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2735"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搬运工</w:t>
            </w:r>
          </w:p>
        </w:tc>
        <w:tc>
          <w:tcPr>
            <w:tcW w:w="3036" w:type="dxa"/>
            <w:tcBorders>
              <w:top w:val="single" w:color="auto" w:sz="6" w:space="0"/>
              <w:left w:val="single" w:color="auto" w:sz="6" w:space="0"/>
              <w:right w:val="single" w:color="auto" w:sz="4"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全院物资运送工勤</w:t>
            </w:r>
          </w:p>
        </w:tc>
        <w:tc>
          <w:tcPr>
            <w:tcW w:w="1476" w:type="dxa"/>
            <w:tcBorders>
              <w:top w:val="single" w:color="auto" w:sz="6" w:space="0"/>
              <w:left w:val="single" w:color="auto" w:sz="4"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799" w:type="dxa"/>
            <w:tcBorders>
              <w:top w:val="single" w:color="auto" w:sz="6" w:space="0"/>
              <w:left w:val="single" w:color="auto" w:sz="6" w:space="0"/>
              <w:right w:val="single" w:color="auto" w:sz="6" w:space="0"/>
            </w:tcBorders>
            <w:noWrap w:val="0"/>
            <w:vAlign w:val="center"/>
          </w:tcPr>
          <w:p>
            <w:pPr>
              <w:jc w:val="center"/>
              <w:rPr>
                <w:rFonts w:ascii="宋体" w:hAnsi="宋体"/>
                <w:color w:val="auto"/>
                <w:sz w:val="24"/>
              </w:rPr>
            </w:pPr>
          </w:p>
        </w:tc>
      </w:tr>
      <w:tr>
        <w:tblPrEx>
          <w:tblCellMar>
            <w:top w:w="0" w:type="dxa"/>
            <w:left w:w="108" w:type="dxa"/>
            <w:bottom w:w="0" w:type="dxa"/>
            <w:right w:w="108" w:type="dxa"/>
          </w:tblCellMar>
        </w:tblPrEx>
        <w:trPr>
          <w:trHeight w:val="345" w:hRule="atLeast"/>
        </w:trPr>
        <w:tc>
          <w:tcPr>
            <w:tcW w:w="812"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2735"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消控室监控</w:t>
            </w:r>
          </w:p>
        </w:tc>
        <w:tc>
          <w:tcPr>
            <w:tcW w:w="3036" w:type="dxa"/>
            <w:tcBorders>
              <w:top w:val="single" w:color="auto" w:sz="6" w:space="0"/>
              <w:left w:val="single" w:color="auto" w:sz="6" w:space="0"/>
              <w:right w:val="single" w:color="auto" w:sz="4"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永阳院区监控室病区</w:t>
            </w:r>
          </w:p>
        </w:tc>
        <w:tc>
          <w:tcPr>
            <w:tcW w:w="1476" w:type="dxa"/>
            <w:tcBorders>
              <w:top w:val="single" w:color="auto" w:sz="6" w:space="0"/>
              <w:left w:val="single" w:color="auto" w:sz="4"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799" w:type="dxa"/>
            <w:tcBorders>
              <w:top w:val="single" w:color="auto" w:sz="6" w:space="0"/>
              <w:left w:val="single" w:color="auto" w:sz="6" w:space="0"/>
              <w:right w:val="single" w:color="auto" w:sz="6" w:space="0"/>
            </w:tcBorders>
            <w:noWrap w:val="0"/>
            <w:vAlign w:val="center"/>
          </w:tcPr>
          <w:p>
            <w:pPr>
              <w:jc w:val="center"/>
              <w:rPr>
                <w:rFonts w:ascii="宋体" w:hAnsi="宋体"/>
                <w:color w:val="auto"/>
                <w:sz w:val="24"/>
              </w:rPr>
            </w:pPr>
          </w:p>
        </w:tc>
      </w:tr>
      <w:tr>
        <w:tblPrEx>
          <w:tblCellMar>
            <w:top w:w="0" w:type="dxa"/>
            <w:left w:w="108" w:type="dxa"/>
            <w:bottom w:w="0" w:type="dxa"/>
            <w:right w:w="108" w:type="dxa"/>
          </w:tblCellMar>
        </w:tblPrEx>
        <w:trPr>
          <w:trHeight w:val="345" w:hRule="atLeast"/>
        </w:trPr>
        <w:tc>
          <w:tcPr>
            <w:tcW w:w="812"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2735"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门卫</w:t>
            </w:r>
          </w:p>
        </w:tc>
        <w:tc>
          <w:tcPr>
            <w:tcW w:w="3036" w:type="dxa"/>
            <w:tcBorders>
              <w:top w:val="single" w:color="auto" w:sz="6" w:space="0"/>
              <w:left w:val="single" w:color="auto" w:sz="6" w:space="0"/>
              <w:right w:val="single" w:color="auto" w:sz="4"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永阳院区大门岗</w:t>
            </w:r>
          </w:p>
        </w:tc>
        <w:tc>
          <w:tcPr>
            <w:tcW w:w="1476" w:type="dxa"/>
            <w:tcBorders>
              <w:top w:val="single" w:color="auto" w:sz="6" w:space="0"/>
              <w:left w:val="single" w:color="auto" w:sz="4"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799" w:type="dxa"/>
            <w:tcBorders>
              <w:top w:val="single" w:color="auto" w:sz="6" w:space="0"/>
              <w:left w:val="single" w:color="auto" w:sz="6" w:space="0"/>
              <w:right w:val="single" w:color="auto" w:sz="6" w:space="0"/>
            </w:tcBorders>
            <w:noWrap w:val="0"/>
            <w:vAlign w:val="center"/>
          </w:tcPr>
          <w:p>
            <w:pPr>
              <w:jc w:val="center"/>
              <w:rPr>
                <w:rFonts w:ascii="宋体" w:hAnsi="宋体"/>
                <w:color w:val="auto"/>
                <w:sz w:val="24"/>
              </w:rPr>
            </w:pPr>
          </w:p>
        </w:tc>
      </w:tr>
      <w:tr>
        <w:tblPrEx>
          <w:tblCellMar>
            <w:top w:w="0" w:type="dxa"/>
            <w:left w:w="108" w:type="dxa"/>
            <w:bottom w:w="0" w:type="dxa"/>
            <w:right w:w="108" w:type="dxa"/>
          </w:tblCellMar>
        </w:tblPrEx>
        <w:trPr>
          <w:trHeight w:val="345" w:hRule="atLeast"/>
        </w:trPr>
        <w:tc>
          <w:tcPr>
            <w:tcW w:w="812"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2735"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保洁员</w:t>
            </w:r>
          </w:p>
        </w:tc>
        <w:tc>
          <w:tcPr>
            <w:tcW w:w="3036" w:type="dxa"/>
            <w:tcBorders>
              <w:top w:val="single" w:color="auto" w:sz="6" w:space="0"/>
              <w:left w:val="single" w:color="auto" w:sz="6" w:space="0"/>
              <w:right w:val="single" w:color="auto" w:sz="4" w:space="0"/>
            </w:tcBorders>
            <w:noWrap w:val="0"/>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永阳院区1人及惠丰，圩角</w:t>
            </w:r>
          </w:p>
        </w:tc>
        <w:tc>
          <w:tcPr>
            <w:tcW w:w="1476" w:type="dxa"/>
            <w:tcBorders>
              <w:top w:val="single" w:color="auto" w:sz="6" w:space="0"/>
              <w:left w:val="single" w:color="auto" w:sz="4"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799" w:type="dxa"/>
            <w:tcBorders>
              <w:top w:val="single" w:color="auto" w:sz="6" w:space="0"/>
              <w:left w:val="single" w:color="auto" w:sz="6" w:space="0"/>
              <w:right w:val="single" w:color="auto" w:sz="6" w:space="0"/>
            </w:tcBorders>
            <w:noWrap w:val="0"/>
            <w:vAlign w:val="center"/>
          </w:tcPr>
          <w:p>
            <w:pPr>
              <w:jc w:val="center"/>
              <w:rPr>
                <w:rFonts w:ascii="宋体" w:hAnsi="宋体"/>
                <w:color w:val="auto"/>
                <w:sz w:val="24"/>
              </w:rPr>
            </w:pPr>
          </w:p>
        </w:tc>
      </w:tr>
      <w:tr>
        <w:tblPrEx>
          <w:tblCellMar>
            <w:top w:w="0" w:type="dxa"/>
            <w:left w:w="108" w:type="dxa"/>
            <w:bottom w:w="0" w:type="dxa"/>
            <w:right w:w="108" w:type="dxa"/>
          </w:tblCellMar>
        </w:tblPrEx>
        <w:trPr>
          <w:trHeight w:val="345" w:hRule="atLeast"/>
        </w:trPr>
        <w:tc>
          <w:tcPr>
            <w:tcW w:w="812"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2735"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水电维修工</w:t>
            </w:r>
          </w:p>
        </w:tc>
        <w:tc>
          <w:tcPr>
            <w:tcW w:w="3036" w:type="dxa"/>
            <w:tcBorders>
              <w:top w:val="single" w:color="auto" w:sz="6" w:space="0"/>
              <w:left w:val="single" w:color="auto" w:sz="6" w:space="0"/>
              <w:right w:val="single" w:color="auto" w:sz="4"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永阳院区水电零星维修</w:t>
            </w:r>
          </w:p>
        </w:tc>
        <w:tc>
          <w:tcPr>
            <w:tcW w:w="1476" w:type="dxa"/>
            <w:tcBorders>
              <w:top w:val="single" w:color="auto" w:sz="6" w:space="0"/>
              <w:left w:val="single" w:color="auto" w:sz="4"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799" w:type="dxa"/>
            <w:tcBorders>
              <w:top w:val="single" w:color="auto" w:sz="6" w:space="0"/>
              <w:left w:val="single" w:color="auto" w:sz="6" w:space="0"/>
              <w:right w:val="single" w:color="auto" w:sz="6" w:space="0"/>
            </w:tcBorders>
            <w:noWrap w:val="0"/>
            <w:vAlign w:val="center"/>
          </w:tcPr>
          <w:p>
            <w:pPr>
              <w:jc w:val="center"/>
              <w:rPr>
                <w:rFonts w:ascii="宋体" w:hAnsi="宋体"/>
                <w:color w:val="auto"/>
                <w:sz w:val="24"/>
              </w:rPr>
            </w:pPr>
          </w:p>
        </w:tc>
      </w:tr>
      <w:tr>
        <w:tblPrEx>
          <w:tblCellMar>
            <w:top w:w="0" w:type="dxa"/>
            <w:left w:w="108" w:type="dxa"/>
            <w:bottom w:w="0" w:type="dxa"/>
            <w:right w:w="108" w:type="dxa"/>
          </w:tblCellMar>
        </w:tblPrEx>
        <w:trPr>
          <w:trHeight w:val="345" w:hRule="atLeast"/>
        </w:trPr>
        <w:tc>
          <w:tcPr>
            <w:tcW w:w="812"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2735"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污水处理</w:t>
            </w:r>
          </w:p>
        </w:tc>
        <w:tc>
          <w:tcPr>
            <w:tcW w:w="3036" w:type="dxa"/>
            <w:tcBorders>
              <w:top w:val="single" w:color="auto" w:sz="6" w:space="0"/>
              <w:left w:val="single" w:color="auto" w:sz="6" w:space="0"/>
              <w:right w:val="single" w:color="auto" w:sz="4"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永阳院区污水处理及</w:t>
            </w:r>
          </w:p>
        </w:tc>
        <w:tc>
          <w:tcPr>
            <w:tcW w:w="1476" w:type="dxa"/>
            <w:tcBorders>
              <w:top w:val="single" w:color="auto" w:sz="6" w:space="0"/>
              <w:left w:val="single" w:color="auto" w:sz="4"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799" w:type="dxa"/>
            <w:tcBorders>
              <w:top w:val="single" w:color="auto" w:sz="6" w:space="0"/>
              <w:left w:val="single" w:color="auto" w:sz="6" w:space="0"/>
              <w:right w:val="single" w:color="auto" w:sz="6" w:space="0"/>
            </w:tcBorders>
            <w:noWrap w:val="0"/>
            <w:vAlign w:val="center"/>
          </w:tcPr>
          <w:p>
            <w:pPr>
              <w:jc w:val="center"/>
              <w:rPr>
                <w:rFonts w:ascii="宋体" w:hAnsi="宋体"/>
                <w:color w:val="auto"/>
                <w:sz w:val="24"/>
              </w:rPr>
            </w:pPr>
          </w:p>
        </w:tc>
      </w:tr>
      <w:tr>
        <w:tblPrEx>
          <w:tblCellMar>
            <w:top w:w="0" w:type="dxa"/>
            <w:left w:w="108" w:type="dxa"/>
            <w:bottom w:w="0" w:type="dxa"/>
            <w:right w:w="108" w:type="dxa"/>
          </w:tblCellMar>
        </w:tblPrEx>
        <w:trPr>
          <w:trHeight w:val="345" w:hRule="atLeast"/>
        </w:trPr>
        <w:tc>
          <w:tcPr>
            <w:tcW w:w="812"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2735"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男护理员</w:t>
            </w:r>
          </w:p>
        </w:tc>
        <w:tc>
          <w:tcPr>
            <w:tcW w:w="3036" w:type="dxa"/>
            <w:tcBorders>
              <w:top w:val="single" w:color="auto" w:sz="6" w:space="0"/>
              <w:left w:val="single" w:color="auto" w:sz="6" w:space="0"/>
              <w:right w:val="single" w:color="auto" w:sz="4"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男病区护理</w:t>
            </w:r>
          </w:p>
        </w:tc>
        <w:tc>
          <w:tcPr>
            <w:tcW w:w="1476" w:type="dxa"/>
            <w:tcBorders>
              <w:top w:val="single" w:color="auto" w:sz="6" w:space="0"/>
              <w:left w:val="single" w:color="auto" w:sz="4"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w:t>
            </w:r>
          </w:p>
        </w:tc>
        <w:tc>
          <w:tcPr>
            <w:tcW w:w="799" w:type="dxa"/>
            <w:tcBorders>
              <w:top w:val="single" w:color="auto" w:sz="6" w:space="0"/>
              <w:left w:val="single" w:color="auto" w:sz="6" w:space="0"/>
              <w:right w:val="single" w:color="auto" w:sz="6" w:space="0"/>
            </w:tcBorders>
            <w:noWrap w:val="0"/>
            <w:vAlign w:val="center"/>
          </w:tcPr>
          <w:p>
            <w:pPr>
              <w:jc w:val="center"/>
              <w:rPr>
                <w:rFonts w:ascii="宋体" w:hAnsi="宋体"/>
                <w:color w:val="auto"/>
                <w:sz w:val="24"/>
              </w:rPr>
            </w:pPr>
          </w:p>
        </w:tc>
      </w:tr>
      <w:tr>
        <w:tblPrEx>
          <w:tblCellMar>
            <w:top w:w="0" w:type="dxa"/>
            <w:left w:w="108" w:type="dxa"/>
            <w:bottom w:w="0" w:type="dxa"/>
            <w:right w:w="108" w:type="dxa"/>
          </w:tblCellMar>
        </w:tblPrEx>
        <w:trPr>
          <w:trHeight w:val="345" w:hRule="atLeast"/>
        </w:trPr>
        <w:tc>
          <w:tcPr>
            <w:tcW w:w="812"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2735"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女护理员</w:t>
            </w:r>
          </w:p>
        </w:tc>
        <w:tc>
          <w:tcPr>
            <w:tcW w:w="3036" w:type="dxa"/>
            <w:tcBorders>
              <w:top w:val="single" w:color="auto" w:sz="6" w:space="0"/>
              <w:left w:val="single" w:color="auto" w:sz="6" w:space="0"/>
              <w:right w:val="single" w:color="auto" w:sz="4"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女病区护理</w:t>
            </w:r>
          </w:p>
        </w:tc>
        <w:tc>
          <w:tcPr>
            <w:tcW w:w="1476" w:type="dxa"/>
            <w:tcBorders>
              <w:top w:val="single" w:color="auto" w:sz="6" w:space="0"/>
              <w:left w:val="single" w:color="auto" w:sz="4"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799" w:type="dxa"/>
            <w:tcBorders>
              <w:top w:val="single" w:color="auto" w:sz="6" w:space="0"/>
              <w:left w:val="single" w:color="auto" w:sz="6" w:space="0"/>
              <w:right w:val="single" w:color="auto" w:sz="6" w:space="0"/>
            </w:tcBorders>
            <w:noWrap w:val="0"/>
            <w:vAlign w:val="center"/>
          </w:tcPr>
          <w:p>
            <w:pPr>
              <w:jc w:val="center"/>
              <w:rPr>
                <w:rFonts w:ascii="宋体" w:hAnsi="宋体"/>
                <w:color w:val="auto"/>
                <w:sz w:val="24"/>
              </w:rPr>
            </w:pPr>
          </w:p>
        </w:tc>
      </w:tr>
      <w:tr>
        <w:tblPrEx>
          <w:tblCellMar>
            <w:top w:w="0" w:type="dxa"/>
            <w:left w:w="108" w:type="dxa"/>
            <w:bottom w:w="0" w:type="dxa"/>
            <w:right w:w="108" w:type="dxa"/>
          </w:tblCellMar>
        </w:tblPrEx>
        <w:trPr>
          <w:trHeight w:val="345" w:hRule="atLeast"/>
        </w:trPr>
        <w:tc>
          <w:tcPr>
            <w:tcW w:w="812"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2735"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辖区服务站医废运送员</w:t>
            </w:r>
          </w:p>
        </w:tc>
        <w:tc>
          <w:tcPr>
            <w:tcW w:w="3036" w:type="dxa"/>
            <w:tcBorders>
              <w:top w:val="single" w:color="auto" w:sz="6" w:space="0"/>
              <w:left w:val="single" w:color="auto" w:sz="6" w:space="0"/>
              <w:right w:val="single" w:color="auto" w:sz="4"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三院中心院区医废</w:t>
            </w:r>
          </w:p>
        </w:tc>
        <w:tc>
          <w:tcPr>
            <w:tcW w:w="1476" w:type="dxa"/>
            <w:tcBorders>
              <w:top w:val="single" w:color="auto" w:sz="6" w:space="0"/>
              <w:left w:val="single" w:color="auto" w:sz="4"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799" w:type="dxa"/>
            <w:tcBorders>
              <w:top w:val="single" w:color="auto" w:sz="6" w:space="0"/>
              <w:left w:val="single" w:color="auto" w:sz="6" w:space="0"/>
              <w:right w:val="single" w:color="auto" w:sz="6" w:space="0"/>
            </w:tcBorders>
            <w:noWrap w:val="0"/>
            <w:vAlign w:val="center"/>
          </w:tcPr>
          <w:p>
            <w:pPr>
              <w:jc w:val="center"/>
              <w:rPr>
                <w:rFonts w:ascii="宋体" w:hAnsi="宋体"/>
                <w:color w:val="auto"/>
                <w:sz w:val="24"/>
              </w:rPr>
            </w:pPr>
          </w:p>
        </w:tc>
      </w:tr>
      <w:tr>
        <w:tblPrEx>
          <w:tblCellMar>
            <w:top w:w="0" w:type="dxa"/>
            <w:left w:w="108" w:type="dxa"/>
            <w:bottom w:w="0" w:type="dxa"/>
            <w:right w:w="108" w:type="dxa"/>
          </w:tblCellMar>
        </w:tblPrEx>
        <w:trPr>
          <w:trHeight w:val="345" w:hRule="atLeast"/>
        </w:trPr>
        <w:tc>
          <w:tcPr>
            <w:tcW w:w="812"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2735" w:type="dxa"/>
            <w:tcBorders>
              <w:top w:val="single" w:color="auto" w:sz="6" w:space="0"/>
              <w:left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收费员</w:t>
            </w:r>
          </w:p>
        </w:tc>
        <w:tc>
          <w:tcPr>
            <w:tcW w:w="3036" w:type="dxa"/>
            <w:tcBorders>
              <w:top w:val="single" w:color="auto" w:sz="6" w:space="0"/>
              <w:left w:val="single" w:color="auto" w:sz="6" w:space="0"/>
              <w:right w:val="single" w:color="auto" w:sz="4"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医院收费窗口</w:t>
            </w:r>
          </w:p>
        </w:tc>
        <w:tc>
          <w:tcPr>
            <w:tcW w:w="1476" w:type="dxa"/>
            <w:tcBorders>
              <w:top w:val="single" w:color="auto" w:sz="6" w:space="0"/>
              <w:left w:val="single" w:color="auto" w:sz="4"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799" w:type="dxa"/>
            <w:tcBorders>
              <w:top w:val="single" w:color="auto" w:sz="6" w:space="0"/>
              <w:left w:val="single" w:color="auto" w:sz="6" w:space="0"/>
              <w:bottom w:val="single" w:color="000000" w:sz="6" w:space="0"/>
              <w:right w:val="single" w:color="auto" w:sz="6" w:space="0"/>
            </w:tcBorders>
            <w:noWrap w:val="0"/>
            <w:vAlign w:val="center"/>
          </w:tcPr>
          <w:p>
            <w:pPr>
              <w:jc w:val="center"/>
              <w:rPr>
                <w:rFonts w:ascii="宋体" w:hAnsi="宋体" w:eastAsia="宋体" w:cs="Times New Roman"/>
                <w:color w:val="auto"/>
                <w:kern w:val="2"/>
                <w:sz w:val="24"/>
                <w:szCs w:val="24"/>
                <w:lang w:val="en-US" w:eastAsia="zh-CN" w:bidi="ar-SA"/>
              </w:rPr>
            </w:pPr>
          </w:p>
        </w:tc>
      </w:tr>
      <w:tr>
        <w:tblPrEx>
          <w:tblCellMar>
            <w:top w:w="0" w:type="dxa"/>
            <w:left w:w="108" w:type="dxa"/>
            <w:bottom w:w="0" w:type="dxa"/>
            <w:right w:w="108" w:type="dxa"/>
          </w:tblCellMar>
        </w:tblPrEx>
        <w:trPr>
          <w:trHeight w:val="90" w:hRule="atLeast"/>
        </w:trPr>
        <w:tc>
          <w:tcPr>
            <w:tcW w:w="81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rPr>
            </w:pPr>
          </w:p>
        </w:tc>
        <w:tc>
          <w:tcPr>
            <w:tcW w:w="27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4"/>
              </w:rPr>
            </w:pPr>
          </w:p>
        </w:tc>
        <w:tc>
          <w:tcPr>
            <w:tcW w:w="3036"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auto"/>
                <w:sz w:val="24"/>
              </w:rPr>
            </w:pPr>
          </w:p>
        </w:tc>
        <w:tc>
          <w:tcPr>
            <w:tcW w:w="1476"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58人</w:t>
            </w:r>
          </w:p>
        </w:tc>
        <w:tc>
          <w:tcPr>
            <w:tcW w:w="799" w:type="dxa"/>
            <w:tcBorders>
              <w:top w:val="single" w:color="000000" w:sz="6" w:space="0"/>
              <w:left w:val="single" w:color="auto" w:sz="6" w:space="0"/>
              <w:bottom w:val="single" w:color="auto" w:sz="6" w:space="0"/>
              <w:right w:val="single" w:color="auto" w:sz="6" w:space="0"/>
            </w:tcBorders>
            <w:noWrap w:val="0"/>
            <w:vAlign w:val="center"/>
          </w:tcPr>
          <w:p>
            <w:pPr>
              <w:jc w:val="center"/>
              <w:rPr>
                <w:rFonts w:ascii="宋体" w:hAnsi="宋体"/>
                <w:color w:val="auto"/>
                <w:sz w:val="24"/>
              </w:rPr>
            </w:pPr>
          </w:p>
        </w:tc>
      </w:tr>
    </w:tbl>
    <w:p>
      <w:pPr>
        <w:keepNext w:val="0"/>
        <w:keepLines w:val="0"/>
        <w:pageBreakBefore w:val="0"/>
        <w:widowControl w:val="0"/>
        <w:kinsoku/>
        <w:wordWrap/>
        <w:overflowPunct/>
        <w:topLinePunct w:val="0"/>
        <w:autoSpaceDE/>
        <w:autoSpaceDN/>
        <w:bidi w:val="0"/>
        <w:adjustRightInd/>
        <w:spacing w:line="440" w:lineRule="exact"/>
        <w:ind w:firstLine="56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(1)消防监控保安人员的配置和条件</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根据永阳院区消防监控室的实际情况，消防监控保安员配置数为6人，人员配置的基本条件：</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①工作人员身体健康，并定期接受体检，相貌端正，仪表大方，无慢性病、传染性疾病，年龄22-55周岁之间，文化初中以上。</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②拥护党的路线、方针、政策，尊重领导和服务对象，服从安排，听从指挥，无违法犯罪记录，爱岗敬业，恪尽职守，遵纪守法，文明执，礼就待人。</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rPr>
        <w:t xml:space="preserve">    ③业务技能要求:能熟练使用各类消防、物防、技防器械和设备，熟悉医院环境，熟知治安管理有关法律法规。具备相关法律法规知识及消防知识，具备一定的语言和文字表达能力</w:t>
      </w:r>
      <w:r>
        <w:rPr>
          <w:rFonts w:hint="eastAsia" w:ascii="宋体" w:hAnsi="宋体" w:eastAsia="宋体" w:cs="宋体"/>
          <w:b w:val="0"/>
          <w:color w:val="auto"/>
          <w:sz w:val="24"/>
          <w:szCs w:val="24"/>
        </w:rPr>
        <w:t>。</w:t>
      </w:r>
      <w:r>
        <w:rPr>
          <w:rFonts w:hint="eastAsia" w:ascii="宋体" w:hAnsi="宋体" w:eastAsia="宋体" w:cs="宋体"/>
          <w:b w:val="0"/>
          <w:bCs w:val="0"/>
          <w:color w:val="auto"/>
          <w:sz w:val="24"/>
          <w:szCs w:val="24"/>
        </w:rPr>
        <w:t>6名消防监控保安员都必须具备消防职业技能上岗资格证书。</w:t>
      </w:r>
    </w:p>
    <w:p>
      <w:pPr>
        <w:keepNext w:val="0"/>
        <w:keepLines w:val="0"/>
        <w:pageBreakBefore w:val="0"/>
        <w:widowControl w:val="0"/>
        <w:kinsoku/>
        <w:wordWrap/>
        <w:overflowPunct/>
        <w:topLinePunct w:val="0"/>
        <w:autoSpaceDE/>
        <w:autoSpaceDN/>
        <w:bidi w:val="0"/>
        <w:adjustRightInd/>
        <w:spacing w:line="440" w:lineRule="exact"/>
        <w:ind w:firstLine="56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(2)精神科护理人员的配置和条件</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根据第三人民医院精神科的实际情况，精神科护工人员配置数为</w:t>
      </w: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人、</w:t>
      </w:r>
      <w:r>
        <w:rPr>
          <w:rFonts w:hint="eastAsia" w:ascii="宋体" w:hAnsi="宋体" w:eastAsia="宋体" w:cs="宋体"/>
          <w:b w:val="0"/>
          <w:bCs w:val="0"/>
          <w:color w:val="auto"/>
          <w:sz w:val="24"/>
          <w:szCs w:val="24"/>
        </w:rPr>
        <w:t>其中</w:t>
      </w:r>
      <w:r>
        <w:rPr>
          <w:rFonts w:hint="eastAsia" w:ascii="宋体" w:hAnsi="宋体" w:eastAsia="宋体" w:cs="宋体"/>
          <w:b w:val="0"/>
          <w:color w:val="auto"/>
          <w:sz w:val="24"/>
          <w:szCs w:val="24"/>
        </w:rPr>
        <w:t>男性</w:t>
      </w:r>
      <w:r>
        <w:rPr>
          <w:rFonts w:hint="eastAsia" w:ascii="宋体" w:hAnsi="宋体" w:eastAsia="宋体" w:cs="宋体"/>
          <w:b w:val="0"/>
          <w:color w:val="auto"/>
          <w:sz w:val="24"/>
          <w:szCs w:val="24"/>
          <w:lang w:val="en-US" w:eastAsia="zh-CN"/>
        </w:rPr>
        <w:t>22</w:t>
      </w:r>
      <w:r>
        <w:rPr>
          <w:rFonts w:hint="eastAsia" w:ascii="宋体" w:hAnsi="宋体" w:eastAsia="宋体" w:cs="宋体"/>
          <w:b w:val="0"/>
          <w:color w:val="auto"/>
          <w:sz w:val="24"/>
          <w:szCs w:val="24"/>
        </w:rPr>
        <w:t>人，女性</w:t>
      </w:r>
      <w:r>
        <w:rPr>
          <w:rFonts w:hint="eastAsia" w:ascii="宋体" w:hAnsi="宋体" w:eastAsia="宋体" w:cs="宋体"/>
          <w:b w:val="0"/>
          <w:color w:val="auto"/>
          <w:sz w:val="24"/>
          <w:szCs w:val="24"/>
          <w:lang w:val="en-US" w:eastAsia="zh-CN"/>
        </w:rPr>
        <w:t>11</w:t>
      </w:r>
      <w:r>
        <w:rPr>
          <w:rFonts w:hint="eastAsia" w:ascii="宋体" w:hAnsi="宋体" w:eastAsia="宋体" w:cs="宋体"/>
          <w:b w:val="0"/>
          <w:color w:val="auto"/>
          <w:sz w:val="24"/>
          <w:szCs w:val="24"/>
        </w:rPr>
        <w:t>人</w:t>
      </w:r>
      <w:r>
        <w:rPr>
          <w:rFonts w:hint="eastAsia" w:ascii="宋体" w:hAnsi="宋体" w:eastAsia="宋体" w:cs="宋体"/>
          <w:color w:val="auto"/>
          <w:sz w:val="24"/>
          <w:szCs w:val="24"/>
        </w:rPr>
        <w:t>。配置的基本条件：</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①身体健康，并定期接受体检，相貌端正，仪表大方，无慢性病、传染性疾病，女性年龄22-55周岁之间，男性年龄22-60周岁之间，文化初中以上。</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②拥护党的路线、方针、政策，尊重领导和服务对象，服从安排，听从指挥，无违法犯罪记录，爱岗敬业，恪尽职守，遵纪守法，文明执勤，礼貌待人。</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业务技能要求:经过二级及以上医院的护理培训，培训后方可上岗;熟悉医院环境，熟悉病人尤其是精神病患者的基本特点，会做患者的思想工作，有一定的语言表达能力;平时性格温柔，心理承受能力强，遇事能控制自己的情绪，不急躁，不暴躁;对精神病患者可能出现的各种情况有足够的思想和心理准备。熟悉护理业务，能熟练的处置护理过程中可能出现的各种应急情况。</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精神卫生中心后勤服务人员配置和条件</w:t>
      </w:r>
      <w:r>
        <w:rPr>
          <w:rFonts w:hint="eastAsia" w:ascii="宋体" w:hAnsi="宋体" w:eastAsia="宋体" w:cs="宋体"/>
          <w:color w:val="auto"/>
          <w:sz w:val="24"/>
          <w:szCs w:val="24"/>
        </w:rPr>
        <w:t>：</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 xml:space="preserve"> 根据第三人民医院精神科的实际情况，精神卫生中心后勤服务配置</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数为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其中水电</w:t>
      </w:r>
      <w:r>
        <w:rPr>
          <w:rFonts w:hint="eastAsia" w:ascii="宋体" w:hAnsi="宋体" w:eastAsia="宋体" w:cs="宋体"/>
          <w:color w:val="auto"/>
          <w:sz w:val="24"/>
          <w:szCs w:val="24"/>
          <w:lang w:val="en-US" w:eastAsia="zh-CN"/>
        </w:rPr>
        <w:t>维修</w:t>
      </w:r>
      <w:r>
        <w:rPr>
          <w:rFonts w:hint="eastAsia" w:ascii="宋体" w:hAnsi="宋体" w:eastAsia="宋体" w:cs="宋体"/>
          <w:color w:val="auto"/>
          <w:sz w:val="24"/>
          <w:szCs w:val="24"/>
        </w:rPr>
        <w:t>工</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人、</w:t>
      </w:r>
      <w:r>
        <w:rPr>
          <w:rFonts w:hint="eastAsia" w:ascii="宋体" w:hAnsi="宋体" w:eastAsia="宋体" w:cs="宋体"/>
          <w:b w:val="0"/>
          <w:bCs w:val="0"/>
          <w:color w:val="auto"/>
          <w:sz w:val="24"/>
          <w:szCs w:val="24"/>
          <w:lang w:val="en-US" w:eastAsia="zh-CN"/>
        </w:rPr>
        <w:t>永阳院区</w:t>
      </w:r>
      <w:r>
        <w:rPr>
          <w:rFonts w:hint="eastAsia" w:ascii="宋体" w:hAnsi="宋体" w:eastAsia="宋体" w:cs="宋体"/>
          <w:b w:val="0"/>
          <w:bCs w:val="0"/>
          <w:color w:val="auto"/>
          <w:sz w:val="24"/>
          <w:szCs w:val="24"/>
        </w:rPr>
        <w:t>门卫</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人</w:t>
      </w:r>
      <w:r>
        <w:rPr>
          <w:rFonts w:hint="eastAsia" w:ascii="宋体" w:hAnsi="宋体" w:eastAsia="宋体" w:cs="宋体"/>
          <w:b w:val="0"/>
          <w:bCs w:val="0"/>
          <w:color w:val="auto"/>
          <w:sz w:val="24"/>
          <w:szCs w:val="24"/>
          <w:lang w:val="en-US" w:eastAsia="zh-CN"/>
        </w:rPr>
        <w:t>、永阳院区，惠丰及圩角，</w:t>
      </w:r>
      <w:r>
        <w:rPr>
          <w:rFonts w:hint="eastAsia" w:ascii="宋体" w:hAnsi="宋体" w:eastAsia="宋体" w:cs="宋体"/>
          <w:b w:val="0"/>
          <w:bCs w:val="0"/>
          <w:color w:val="auto"/>
          <w:sz w:val="24"/>
          <w:szCs w:val="24"/>
        </w:rPr>
        <w:t>保洁</w:t>
      </w:r>
      <w:r>
        <w:rPr>
          <w:rFonts w:hint="eastAsia" w:ascii="宋体" w:hAnsi="宋体" w:eastAsia="宋体" w:cs="宋体"/>
          <w:b w:val="0"/>
          <w:bCs w:val="0"/>
          <w:color w:val="auto"/>
          <w:sz w:val="24"/>
          <w:szCs w:val="24"/>
          <w:lang w:val="en-US" w:eastAsia="zh-CN"/>
        </w:rPr>
        <w:t>员6</w:t>
      </w:r>
      <w:r>
        <w:rPr>
          <w:rFonts w:hint="eastAsia" w:ascii="宋体" w:hAnsi="宋体" w:eastAsia="宋体" w:cs="宋体"/>
          <w:b w:val="0"/>
          <w:bCs w:val="0"/>
          <w:color w:val="auto"/>
          <w:sz w:val="24"/>
          <w:szCs w:val="24"/>
        </w:rPr>
        <w:t>人、污水处理</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三院搬运工1人、项目负责人1人。</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（4）三院辖区服务站医废运送员1人、窗口收费员3人。</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配置的基本条件：</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①工作人员身体健康，并定期接受体检，相貌端正，仪表大方，无慢性病、传染性疾病，女性年龄22-55周岁之间，男性年龄22-60周岁之间，文化初中以上。</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②拥护党的路线、方针、政策，尊重领导和服务对象，服从安排，听从指挥，无违法犯罪记录，爱岗敬业，恪尽职守，遵纪守法，文明执，礼就待人。</w:t>
      </w:r>
    </w:p>
    <w:p>
      <w:pPr>
        <w:pStyle w:val="2"/>
        <w:keepNext w:val="0"/>
        <w:keepLines w:val="0"/>
        <w:pageBreakBefore w:val="0"/>
        <w:widowControl w:val="0"/>
        <w:kinsoku/>
        <w:wordWrap/>
        <w:overflowPunct/>
        <w:topLinePunct w:val="0"/>
        <w:autoSpaceDE/>
        <w:autoSpaceDN/>
        <w:bidi w:val="0"/>
        <w:adjustRightInd/>
        <w:spacing w:line="440" w:lineRule="exact"/>
        <w:ind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③业务技能要求:具有相应的职业能力，</w:t>
      </w:r>
      <w:r>
        <w:rPr>
          <w:rFonts w:hint="eastAsia" w:ascii="宋体" w:hAnsi="宋体" w:eastAsia="宋体" w:cs="宋体"/>
          <w:b w:val="0"/>
          <w:bCs w:val="0"/>
          <w:color w:val="auto"/>
          <w:sz w:val="24"/>
          <w:szCs w:val="24"/>
        </w:rPr>
        <w:t>水电工应具备相应的上岗证书</w:t>
      </w:r>
      <w:r>
        <w:rPr>
          <w:rFonts w:hint="eastAsia" w:ascii="宋体" w:hAnsi="宋体" w:eastAsia="宋体" w:cs="宋体"/>
          <w:b w:val="0"/>
          <w:bCs w:val="0"/>
          <w:color w:val="auto"/>
          <w:sz w:val="24"/>
          <w:szCs w:val="24"/>
          <w:lang w:val="en-US" w:eastAsia="zh-CN"/>
        </w:rPr>
        <w:t>及窗口收费员具备相应上岗证。</w:t>
      </w:r>
    </w:p>
    <w:p>
      <w:pPr>
        <w:keepNext w:val="0"/>
        <w:keepLines w:val="0"/>
        <w:pageBreakBefore w:val="0"/>
        <w:widowControl w:val="0"/>
        <w:kinsoku/>
        <w:wordWrap/>
        <w:overflowPunct/>
        <w:topLinePunct w:val="0"/>
        <w:autoSpaceDE/>
        <w:autoSpaceDN/>
        <w:bidi w:val="0"/>
        <w:adjustRightInd/>
        <w:spacing w:line="440" w:lineRule="exact"/>
        <w:ind w:left="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二、约定事项</w:t>
      </w:r>
      <w:r>
        <w:rPr>
          <w:rFonts w:hint="eastAsia" w:ascii="宋体" w:hAnsi="宋体" w:eastAsia="宋体" w:cs="宋体"/>
          <w:b/>
          <w:bCs/>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服务周期：</w:t>
      </w:r>
      <w:r>
        <w:rPr>
          <w:rFonts w:hint="eastAsia" w:ascii="宋体" w:hAnsi="宋体" w:eastAsia="宋体" w:cs="宋体"/>
          <w:color w:val="auto"/>
          <w:sz w:val="24"/>
          <w:szCs w:val="24"/>
          <w:lang w:val="en-US" w:eastAsia="zh-CN"/>
        </w:rPr>
        <w:t>一年</w:t>
      </w:r>
      <w:r>
        <w:rPr>
          <w:rFonts w:hint="eastAsia" w:ascii="宋体" w:hAnsi="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.参与报价的单位需将</w:t>
      </w:r>
      <w:r>
        <w:rPr>
          <w:rFonts w:hint="eastAsia" w:ascii="宋体" w:hAnsi="宋体" w:eastAsia="宋体" w:cs="宋体"/>
          <w:color w:val="auto"/>
          <w:sz w:val="24"/>
          <w:szCs w:val="24"/>
          <w:lang w:val="en-US" w:eastAsia="zh-CN"/>
        </w:rPr>
        <w:t>有效的</w:t>
      </w:r>
      <w:r>
        <w:rPr>
          <w:rFonts w:hint="eastAsia" w:ascii="宋体" w:hAnsi="宋体" w:eastAsia="宋体" w:cs="宋体"/>
          <w:color w:val="auto"/>
          <w:sz w:val="24"/>
          <w:szCs w:val="24"/>
        </w:rPr>
        <w:t>法人营业执照</w:t>
      </w:r>
      <w:r>
        <w:rPr>
          <w:rFonts w:hint="eastAsia" w:ascii="宋体" w:hAnsi="宋体" w:eastAsia="宋体" w:cs="宋体"/>
          <w:color w:val="auto"/>
          <w:sz w:val="24"/>
          <w:szCs w:val="24"/>
          <w:lang w:val="en-US" w:eastAsia="zh-CN"/>
        </w:rPr>
        <w:t>复印件（加盖单位公章）和市场询价报价单于2023年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日17:00前，送或寄（以邮戳为准）至</w:t>
      </w:r>
      <w:r>
        <w:rPr>
          <w:rFonts w:hint="eastAsia" w:ascii="宋体" w:hAnsi="宋体" w:eastAsia="宋体" w:cs="宋体"/>
          <w:color w:val="auto"/>
          <w:sz w:val="24"/>
          <w:szCs w:val="24"/>
        </w:rPr>
        <w:t>启东市第三人民医院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联系人:秦先生，联系电话：0513-83316106。</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3.报价费用说明：完成本项目所确定的招标范围内全部服务所发生的费用，包括（但不限于）</w:t>
      </w:r>
      <w:r>
        <w:rPr>
          <w:rFonts w:hint="eastAsia" w:ascii="宋体" w:hAnsi="宋体" w:eastAsia="宋体" w:cs="宋体"/>
          <w:color w:val="auto"/>
          <w:sz w:val="24"/>
          <w:szCs w:val="24"/>
          <w:lang w:val="zh-CN" w:eastAsia="zh-CN"/>
        </w:rPr>
        <w:t>员工的工资（不得低于启东市最低工资标准）、高温费、</w:t>
      </w:r>
      <w:r>
        <w:rPr>
          <w:rFonts w:hint="eastAsia" w:ascii="宋体" w:hAnsi="宋体" w:eastAsia="宋体" w:cs="宋体"/>
          <w:color w:val="auto"/>
          <w:sz w:val="24"/>
          <w:szCs w:val="24"/>
          <w:lang w:val="en-US" w:eastAsia="zh-CN"/>
        </w:rPr>
        <w:t>加班、</w:t>
      </w:r>
      <w:r>
        <w:rPr>
          <w:rFonts w:hint="eastAsia" w:ascii="宋体" w:hAnsi="宋体" w:eastAsia="宋体" w:cs="宋体"/>
          <w:color w:val="auto"/>
          <w:sz w:val="24"/>
          <w:szCs w:val="24"/>
          <w:lang w:val="zh-CN" w:eastAsia="zh-CN"/>
        </w:rPr>
        <w:t>福利、</w:t>
      </w:r>
      <w:r>
        <w:rPr>
          <w:rFonts w:hint="eastAsia" w:ascii="宋体" w:hAnsi="宋体" w:eastAsia="宋体" w:cs="宋体"/>
          <w:color w:val="auto"/>
          <w:sz w:val="24"/>
          <w:szCs w:val="24"/>
          <w:lang w:val="en-US" w:eastAsia="zh-CN"/>
        </w:rPr>
        <w:t>设备，工具，物料耗材，管理费，税金、招标代理费（按照国家计委【计价格（2002）1980号】《招标代理服务收费管理暂行办法》的70%计取）及其他一切费用</w:t>
      </w:r>
      <w:r>
        <w:rPr>
          <w:rFonts w:hint="eastAsia" w:ascii="宋体" w:hAnsi="宋体" w:eastAsia="宋体" w:cs="宋体"/>
          <w:color w:val="auto"/>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拟定支付方式及期限：先考核后支付，即每月结束后的十个工作日内，由采购单位对成交供应商的上月的服务工作进行考核（考核方式另行规定），考核结束后的七个工作日内将上月的服务费按考核结果支付给成交供应商（考核方式按院方相关规定执行）</w:t>
      </w:r>
      <w:r>
        <w:rPr>
          <w:rFonts w:hint="eastAsia" w:ascii="宋体" w:hAnsi="宋体" w:eastAsia="宋体" w:cs="宋体"/>
          <w:color w:val="auto"/>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本项目人员社保按实际缴纳人数由乙方垫付缴纳后，按实际缴纳人数费用开票与甲方结算（按启东市社保缴纳标准执行）。</w:t>
      </w:r>
    </w:p>
    <w:p>
      <w:pPr>
        <w:keepNext w:val="0"/>
        <w:keepLines w:val="0"/>
        <w:pageBreakBefore w:val="0"/>
        <w:widowControl w:val="0"/>
        <w:numPr>
          <w:ilvl w:val="0"/>
          <w:numId w:val="1"/>
        </w:numPr>
        <w:kinsoku/>
        <w:wordWrap/>
        <w:overflowPunct/>
        <w:topLinePunct w:val="0"/>
        <w:autoSpaceDE/>
        <w:autoSpaceDN/>
        <w:bidi w:val="0"/>
        <w:adjustRightInd/>
        <w:snapToGrid w:val="0"/>
        <w:spacing w:line="44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1）请报价单位认真核算、如实报价，如发现虚假报价的，该单位今后将记入采购人招标市场的黑名单；（2）本次报价仅作为市场调研用，因此价格仅供参考；（3）本次调研询价不接收质疑函，只接收对本项目的建议。</w:t>
      </w:r>
    </w:p>
    <w:p>
      <w:pPr>
        <w:pStyle w:val="4"/>
        <w:widowControl w:val="0"/>
        <w:numPr>
          <w:ilvl w:val="0"/>
          <w:numId w:val="0"/>
        </w:numPr>
        <w:spacing w:after="120"/>
        <w:jc w:val="both"/>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440" w:lineRule="exact"/>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启东市第三人民医院</w:t>
      </w:r>
    </w:p>
    <w:p>
      <w:pPr>
        <w:pStyle w:val="4"/>
        <w:keepNext w:val="0"/>
        <w:keepLines w:val="0"/>
        <w:pageBreakBefore w:val="0"/>
        <w:widowControl w:val="0"/>
        <w:kinsoku/>
        <w:wordWrap/>
        <w:overflowPunct/>
        <w:topLinePunct w:val="0"/>
        <w:autoSpaceDE/>
        <w:autoSpaceDN/>
        <w:bidi w:val="0"/>
        <w:adjustRightInd/>
        <w:spacing w:after="0" w:line="440" w:lineRule="exact"/>
        <w:jc w:val="right"/>
        <w:textAlignment w:val="auto"/>
        <w:rPr>
          <w:rFonts w:hint="default"/>
          <w:color w:val="auto"/>
          <w:lang w:val="en-US"/>
        </w:rPr>
      </w:pPr>
      <w:r>
        <w:rPr>
          <w:rFonts w:hint="eastAsia" w:ascii="宋体" w:hAnsi="宋体" w:eastAsia="宋体" w:cs="宋体"/>
          <w:color w:val="auto"/>
          <w:sz w:val="24"/>
          <w:szCs w:val="24"/>
          <w:lang w:val="en-US" w:eastAsia="zh-CN"/>
        </w:rPr>
        <w:t>2023年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日</w:t>
      </w:r>
    </w:p>
    <w:p>
      <w:pPr>
        <w:rPr>
          <w:color w:val="auto"/>
        </w:rPr>
      </w:pPr>
    </w:p>
    <w:p>
      <w:pPr>
        <w:pStyle w:val="4"/>
        <w:rPr>
          <w:color w:val="auto"/>
        </w:rPr>
      </w:pPr>
    </w:p>
    <w:p>
      <w:pPr>
        <w:rPr>
          <w:color w:val="auto"/>
        </w:rPr>
      </w:pPr>
    </w:p>
    <w:p>
      <w:pPr>
        <w:pStyle w:val="4"/>
        <w:rPr>
          <w:color w:val="auto"/>
        </w:rPr>
      </w:pPr>
      <w:bookmarkStart w:id="0" w:name="_GoBack"/>
      <w:bookmarkEnd w:id="0"/>
    </w:p>
    <w:p>
      <w:pPr>
        <w:pStyle w:val="10"/>
        <w:jc w:val="center"/>
        <w:rPr>
          <w:rFonts w:hint="eastAsia" w:ascii="黑体" w:eastAsia="黑体"/>
          <w:b/>
          <w:sz w:val="48"/>
          <w:szCs w:val="48"/>
          <w:lang w:val="en-US" w:eastAsia="zh-CN"/>
        </w:rPr>
      </w:pPr>
      <w:r>
        <w:rPr>
          <w:rFonts w:hint="eastAsia" w:ascii="黑体" w:eastAsia="黑体"/>
          <w:b/>
          <w:sz w:val="48"/>
          <w:szCs w:val="48"/>
          <w:lang w:val="en-US" w:eastAsia="zh-CN"/>
        </w:rPr>
        <w:t>市场询价报价单</w:t>
      </w:r>
    </w:p>
    <w:p>
      <w:pPr>
        <w:pStyle w:val="10"/>
        <w:jc w:val="center"/>
        <w:rPr>
          <w:rFonts w:hint="default" w:ascii="黑体" w:eastAsia="黑体"/>
          <w:b/>
          <w:sz w:val="11"/>
          <w:szCs w:val="11"/>
          <w:lang w:val="en-US" w:eastAsia="zh-CN"/>
        </w:rPr>
      </w:pPr>
    </w:p>
    <w:tbl>
      <w:tblPr>
        <w:tblStyle w:val="5"/>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7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118" w:type="dxa"/>
            <w:noWrap w:val="0"/>
            <w:vAlign w:val="center"/>
          </w:tcPr>
          <w:p>
            <w:pPr>
              <w:spacing w:line="360" w:lineRule="auto"/>
              <w:jc w:val="center"/>
              <w:rPr>
                <w:rFonts w:hint="eastAsia" w:ascii="宋体" w:hAnsi="宋体"/>
                <w:sz w:val="28"/>
                <w:szCs w:val="28"/>
              </w:rPr>
            </w:pPr>
            <w:r>
              <w:rPr>
                <w:rFonts w:hint="eastAsia" w:ascii="宋体" w:hAnsi="宋体"/>
                <w:sz w:val="28"/>
                <w:szCs w:val="28"/>
              </w:rPr>
              <w:t>项目名称</w:t>
            </w:r>
          </w:p>
        </w:tc>
        <w:tc>
          <w:tcPr>
            <w:tcW w:w="7481" w:type="dxa"/>
            <w:noWrap w:val="0"/>
            <w:vAlign w:val="center"/>
          </w:tcPr>
          <w:p>
            <w:pPr>
              <w:spacing w:line="440" w:lineRule="exact"/>
              <w:ind w:right="-353" w:rightChars="-168"/>
              <w:jc w:val="center"/>
              <w:rPr>
                <w:rFonts w:hint="eastAsia" w:ascii="宋体" w:hAnsi="宋体"/>
                <w:sz w:val="28"/>
                <w:szCs w:val="28"/>
              </w:rPr>
            </w:pPr>
            <w:r>
              <w:rPr>
                <w:rFonts w:hint="eastAsia" w:ascii="宋体" w:hAnsi="宋体" w:cs="仿宋_GB2312"/>
                <w:color w:val="auto"/>
                <w:kern w:val="0"/>
                <w:sz w:val="28"/>
                <w:szCs w:val="28"/>
                <w:lang w:eastAsia="zh-CN"/>
              </w:rPr>
              <w:t>启东市第三人民医院永阳院区消防监控室监控员、精神科护工及后勤服务（含分院）外包项目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18" w:type="dxa"/>
            <w:noWrap w:val="0"/>
            <w:vAlign w:val="center"/>
          </w:tcPr>
          <w:p>
            <w:pPr>
              <w:spacing w:line="360" w:lineRule="auto"/>
              <w:jc w:val="center"/>
              <w:rPr>
                <w:rFonts w:hint="eastAsia" w:ascii="宋体" w:hAnsi="宋体"/>
                <w:sz w:val="28"/>
                <w:szCs w:val="28"/>
              </w:rPr>
            </w:pPr>
            <w:r>
              <w:rPr>
                <w:rFonts w:hint="eastAsia" w:ascii="宋体" w:hAnsi="宋体"/>
                <w:sz w:val="28"/>
                <w:szCs w:val="28"/>
              </w:rPr>
              <w:t xml:space="preserve">响应报价总计 </w:t>
            </w:r>
          </w:p>
        </w:tc>
        <w:tc>
          <w:tcPr>
            <w:tcW w:w="7481" w:type="dxa"/>
            <w:noWrap w:val="0"/>
            <w:vAlign w:val="center"/>
          </w:tcPr>
          <w:p>
            <w:pPr>
              <w:spacing w:line="360" w:lineRule="auto"/>
              <w:jc w:val="left"/>
              <w:rPr>
                <w:rFonts w:hint="eastAsia" w:ascii="宋体" w:hAnsi="宋体"/>
                <w:sz w:val="28"/>
                <w:szCs w:val="28"/>
              </w:rPr>
            </w:pP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 xml:space="preserve"> 元，</w:t>
            </w:r>
          </w:p>
          <w:p>
            <w:pPr>
              <w:spacing w:line="360" w:lineRule="auto"/>
              <w:jc w:val="left"/>
              <w:rPr>
                <w:rFonts w:hint="eastAsia" w:ascii="宋体" w:hAnsi="宋体"/>
                <w:sz w:val="28"/>
                <w:szCs w:val="28"/>
                <w:u w:val="single"/>
              </w:rPr>
            </w:pPr>
            <w:r>
              <w:rPr>
                <w:rFonts w:hint="eastAsia" w:ascii="宋体" w:hAnsi="宋体"/>
                <w:sz w:val="28"/>
                <w:szCs w:val="28"/>
              </w:rPr>
              <w:t>人民币大写：</w:t>
            </w:r>
            <w:r>
              <w:rPr>
                <w:rFonts w:hint="eastAsia" w:ascii="宋体" w:hAnsi="宋体"/>
                <w:sz w:val="28"/>
                <w:szCs w:val="28"/>
                <w:u w:val="single"/>
              </w:rPr>
              <w:t xml:space="preserve">                      </w:t>
            </w:r>
            <w:r>
              <w:rPr>
                <w:rFonts w:hint="eastAsia" w:ascii="宋体" w:hAnsi="宋体"/>
                <w:sz w:val="28"/>
                <w:szCs w:val="28"/>
              </w:rPr>
              <w:t>。</w:t>
            </w:r>
          </w:p>
        </w:tc>
      </w:tr>
    </w:tbl>
    <w:p>
      <w:pPr>
        <w:snapToGrid w:val="0"/>
        <w:spacing w:line="440" w:lineRule="exact"/>
        <w:ind w:firstLine="280" w:firstLineChars="100"/>
        <w:jc w:val="both"/>
        <w:rPr>
          <w:rFonts w:hint="eastAsia" w:ascii="宋体" w:hAnsi="宋体" w:eastAsia="宋体" w:cs="宋体"/>
          <w:sz w:val="28"/>
        </w:rPr>
      </w:pPr>
      <w:r>
        <w:rPr>
          <w:rFonts w:hint="eastAsia" w:ascii="宋体" w:hAnsi="宋体" w:eastAsia="宋体" w:cs="宋体"/>
          <w:sz w:val="28"/>
          <w:u w:val="single"/>
        </w:rPr>
        <w:t>本报价表须机打并加盖报价单位公章，手填无效。</w:t>
      </w:r>
    </w:p>
    <w:p>
      <w:pPr>
        <w:snapToGrid w:val="0"/>
        <w:spacing w:line="440" w:lineRule="exact"/>
        <w:ind w:firstLine="560" w:firstLineChars="200"/>
        <w:rPr>
          <w:rFonts w:hint="eastAsia" w:ascii="宋体" w:hAnsi="宋体" w:eastAsia="宋体" w:cs="宋体"/>
          <w:sz w:val="28"/>
        </w:rPr>
      </w:pP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rPr>
      </w:pPr>
      <w:r>
        <w:rPr>
          <w:rFonts w:hint="eastAsia" w:ascii="宋体" w:hAnsi="宋体" w:eastAsia="宋体" w:cs="宋体"/>
          <w:sz w:val="28"/>
        </w:rPr>
        <w:t>报价单位</w:t>
      </w:r>
      <w:r>
        <w:rPr>
          <w:rFonts w:hint="eastAsia" w:ascii="宋体" w:hAnsi="宋体" w:eastAsia="宋体" w:cs="宋体"/>
          <w:sz w:val="28"/>
          <w:lang w:eastAsia="zh-CN"/>
        </w:rPr>
        <w:t>（</w:t>
      </w:r>
      <w:r>
        <w:rPr>
          <w:rFonts w:hint="eastAsia" w:ascii="宋体" w:hAnsi="宋体" w:eastAsia="宋体" w:cs="宋体"/>
          <w:sz w:val="28"/>
          <w:lang w:val="en-US" w:eastAsia="zh-CN"/>
        </w:rPr>
        <w:t>盖公章</w:t>
      </w:r>
      <w:r>
        <w:rPr>
          <w:rFonts w:hint="eastAsia" w:ascii="宋体" w:hAnsi="宋体" w:eastAsia="宋体" w:cs="宋体"/>
          <w:sz w:val="28"/>
          <w:lang w:eastAsia="zh-CN"/>
        </w:rPr>
        <w:t>）</w:t>
      </w:r>
      <w:r>
        <w:rPr>
          <w:rFonts w:hint="eastAsia" w:ascii="宋体" w:hAnsi="宋体" w:eastAsia="宋体" w:cs="宋体"/>
          <w:sz w:val="28"/>
        </w:rPr>
        <w:t>：</w:t>
      </w:r>
      <w:r>
        <w:rPr>
          <w:rFonts w:hint="eastAsia" w:ascii="宋体" w:hAnsi="宋体" w:eastAsia="宋体" w:cs="宋体"/>
          <w:sz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u w:val="single"/>
        </w:rPr>
      </w:pPr>
      <w:r>
        <w:rPr>
          <w:rFonts w:hint="eastAsia" w:ascii="宋体" w:hAnsi="宋体" w:eastAsia="宋体" w:cs="宋体"/>
          <w:sz w:val="28"/>
        </w:rPr>
        <w:t>联 系 人：</w:t>
      </w:r>
      <w:r>
        <w:rPr>
          <w:rFonts w:hint="eastAsia" w:ascii="宋体" w:hAnsi="宋体" w:eastAsia="宋体" w:cs="宋体"/>
          <w:sz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lang w:val="en-US" w:eastAsia="zh-CN"/>
        </w:rPr>
      </w:pPr>
      <w:r>
        <w:rPr>
          <w:rFonts w:hint="eastAsia" w:ascii="宋体" w:hAnsi="宋体" w:eastAsia="宋体" w:cs="宋体"/>
          <w:sz w:val="28"/>
        </w:rPr>
        <w:t>联系电话：</w:t>
      </w:r>
      <w:r>
        <w:rPr>
          <w:rFonts w:hint="eastAsia" w:ascii="宋体" w:hAnsi="宋体" w:eastAsia="宋体" w:cs="宋体"/>
          <w:sz w:val="28"/>
          <w:u w:val="single"/>
          <w:lang w:val="en-US" w:eastAsia="zh-CN"/>
        </w:rPr>
        <w:t xml:space="preserve">                               </w:t>
      </w:r>
      <w:r>
        <w:rPr>
          <w:rFonts w:hint="eastAsia" w:ascii="宋体" w:hAnsi="宋体" w:eastAsia="宋体" w:cs="宋体"/>
          <w:sz w:val="28"/>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宋体" w:hAnsi="宋体" w:eastAsia="宋体" w:cs="宋体"/>
          <w:sz w:val="28"/>
          <w:u w:val="single"/>
          <w:lang w:val="en-US" w:eastAsia="zh-CN"/>
        </w:rPr>
      </w:pPr>
      <w:r>
        <w:rPr>
          <w:rFonts w:hint="eastAsia" w:ascii="宋体" w:hAnsi="宋体" w:eastAsia="宋体" w:cs="宋体"/>
          <w:sz w:val="28"/>
          <w:lang w:val="en-US" w:eastAsia="zh-CN"/>
        </w:rPr>
        <w:t>日    期：</w:t>
      </w:r>
      <w:r>
        <w:rPr>
          <w:rFonts w:hint="eastAsia" w:ascii="宋体" w:hAnsi="宋体" w:eastAsia="宋体" w:cs="宋体"/>
          <w:sz w:val="28"/>
          <w:u w:val="single"/>
          <w:lang w:val="en-US" w:eastAsia="zh-CN"/>
        </w:rPr>
        <w:t xml:space="preserve">                               </w:t>
      </w:r>
    </w:p>
    <w:p/>
    <w:sectPr>
      <w:pgSz w:w="11906" w:h="16838"/>
      <w:pgMar w:top="1440" w:right="1689" w:bottom="1440" w:left="1689"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1ED7F0-A5A1-4031-8D9C-85F5AD5122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FFA5336C-F5A9-40ED-9EBF-889B1F8348BF}"/>
  </w:font>
  <w:font w:name="仿宋_GB2312">
    <w:altName w:val="仿宋"/>
    <w:panose1 w:val="00000000000000000000"/>
    <w:charset w:val="86"/>
    <w:family w:val="modern"/>
    <w:pitch w:val="default"/>
    <w:sig w:usb0="00000000" w:usb1="00000000" w:usb2="00000010" w:usb3="00000000" w:csb0="00040000" w:csb1="00000000"/>
    <w:embedRegular r:id="rId3" w:fontKey="{5FDC8C36-D28F-43C7-ACFC-AC2D6729F28C}"/>
  </w:font>
  <w:font w:name="仿宋">
    <w:panose1 w:val="02010609060101010101"/>
    <w:charset w:val="86"/>
    <w:family w:val="modern"/>
    <w:pitch w:val="default"/>
    <w:sig w:usb0="800002BF" w:usb1="38CF7CFA" w:usb2="00000016" w:usb3="00000000" w:csb0="00040001" w:csb1="00000000"/>
    <w:embedRegular r:id="rId4" w:fontKey="{0FA41F9A-A147-4628-ACBF-777525A7E9E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868A8"/>
    <w:multiLevelType w:val="singleLevel"/>
    <w:tmpl w:val="4BE868A8"/>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jUwNTY3NDZiNjI5ZmY3MDJmNzZlYjdmMTM0ODYifQ=="/>
  </w:docVars>
  <w:rsids>
    <w:rsidRoot w:val="2F860A5A"/>
    <w:rsid w:val="00A16BE5"/>
    <w:rsid w:val="01AD5116"/>
    <w:rsid w:val="01D6466C"/>
    <w:rsid w:val="027345B1"/>
    <w:rsid w:val="03A32C74"/>
    <w:rsid w:val="05BC4C0D"/>
    <w:rsid w:val="05D2339D"/>
    <w:rsid w:val="061816F7"/>
    <w:rsid w:val="074309F6"/>
    <w:rsid w:val="07442078"/>
    <w:rsid w:val="074E6C79"/>
    <w:rsid w:val="07971B5E"/>
    <w:rsid w:val="07E31891"/>
    <w:rsid w:val="0820431C"/>
    <w:rsid w:val="08757118"/>
    <w:rsid w:val="099217C1"/>
    <w:rsid w:val="09EE520F"/>
    <w:rsid w:val="0A5D08A7"/>
    <w:rsid w:val="0A622F41"/>
    <w:rsid w:val="0B064214"/>
    <w:rsid w:val="0C120997"/>
    <w:rsid w:val="0C223704"/>
    <w:rsid w:val="0D501141"/>
    <w:rsid w:val="0DC67C8B"/>
    <w:rsid w:val="0EAF071F"/>
    <w:rsid w:val="0F00541F"/>
    <w:rsid w:val="101649F7"/>
    <w:rsid w:val="11447B82"/>
    <w:rsid w:val="12AA1929"/>
    <w:rsid w:val="12AB56A1"/>
    <w:rsid w:val="14600762"/>
    <w:rsid w:val="149A3C1F"/>
    <w:rsid w:val="14E07884"/>
    <w:rsid w:val="15FB249C"/>
    <w:rsid w:val="16526560"/>
    <w:rsid w:val="16535502"/>
    <w:rsid w:val="169D485C"/>
    <w:rsid w:val="16D669A7"/>
    <w:rsid w:val="175B58E8"/>
    <w:rsid w:val="17654071"/>
    <w:rsid w:val="177B1AE6"/>
    <w:rsid w:val="186C142F"/>
    <w:rsid w:val="19F55939"/>
    <w:rsid w:val="1A9F5AEC"/>
    <w:rsid w:val="1B896557"/>
    <w:rsid w:val="1B9D2681"/>
    <w:rsid w:val="1BF328A2"/>
    <w:rsid w:val="1BF9747E"/>
    <w:rsid w:val="1CC25AC1"/>
    <w:rsid w:val="1EE67F9A"/>
    <w:rsid w:val="1FA83694"/>
    <w:rsid w:val="204729D7"/>
    <w:rsid w:val="20CA13E8"/>
    <w:rsid w:val="20EE50D7"/>
    <w:rsid w:val="22E92632"/>
    <w:rsid w:val="22ED7032"/>
    <w:rsid w:val="22FA4207"/>
    <w:rsid w:val="240115C5"/>
    <w:rsid w:val="2499418B"/>
    <w:rsid w:val="259B3353"/>
    <w:rsid w:val="25CE3729"/>
    <w:rsid w:val="25DF1FAF"/>
    <w:rsid w:val="265579A6"/>
    <w:rsid w:val="26751DF6"/>
    <w:rsid w:val="2685203A"/>
    <w:rsid w:val="27B8239D"/>
    <w:rsid w:val="28F90ABD"/>
    <w:rsid w:val="295D544E"/>
    <w:rsid w:val="298F1421"/>
    <w:rsid w:val="29A70ACC"/>
    <w:rsid w:val="2A2878AC"/>
    <w:rsid w:val="2D0619FA"/>
    <w:rsid w:val="2D8F19F0"/>
    <w:rsid w:val="2F860A5A"/>
    <w:rsid w:val="2FD858D0"/>
    <w:rsid w:val="300F6E18"/>
    <w:rsid w:val="30B874AF"/>
    <w:rsid w:val="31434FCB"/>
    <w:rsid w:val="333F5C66"/>
    <w:rsid w:val="334E7C57"/>
    <w:rsid w:val="34F671ED"/>
    <w:rsid w:val="35780FBB"/>
    <w:rsid w:val="35A41DB0"/>
    <w:rsid w:val="35E44FF4"/>
    <w:rsid w:val="36756486"/>
    <w:rsid w:val="38066D52"/>
    <w:rsid w:val="396C5CD2"/>
    <w:rsid w:val="397C5794"/>
    <w:rsid w:val="3A376690"/>
    <w:rsid w:val="3B7B70D6"/>
    <w:rsid w:val="3D3305EA"/>
    <w:rsid w:val="3D516CC2"/>
    <w:rsid w:val="3DB039E8"/>
    <w:rsid w:val="3E522CF1"/>
    <w:rsid w:val="3F0264C5"/>
    <w:rsid w:val="3F1B7587"/>
    <w:rsid w:val="3F742F66"/>
    <w:rsid w:val="40363F4D"/>
    <w:rsid w:val="409C46F8"/>
    <w:rsid w:val="40BC26A4"/>
    <w:rsid w:val="41263FC1"/>
    <w:rsid w:val="414A7CB0"/>
    <w:rsid w:val="42366486"/>
    <w:rsid w:val="42420239"/>
    <w:rsid w:val="428B0580"/>
    <w:rsid w:val="42903DE8"/>
    <w:rsid w:val="42F53EF9"/>
    <w:rsid w:val="435272F0"/>
    <w:rsid w:val="43657023"/>
    <w:rsid w:val="4381008E"/>
    <w:rsid w:val="438F40A0"/>
    <w:rsid w:val="44056110"/>
    <w:rsid w:val="446077EA"/>
    <w:rsid w:val="4533677C"/>
    <w:rsid w:val="45B23308"/>
    <w:rsid w:val="48CC544E"/>
    <w:rsid w:val="48D32C81"/>
    <w:rsid w:val="492201AF"/>
    <w:rsid w:val="494D47E1"/>
    <w:rsid w:val="498203CF"/>
    <w:rsid w:val="4A0550BC"/>
    <w:rsid w:val="4AEE3DA2"/>
    <w:rsid w:val="4B0C5FD6"/>
    <w:rsid w:val="4B9F509C"/>
    <w:rsid w:val="4C7E2F03"/>
    <w:rsid w:val="4CD40D75"/>
    <w:rsid w:val="4D84279B"/>
    <w:rsid w:val="4DA70238"/>
    <w:rsid w:val="4F2D5926"/>
    <w:rsid w:val="506643DA"/>
    <w:rsid w:val="50C03AEB"/>
    <w:rsid w:val="512A5408"/>
    <w:rsid w:val="5314011E"/>
    <w:rsid w:val="54091C4C"/>
    <w:rsid w:val="548F70E2"/>
    <w:rsid w:val="54FA3343"/>
    <w:rsid w:val="56EF7521"/>
    <w:rsid w:val="5851771E"/>
    <w:rsid w:val="58B149A5"/>
    <w:rsid w:val="58D42829"/>
    <w:rsid w:val="58E16CF4"/>
    <w:rsid w:val="5A4A08C9"/>
    <w:rsid w:val="5B061C87"/>
    <w:rsid w:val="5B57547B"/>
    <w:rsid w:val="5B955B74"/>
    <w:rsid w:val="5E227B93"/>
    <w:rsid w:val="5F074FDA"/>
    <w:rsid w:val="5FA61CD0"/>
    <w:rsid w:val="5FB43A90"/>
    <w:rsid w:val="612B1454"/>
    <w:rsid w:val="61671D60"/>
    <w:rsid w:val="61D90EB0"/>
    <w:rsid w:val="62233ED9"/>
    <w:rsid w:val="63A31A9D"/>
    <w:rsid w:val="64882719"/>
    <w:rsid w:val="65275BA9"/>
    <w:rsid w:val="65554CF2"/>
    <w:rsid w:val="65B3696F"/>
    <w:rsid w:val="66C37A39"/>
    <w:rsid w:val="66ED75EC"/>
    <w:rsid w:val="67577A5B"/>
    <w:rsid w:val="67E1286C"/>
    <w:rsid w:val="686B0388"/>
    <w:rsid w:val="68DB72BC"/>
    <w:rsid w:val="691427CE"/>
    <w:rsid w:val="69602E19"/>
    <w:rsid w:val="6AEF52A0"/>
    <w:rsid w:val="6B1747F7"/>
    <w:rsid w:val="6BE26BB3"/>
    <w:rsid w:val="6C3C4515"/>
    <w:rsid w:val="6CB5251A"/>
    <w:rsid w:val="6D107750"/>
    <w:rsid w:val="6D566C78"/>
    <w:rsid w:val="6DC159D4"/>
    <w:rsid w:val="6DCE151F"/>
    <w:rsid w:val="6EB90BDA"/>
    <w:rsid w:val="6EED1AF7"/>
    <w:rsid w:val="6F1C23DC"/>
    <w:rsid w:val="6F245284"/>
    <w:rsid w:val="702A15D9"/>
    <w:rsid w:val="71B92164"/>
    <w:rsid w:val="71D76A8E"/>
    <w:rsid w:val="71FC02A3"/>
    <w:rsid w:val="72023B0B"/>
    <w:rsid w:val="73155AC0"/>
    <w:rsid w:val="738F7621"/>
    <w:rsid w:val="7416389E"/>
    <w:rsid w:val="74A72748"/>
    <w:rsid w:val="769211D6"/>
    <w:rsid w:val="76A86D7F"/>
    <w:rsid w:val="76B95512"/>
    <w:rsid w:val="77163BB5"/>
    <w:rsid w:val="77DB4A56"/>
    <w:rsid w:val="78C01C6E"/>
    <w:rsid w:val="79120617"/>
    <w:rsid w:val="79EE2BC7"/>
    <w:rsid w:val="7A1F7224"/>
    <w:rsid w:val="7A996FD7"/>
    <w:rsid w:val="7DB46D0D"/>
    <w:rsid w:val="7DBC2518"/>
    <w:rsid w:val="7DCE343B"/>
    <w:rsid w:val="7DDA08D6"/>
    <w:rsid w:val="7E7538B7"/>
    <w:rsid w:val="7EA63A70"/>
    <w:rsid w:val="7FA33445"/>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style>
  <w:style w:type="paragraph" w:customStyle="1" w:styleId="3">
    <w:name w:val="表格文字（两侧对齐）"/>
    <w:basedOn w:val="1"/>
    <w:qFormat/>
    <w:uiPriority w:val="0"/>
    <w:pPr>
      <w:snapToGrid w:val="0"/>
    </w:pPr>
    <w:rPr>
      <w:sz w:val="20"/>
    </w:rPr>
  </w:style>
  <w:style w:type="paragraph" w:styleId="4">
    <w:name w:val="Body Text"/>
    <w:basedOn w:val="1"/>
    <w:next w:val="1"/>
    <w:qFormat/>
    <w:uiPriority w:val="0"/>
    <w:pPr>
      <w:spacing w:after="12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able Paragraph"/>
    <w:basedOn w:val="1"/>
    <w:qFormat/>
    <w:uiPriority w:val="1"/>
    <w:rPr>
      <w:rFonts w:ascii="宋体" w:hAnsi="宋体" w:eastAsia="宋体" w:cs="宋体"/>
      <w:lang w:val="zh-CN" w:eastAsia="zh-CN" w:bidi="zh-CN"/>
    </w:rPr>
  </w:style>
  <w:style w:type="character" w:customStyle="1" w:styleId="9">
    <w:name w:val="NormalCharacter"/>
    <w:qFormat/>
    <w:uiPriority w:val="99"/>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2401</Words>
  <Characters>2475</Characters>
  <Lines>0</Lines>
  <Paragraphs>0</Paragraphs>
  <TotalTime>5</TotalTime>
  <ScaleCrop>false</ScaleCrop>
  <LinksUpToDate>false</LinksUpToDate>
  <CharactersWithSpaces>2662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2023-03-28T08:29:00Z</dcterms:created>
  <dc:creator>fanfan凡凡</dc:creator>
  <cp:lastModifiedBy>秦卫</cp:lastModifiedBy>
  <dcterms:modified xsi:type="dcterms:W3CDTF">2023-05-05T07:23:44Z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5459D69CD1DF444C9F23EDB331DD888E_11</vt:lpwstr>
  </property>
</Properties>
</file>