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12" w:lineRule="auto"/>
        <w:jc w:val="center"/>
        <w:rPr>
          <w:rFonts w:hint="eastAsia" w:ascii="宋体" w:hAnsi="宋体" w:eastAsia="宋体" w:cs="宋体"/>
          <w:b/>
          <w:spacing w:val="-6"/>
          <w:sz w:val="44"/>
          <w:szCs w:val="44"/>
          <w:highlight w:val="none"/>
          <w:lang w:eastAsia="zh-CN"/>
        </w:rPr>
      </w:pPr>
    </w:p>
    <w:p>
      <w:pPr>
        <w:autoSpaceDE w:val="0"/>
        <w:autoSpaceDN w:val="0"/>
        <w:adjustRightInd w:val="0"/>
        <w:spacing w:line="312" w:lineRule="auto"/>
        <w:jc w:val="center"/>
        <w:rPr>
          <w:rFonts w:hint="eastAsia" w:ascii="宋体" w:hAnsi="宋体" w:cs="宋体"/>
          <w:b/>
          <w:spacing w:val="-28"/>
          <w:sz w:val="44"/>
          <w:szCs w:val="44"/>
          <w:highlight w:val="none"/>
          <w:lang w:eastAsia="zh-CN"/>
        </w:rPr>
      </w:pPr>
    </w:p>
    <w:p>
      <w:pPr>
        <w:autoSpaceDE w:val="0"/>
        <w:autoSpaceDN w:val="0"/>
        <w:adjustRightInd w:val="0"/>
        <w:spacing w:line="312" w:lineRule="auto"/>
        <w:jc w:val="center"/>
        <w:rPr>
          <w:rFonts w:hint="eastAsia" w:ascii="宋体" w:hAnsi="宋体" w:eastAsia="宋体" w:cs="宋体"/>
          <w:b/>
          <w:bCs/>
          <w:spacing w:val="0"/>
          <w:sz w:val="100"/>
          <w:szCs w:val="100"/>
          <w:lang w:val="zh-CN"/>
        </w:rPr>
      </w:pPr>
      <w:r>
        <w:rPr>
          <w:rFonts w:hint="eastAsia" w:ascii="宋体" w:hAnsi="宋体" w:cs="宋体"/>
          <w:b/>
          <w:spacing w:val="0"/>
          <w:sz w:val="44"/>
          <w:szCs w:val="44"/>
          <w:highlight w:val="none"/>
          <w:lang w:eastAsia="zh-CN"/>
        </w:rPr>
        <w:t>启东市王鲍镇久隆幼儿园监控采购项目</w:t>
      </w:r>
    </w:p>
    <w:p>
      <w:pPr>
        <w:autoSpaceDE w:val="0"/>
        <w:autoSpaceDN w:val="0"/>
        <w:adjustRightInd w:val="0"/>
        <w:spacing w:line="312" w:lineRule="auto"/>
        <w:jc w:val="center"/>
        <w:rPr>
          <w:rFonts w:hint="eastAsia" w:ascii="宋体" w:hAnsi="宋体" w:eastAsia="宋体" w:cs="宋体"/>
          <w:b/>
          <w:sz w:val="44"/>
          <w:szCs w:val="44"/>
          <w:lang w:val="zh-CN"/>
        </w:rPr>
      </w:pPr>
      <w:r>
        <w:rPr>
          <w:rFonts w:hint="eastAsia" w:ascii="宋体" w:hAnsi="宋体" w:eastAsia="宋体" w:cs="宋体"/>
          <w:b/>
          <w:bCs/>
          <w:sz w:val="100"/>
          <w:szCs w:val="100"/>
          <w:lang w:val="zh-CN"/>
        </w:rPr>
        <w:t>政府采购询价文件</w:t>
      </w:r>
    </w:p>
    <w:p>
      <w:pPr>
        <w:keepNext w:val="0"/>
        <w:keepLines w:val="0"/>
        <w:pageBreakBefore w:val="0"/>
        <w:widowControl w:val="0"/>
        <w:kinsoku/>
        <w:wordWrap/>
        <w:overflowPunct/>
        <w:topLinePunct w:val="0"/>
        <w:autoSpaceDE w:val="0"/>
        <w:autoSpaceDN w:val="0"/>
        <w:bidi w:val="0"/>
        <w:adjustRightInd w:val="0"/>
        <w:snapToGrid/>
        <w:spacing w:line="312" w:lineRule="auto"/>
        <w:ind w:firstLine="360" w:firstLineChars="100"/>
        <w:jc w:val="left"/>
        <w:textAlignment w:val="auto"/>
        <w:rPr>
          <w:rFonts w:hint="eastAsia" w:ascii="宋体" w:hAnsi="宋体" w:eastAsia="宋体" w:cs="宋体"/>
          <w:b/>
          <w:sz w:val="36"/>
          <w:szCs w:val="36"/>
          <w:highlight w:val="none"/>
        </w:rPr>
      </w:pPr>
    </w:p>
    <w:p>
      <w:pPr>
        <w:pStyle w:val="6"/>
        <w:rPr>
          <w:rFonts w:hint="eastAsia" w:ascii="宋体" w:hAnsi="宋体" w:eastAsia="宋体" w:cs="宋体"/>
          <w:highlight w:val="none"/>
          <w:lang w:val="zh-CN"/>
        </w:rPr>
      </w:pPr>
    </w:p>
    <w:p>
      <w:pPr>
        <w:rPr>
          <w:rFonts w:hint="eastAsia" w:ascii="宋体" w:hAnsi="宋体" w:eastAsia="宋体" w:cs="宋体"/>
          <w:highlight w:val="none"/>
          <w:lang w:val="zh-CN"/>
        </w:rPr>
      </w:pPr>
    </w:p>
    <w:p>
      <w:pPr>
        <w:pStyle w:val="6"/>
        <w:rPr>
          <w:rFonts w:hint="eastAsia" w:ascii="宋体" w:hAnsi="宋体" w:eastAsia="宋体" w:cs="宋体"/>
          <w:highlight w:val="none"/>
          <w:lang w:val="zh-CN"/>
        </w:rPr>
      </w:pPr>
    </w:p>
    <w:p>
      <w:pPr>
        <w:autoSpaceDE w:val="0"/>
        <w:autoSpaceDN w:val="0"/>
        <w:adjustRightInd w:val="0"/>
        <w:spacing w:line="312" w:lineRule="auto"/>
        <w:ind w:firstLine="420"/>
        <w:jc w:val="center"/>
        <w:rPr>
          <w:rFonts w:hint="eastAsia" w:ascii="宋体" w:hAnsi="宋体" w:eastAsia="宋体" w:cs="宋体"/>
          <w:szCs w:val="21"/>
          <w:highlight w:val="none"/>
        </w:rPr>
      </w:pPr>
    </w:p>
    <w:p>
      <w:pPr>
        <w:autoSpaceDE w:val="0"/>
        <w:autoSpaceDN w:val="0"/>
        <w:adjustRightInd w:val="0"/>
        <w:spacing w:line="312" w:lineRule="auto"/>
        <w:rPr>
          <w:rFonts w:hint="eastAsia" w:ascii="宋体" w:hAnsi="宋体" w:eastAsia="宋体" w:cs="宋体"/>
          <w:b/>
          <w:bCs/>
          <w:sz w:val="36"/>
          <w:szCs w:val="36"/>
          <w:highlight w:val="none"/>
          <w:lang w:val="zh-CN"/>
        </w:rPr>
      </w:pPr>
    </w:p>
    <w:p>
      <w:pPr>
        <w:pStyle w:val="6"/>
        <w:rPr>
          <w:rFonts w:hint="eastAsia" w:ascii="宋体" w:hAnsi="宋体" w:eastAsia="宋体" w:cs="宋体"/>
          <w:highlight w:val="none"/>
          <w:lang w:val="zh-CN"/>
        </w:rPr>
      </w:pPr>
    </w:p>
    <w:p>
      <w:pPr>
        <w:rPr>
          <w:rFonts w:hint="eastAsia" w:ascii="宋体" w:hAnsi="宋体" w:eastAsia="宋体" w:cs="宋体"/>
          <w:highlight w:val="none"/>
          <w:lang w:val="zh-CN"/>
        </w:rPr>
      </w:pPr>
    </w:p>
    <w:p>
      <w:pPr>
        <w:rPr>
          <w:rFonts w:hint="eastAsia" w:ascii="宋体" w:hAnsi="宋体" w:eastAsia="宋体" w:cs="宋体"/>
          <w:highlight w:val="none"/>
          <w:lang w:val="zh-CN"/>
        </w:rPr>
      </w:pPr>
    </w:p>
    <w:p>
      <w:pPr>
        <w:spacing w:line="312" w:lineRule="auto"/>
        <w:jc w:val="center"/>
        <w:rPr>
          <w:rFonts w:hint="eastAsia" w:ascii="宋体" w:hAnsi="宋体" w:eastAsia="宋体" w:cs="宋体"/>
          <w:b/>
          <w:spacing w:val="20"/>
          <w:sz w:val="44"/>
          <w:highlight w:val="none"/>
        </w:rPr>
      </w:pPr>
    </w:p>
    <w:p>
      <w:pPr>
        <w:spacing w:line="312" w:lineRule="auto"/>
        <w:jc w:val="center"/>
        <w:rPr>
          <w:rFonts w:hint="eastAsia" w:ascii="宋体" w:hAnsi="宋体" w:eastAsia="宋体" w:cs="宋体"/>
          <w:b/>
          <w:sz w:val="36"/>
          <w:szCs w:val="36"/>
          <w:highlight w:val="none"/>
          <w:lang w:val="en-US" w:eastAsia="zh-CN"/>
        </w:rPr>
      </w:pPr>
    </w:p>
    <w:p>
      <w:pPr>
        <w:spacing w:line="312" w:lineRule="auto"/>
        <w:jc w:val="center"/>
        <w:rPr>
          <w:rFonts w:hint="eastAsia" w:ascii="宋体" w:hAnsi="宋体" w:eastAsia="宋体" w:cs="宋体"/>
          <w:b/>
          <w:sz w:val="36"/>
          <w:szCs w:val="36"/>
          <w:highlight w:val="none"/>
          <w:lang w:val="en-US" w:eastAsia="zh-CN"/>
        </w:rPr>
      </w:pPr>
    </w:p>
    <w:p>
      <w:pPr>
        <w:spacing w:line="312" w:lineRule="auto"/>
        <w:jc w:val="center"/>
        <w:rPr>
          <w:rFonts w:hint="eastAsia" w:ascii="宋体" w:hAnsi="宋体" w:cs="宋体"/>
          <w:b/>
          <w:sz w:val="36"/>
          <w:szCs w:val="36"/>
          <w:highlight w:val="none"/>
          <w:lang w:val="en-US" w:eastAsia="zh-CN"/>
        </w:rPr>
      </w:pPr>
      <w:r>
        <w:rPr>
          <w:rFonts w:hint="eastAsia" w:ascii="宋体" w:hAnsi="宋体" w:cs="宋体"/>
          <w:b/>
          <w:sz w:val="36"/>
          <w:szCs w:val="36"/>
          <w:highlight w:val="none"/>
          <w:lang w:val="en-US" w:eastAsia="zh-CN"/>
        </w:rPr>
        <w:t>启东市王鲍镇人民政府</w:t>
      </w:r>
    </w:p>
    <w:p>
      <w:pPr>
        <w:spacing w:line="312"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lang w:val="en-US" w:eastAsia="zh-CN"/>
        </w:rPr>
        <w:t>2023</w:t>
      </w:r>
      <w:r>
        <w:rPr>
          <w:rFonts w:hint="eastAsia" w:ascii="宋体" w:hAnsi="宋体" w:eastAsia="宋体" w:cs="宋体"/>
          <w:b/>
          <w:sz w:val="36"/>
          <w:szCs w:val="36"/>
          <w:highlight w:val="none"/>
        </w:rPr>
        <w:t>年</w:t>
      </w:r>
      <w:r>
        <w:rPr>
          <w:rFonts w:hint="eastAsia" w:ascii="宋体" w:hAnsi="宋体" w:cs="宋体"/>
          <w:b/>
          <w:sz w:val="36"/>
          <w:szCs w:val="36"/>
          <w:highlight w:val="none"/>
          <w:lang w:val="en-US" w:eastAsia="zh-CN"/>
        </w:rPr>
        <w:t>11</w:t>
      </w:r>
      <w:r>
        <w:rPr>
          <w:rFonts w:hint="eastAsia" w:ascii="宋体" w:hAnsi="宋体" w:eastAsia="宋体" w:cs="宋体"/>
          <w:b/>
          <w:sz w:val="36"/>
          <w:szCs w:val="36"/>
          <w:highlight w:val="none"/>
        </w:rPr>
        <w:t>月</w:t>
      </w:r>
      <w:r>
        <w:rPr>
          <w:rFonts w:hint="eastAsia" w:ascii="宋体" w:hAnsi="宋体" w:cs="宋体"/>
          <w:b/>
          <w:sz w:val="36"/>
          <w:szCs w:val="36"/>
          <w:highlight w:val="none"/>
          <w:lang w:val="en-US" w:eastAsia="zh-CN"/>
        </w:rPr>
        <w:t>27</w:t>
      </w:r>
      <w:r>
        <w:rPr>
          <w:rFonts w:hint="eastAsia" w:ascii="宋体" w:hAnsi="宋体" w:eastAsia="宋体" w:cs="宋体"/>
          <w:b/>
          <w:sz w:val="36"/>
          <w:szCs w:val="36"/>
          <w:highlight w:val="none"/>
        </w:rPr>
        <w:t>日</w:t>
      </w:r>
    </w:p>
    <w:p>
      <w:pPr>
        <w:adjustRightInd w:val="0"/>
        <w:snapToGrid w:val="0"/>
        <w:spacing w:line="312" w:lineRule="auto"/>
        <w:ind w:left="-157" w:leftChars="-75"/>
        <w:rPr>
          <w:rFonts w:hint="eastAsia" w:ascii="宋体" w:hAnsi="宋体" w:eastAsia="宋体" w:cs="宋体"/>
          <w:b/>
          <w:snapToGrid w:val="0"/>
          <w:sz w:val="26"/>
          <w:szCs w:val="28"/>
          <w:u w:val="single"/>
        </w:rPr>
      </w:pPr>
    </w:p>
    <w:p>
      <w:pPr>
        <w:pStyle w:val="6"/>
        <w:rPr>
          <w:rFonts w:hint="eastAsia" w:ascii="宋体" w:hAnsi="宋体" w:eastAsia="宋体" w:cs="宋体"/>
        </w:rPr>
      </w:pPr>
    </w:p>
    <w:p>
      <w:pPr>
        <w:rPr>
          <w:rFonts w:hint="eastAsia" w:ascii="宋体" w:hAnsi="宋体" w:eastAsia="宋体" w:cs="宋体"/>
        </w:rPr>
      </w:pPr>
    </w:p>
    <w:p>
      <w:pPr>
        <w:adjustRightInd w:val="0"/>
        <w:snapToGrid w:val="0"/>
        <w:ind w:left="-157" w:leftChars="-75"/>
        <w:jc w:val="left"/>
        <w:rPr>
          <w:rFonts w:hint="eastAsia" w:ascii="宋体" w:hAnsi="宋体" w:eastAsia="宋体" w:cs="宋体"/>
          <w:sz w:val="28"/>
          <w:szCs w:val="28"/>
        </w:rPr>
      </w:pPr>
      <w:r>
        <w:rPr>
          <w:rFonts w:hint="eastAsia" w:ascii="宋体" w:hAnsi="宋体" w:eastAsia="宋体" w:cs="宋体"/>
          <w:b/>
          <w:snapToGrid w:val="0"/>
          <w:sz w:val="32"/>
          <w:szCs w:val="32"/>
        </w:rPr>
        <w:t>地址:</w:t>
      </w:r>
      <w:r>
        <w:rPr>
          <w:rFonts w:hint="eastAsia" w:ascii="宋体" w:hAnsi="宋体" w:eastAsia="宋体" w:cs="宋体"/>
          <w:snapToGrid w:val="0"/>
          <w:sz w:val="32"/>
          <w:szCs w:val="32"/>
        </w:rPr>
        <w:t xml:space="preserve"> 启东市王鲍镇新生街149号</w:t>
      </w:r>
    </w:p>
    <w:p>
      <w:pPr>
        <w:adjustRightInd w:val="0"/>
        <w:snapToGrid w:val="0"/>
        <w:ind w:left="-157" w:leftChars="-75"/>
        <w:jc w:val="left"/>
        <w:rPr>
          <w:rFonts w:hint="eastAsia" w:ascii="宋体" w:hAnsi="宋体" w:eastAsia="宋体" w:cs="宋体"/>
          <w:snapToGrid w:val="0"/>
          <w:sz w:val="32"/>
          <w:szCs w:val="32"/>
        </w:rPr>
      </w:pPr>
      <w:r>
        <w:rPr>
          <w:rFonts w:hint="eastAsia" w:ascii="宋体" w:hAnsi="宋体" w:eastAsia="宋体" w:cs="宋体"/>
          <w:b/>
          <w:snapToGrid w:val="0"/>
          <w:sz w:val="32"/>
          <w:szCs w:val="32"/>
        </w:rPr>
        <w:t>邮政编码：</w:t>
      </w:r>
      <w:r>
        <w:rPr>
          <w:rFonts w:hint="eastAsia" w:ascii="宋体" w:hAnsi="宋体" w:eastAsia="宋体" w:cs="宋体"/>
          <w:snapToGrid w:val="0"/>
          <w:sz w:val="32"/>
          <w:szCs w:val="32"/>
        </w:rPr>
        <w:t xml:space="preserve">226200        </w:t>
      </w:r>
    </w:p>
    <w:p>
      <w:pPr>
        <w:adjustRightInd w:val="0"/>
        <w:snapToGrid w:val="0"/>
        <w:ind w:left="-157" w:leftChars="-75" w:right="-600" w:rightChars="-286"/>
        <w:rPr>
          <w:rFonts w:hint="eastAsia" w:ascii="宋体" w:hAnsi="宋体" w:eastAsia="宋体" w:cs="宋体"/>
          <w:b/>
          <w:snapToGrid w:val="0"/>
          <w:sz w:val="32"/>
          <w:szCs w:val="32"/>
        </w:rPr>
      </w:pPr>
      <w:r>
        <w:rPr>
          <w:rFonts w:hint="eastAsia" w:ascii="宋体" w:hAnsi="宋体" w:cs="宋体"/>
          <w:b/>
          <w:snapToGrid w:val="0"/>
          <w:sz w:val="32"/>
          <w:szCs w:val="32"/>
          <w:lang w:val="en-US" w:eastAsia="zh-CN"/>
        </w:rPr>
        <w:t>启东市人民政府网</w:t>
      </w:r>
    </w:p>
    <w:p>
      <w:pPr>
        <w:tabs>
          <w:tab w:val="left" w:pos="1260"/>
        </w:tabs>
        <w:adjustRightInd w:val="0"/>
        <w:snapToGrid w:val="0"/>
        <w:spacing w:line="312" w:lineRule="auto"/>
        <w:ind w:left="-157" w:leftChars="-75" w:right="-600" w:rightChars="-286"/>
        <w:rPr>
          <w:rFonts w:hint="eastAsia" w:ascii="宋体" w:hAnsi="宋体" w:eastAsia="宋体" w:cs="宋体"/>
          <w:sz w:val="32"/>
          <w:szCs w:val="32"/>
        </w:rPr>
      </w:pPr>
      <w:r>
        <w:rPr>
          <w:rFonts w:hint="eastAsia" w:ascii="宋体" w:hAnsi="宋体" w:eastAsia="宋体" w:cs="宋体"/>
          <w:sz w:val="32"/>
          <w:szCs w:val="32"/>
        </w:rPr>
        <w:tab/>
      </w:r>
    </w:p>
    <w:p>
      <w:pPr>
        <w:tabs>
          <w:tab w:val="left" w:pos="1260"/>
        </w:tabs>
        <w:adjustRightInd w:val="0"/>
        <w:snapToGrid w:val="0"/>
        <w:spacing w:line="312" w:lineRule="auto"/>
        <w:ind w:left="-157" w:leftChars="-75" w:right="-600" w:rightChars="-286"/>
        <w:rPr>
          <w:rFonts w:hint="eastAsia" w:ascii="宋体" w:hAnsi="宋体" w:eastAsia="宋体" w:cs="宋体"/>
          <w:sz w:val="32"/>
          <w:szCs w:val="32"/>
        </w:rPr>
        <w:sectPr>
          <w:footerReference r:id="rId3" w:type="default"/>
          <w:footerReference r:id="rId4" w:type="even"/>
          <w:pgSz w:w="11906" w:h="16838"/>
          <w:pgMar w:top="1440" w:right="1758" w:bottom="1440" w:left="1758" w:header="851" w:footer="850" w:gutter="0"/>
          <w:pgNumType w:fmt="decimal" w:start="1"/>
          <w:cols w:space="720" w:num="1"/>
          <w:docGrid w:type="linesAndChars" w:linePitch="312" w:charSpace="0"/>
        </w:sectPr>
      </w:pPr>
    </w:p>
    <w:p>
      <w:pPr>
        <w:autoSpaceDE w:val="0"/>
        <w:autoSpaceDN w:val="0"/>
        <w:adjustRightInd w:val="0"/>
        <w:snapToGrid w:val="0"/>
        <w:spacing w:line="360" w:lineRule="auto"/>
        <w:jc w:val="center"/>
        <w:outlineLvl w:val="0"/>
        <w:rPr>
          <w:rFonts w:hint="eastAsia" w:ascii="宋体" w:hAnsi="宋体" w:eastAsia="宋体" w:cs="宋体"/>
          <w:bCs/>
          <w:spacing w:val="7"/>
          <w:kern w:val="0"/>
          <w:sz w:val="44"/>
          <w:szCs w:val="44"/>
        </w:rPr>
      </w:pPr>
      <w:r>
        <w:rPr>
          <w:rFonts w:hint="eastAsia" w:ascii="宋体" w:hAnsi="宋体" w:eastAsia="宋体" w:cs="宋体"/>
          <w:bCs/>
          <w:spacing w:val="7"/>
          <w:kern w:val="0"/>
          <w:sz w:val="44"/>
          <w:szCs w:val="44"/>
        </w:rPr>
        <w:t>目录</w:t>
      </w:r>
    </w:p>
    <w:p>
      <w:pPr>
        <w:autoSpaceDE w:val="0"/>
        <w:autoSpaceDN w:val="0"/>
        <w:adjustRightInd w:val="0"/>
        <w:snapToGrid w:val="0"/>
        <w:spacing w:line="360" w:lineRule="auto"/>
        <w:rPr>
          <w:rFonts w:hint="eastAsia" w:ascii="宋体" w:hAnsi="宋体" w:eastAsia="宋体" w:cs="宋体"/>
          <w:bCs/>
          <w:spacing w:val="7"/>
          <w:kern w:val="0"/>
          <w:sz w:val="28"/>
          <w:szCs w:val="28"/>
        </w:rPr>
      </w:pPr>
    </w:p>
    <w:p>
      <w:pPr>
        <w:pStyle w:val="6"/>
        <w:adjustRightInd w:val="0"/>
        <w:snapToGrid w:val="0"/>
        <w:spacing w:after="0" w:line="360" w:lineRule="auto"/>
        <w:rPr>
          <w:rFonts w:hint="eastAsia" w:ascii="宋体" w:hAnsi="宋体" w:eastAsia="宋体" w:cs="宋体"/>
        </w:rPr>
      </w:pPr>
    </w:p>
    <w:p>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第一部分  询价采购公告</w:t>
      </w:r>
    </w:p>
    <w:p>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第二部分  响应须知</w:t>
      </w:r>
    </w:p>
    <w:p>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第三部分  项目需求</w:t>
      </w:r>
    </w:p>
    <w:p>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第四部分  响应文件组成</w:t>
      </w:r>
    </w:p>
    <w:p>
      <w:pPr>
        <w:adjustRightInd w:val="0"/>
        <w:snapToGrid w:val="0"/>
        <w:spacing w:line="500" w:lineRule="exact"/>
        <w:jc w:val="center"/>
        <w:rPr>
          <w:rFonts w:hint="eastAsia" w:ascii="宋体" w:hAnsi="宋体" w:eastAsia="宋体" w:cs="宋体"/>
          <w:sz w:val="36"/>
          <w:szCs w:val="36"/>
        </w:rPr>
      </w:pPr>
      <w:r>
        <w:rPr>
          <w:rFonts w:hint="eastAsia" w:ascii="宋体" w:hAnsi="宋体" w:eastAsia="宋体" w:cs="宋体"/>
          <w:spacing w:val="7"/>
          <w:kern w:val="0"/>
          <w:sz w:val="28"/>
          <w:szCs w:val="28"/>
          <w:highlight w:val="yellow"/>
        </w:rPr>
        <w:br w:type="page"/>
      </w:r>
      <w:bookmarkStart w:id="0" w:name="_Toc3520"/>
      <w:bookmarkStart w:id="1" w:name="_Toc82505651"/>
      <w:bookmarkStart w:id="2" w:name="OLE_LINK1"/>
      <w:r>
        <w:rPr>
          <w:rFonts w:hint="eastAsia" w:ascii="宋体" w:hAnsi="宋体" w:eastAsia="宋体" w:cs="宋体"/>
          <w:sz w:val="36"/>
          <w:szCs w:val="36"/>
        </w:rPr>
        <w:t>第一部分  询价采购公告</w:t>
      </w:r>
      <w:bookmarkEnd w:id="0"/>
      <w:bookmarkEnd w:id="1"/>
    </w:p>
    <w:p>
      <w:pPr>
        <w:adjustRightInd w:val="0"/>
        <w:snapToGrid w:val="0"/>
        <w:spacing w:line="500" w:lineRule="exact"/>
        <w:ind w:firstLine="560" w:firstLineChars="200"/>
        <w:rPr>
          <w:rFonts w:hint="eastAsia" w:ascii="宋体" w:hAnsi="宋体" w:eastAsia="宋体" w:cs="宋体"/>
          <w:sz w:val="28"/>
          <w:szCs w:val="28"/>
        </w:rPr>
      </w:pPr>
      <w:bookmarkStart w:id="3" w:name="OLE_LINK6"/>
      <w:bookmarkStart w:id="4" w:name="OLE_LINK3"/>
      <w:bookmarkStart w:id="5" w:name="OLE_LINK5"/>
      <w:bookmarkStart w:id="6" w:name="OLE_LINK2"/>
      <w:r>
        <w:rPr>
          <w:rFonts w:hint="eastAsia" w:ascii="宋体" w:hAnsi="宋体" w:eastAsia="宋体" w:cs="宋体"/>
          <w:sz w:val="28"/>
          <w:szCs w:val="28"/>
          <w:highlight w:val="none"/>
        </w:rPr>
        <w:t>受[</w:t>
      </w:r>
      <w:r>
        <w:rPr>
          <w:rFonts w:hint="eastAsia" w:ascii="宋体" w:hAnsi="宋体" w:cs="宋体"/>
          <w:sz w:val="28"/>
          <w:szCs w:val="28"/>
          <w:highlight w:val="none"/>
          <w:lang w:val="en-US" w:eastAsia="zh-CN"/>
        </w:rPr>
        <w:t>启东市王鲍镇人民政府</w:t>
      </w:r>
      <w:r>
        <w:rPr>
          <w:rFonts w:hint="eastAsia" w:ascii="宋体" w:hAnsi="宋体" w:eastAsia="宋体" w:cs="宋体"/>
          <w:sz w:val="28"/>
          <w:szCs w:val="28"/>
          <w:highlight w:val="none"/>
        </w:rPr>
        <w:t>]的委托</w:t>
      </w:r>
      <w:r>
        <w:rPr>
          <w:rFonts w:hint="eastAsia" w:ascii="宋体" w:hAnsi="宋体" w:eastAsia="宋体" w:cs="宋体"/>
          <w:sz w:val="28"/>
          <w:szCs w:val="28"/>
        </w:rPr>
        <w:t>，</w:t>
      </w:r>
      <w:r>
        <w:rPr>
          <w:rFonts w:hint="eastAsia" w:ascii="宋体" w:hAnsi="宋体" w:eastAsia="宋体" w:cs="宋体"/>
          <w:sz w:val="28"/>
          <w:szCs w:val="28"/>
          <w:lang w:eastAsia="zh-CN"/>
        </w:rPr>
        <w:t>江苏天宏华信工程投资管理咨询有限</w:t>
      </w:r>
      <w:r>
        <w:rPr>
          <w:rFonts w:hint="eastAsia" w:ascii="宋体" w:hAnsi="宋体" w:eastAsia="宋体" w:cs="宋体"/>
          <w:sz w:val="28"/>
          <w:szCs w:val="28"/>
          <w:highlight w:val="none"/>
          <w:lang w:eastAsia="zh-CN"/>
        </w:rPr>
        <w:t>公司</w:t>
      </w:r>
      <w:r>
        <w:rPr>
          <w:rFonts w:hint="eastAsia" w:ascii="宋体" w:hAnsi="宋体" w:eastAsia="宋体" w:cs="宋体"/>
          <w:sz w:val="28"/>
          <w:szCs w:val="28"/>
          <w:highlight w:val="none"/>
        </w:rPr>
        <w:t>就[</w:t>
      </w:r>
      <w:r>
        <w:rPr>
          <w:rFonts w:hint="eastAsia" w:ascii="宋体" w:hAnsi="宋体" w:cs="宋体"/>
          <w:sz w:val="28"/>
          <w:szCs w:val="28"/>
          <w:highlight w:val="none"/>
          <w:lang w:eastAsia="zh-CN"/>
        </w:rPr>
        <w:t>启东市王鲍镇久隆幼儿园监控采购项目</w:t>
      </w:r>
      <w:r>
        <w:rPr>
          <w:rFonts w:hint="eastAsia" w:ascii="宋体" w:hAnsi="宋体" w:eastAsia="宋体" w:cs="宋体"/>
          <w:sz w:val="28"/>
          <w:szCs w:val="28"/>
          <w:highlight w:val="none"/>
        </w:rPr>
        <w:t>]进</w:t>
      </w:r>
      <w:r>
        <w:rPr>
          <w:rFonts w:hint="eastAsia" w:ascii="宋体" w:hAnsi="宋体" w:eastAsia="宋体" w:cs="宋体"/>
          <w:sz w:val="28"/>
          <w:szCs w:val="28"/>
        </w:rPr>
        <w:t>行询价采购，欢迎符合条件的供应商响应。</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eastAsia="zh-CN"/>
        </w:rPr>
        <w:t>启东市王鲍镇久隆幼儿园监控采购项目</w:t>
      </w:r>
      <w:r>
        <w:rPr>
          <w:rFonts w:hint="eastAsia" w:ascii="宋体" w:hAnsi="宋体" w:eastAsia="宋体" w:cs="宋体"/>
          <w:sz w:val="28"/>
          <w:szCs w:val="28"/>
        </w:rPr>
        <w:t>]</w:t>
      </w:r>
      <w:r>
        <w:rPr>
          <w:rFonts w:hint="eastAsia" w:ascii="宋体" w:hAnsi="宋体" w:eastAsia="宋体" w:cs="宋体"/>
          <w:sz w:val="28"/>
          <w:szCs w:val="28"/>
          <w:highlight w:val="none"/>
        </w:rPr>
        <w:t>的潜在响应供应商应在</w:t>
      </w:r>
      <w:r>
        <w:rPr>
          <w:rFonts w:hint="eastAsia" w:ascii="宋体" w:hAnsi="宋体" w:cs="宋体"/>
          <w:sz w:val="28"/>
          <w:szCs w:val="28"/>
          <w:highlight w:val="none"/>
          <w:lang w:val="en-US" w:eastAsia="zh-CN"/>
        </w:rPr>
        <w:t>启东市人民政府网</w:t>
      </w:r>
      <w:r>
        <w:rPr>
          <w:rFonts w:hint="eastAsia" w:ascii="宋体" w:hAnsi="宋体" w:eastAsia="宋体" w:cs="宋体"/>
          <w:sz w:val="28"/>
          <w:szCs w:val="28"/>
          <w:highlight w:val="none"/>
        </w:rPr>
        <w:t>获取采购文件，并于</w:t>
      </w:r>
      <w:r>
        <w:rPr>
          <w:rFonts w:hint="eastAsia" w:ascii="宋体" w:hAnsi="宋体" w:eastAsia="宋体" w:cs="宋体"/>
          <w:sz w:val="28"/>
          <w:szCs w:val="28"/>
          <w:highlight w:val="none"/>
          <w:lang w:val="en-US" w:eastAsia="zh-CN"/>
        </w:rPr>
        <w:t>2023</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日</w:t>
      </w:r>
      <w:r>
        <w:rPr>
          <w:rFonts w:hint="eastAsia" w:ascii="宋体" w:hAnsi="宋体" w:cs="宋体"/>
          <w:sz w:val="28"/>
          <w:szCs w:val="28"/>
          <w:highlight w:val="none"/>
          <w:lang w:val="en-US" w:eastAsia="zh-CN"/>
        </w:rPr>
        <w:t>15</w:t>
      </w:r>
      <w:r>
        <w:rPr>
          <w:rFonts w:hint="eastAsia" w:ascii="宋体" w:hAnsi="宋体" w:eastAsia="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eastAsia="宋体" w:cs="宋体"/>
          <w:sz w:val="28"/>
          <w:szCs w:val="28"/>
          <w:highlight w:val="none"/>
        </w:rPr>
        <w:t>分（北京时间）前</w:t>
      </w:r>
      <w:r>
        <w:rPr>
          <w:rFonts w:hint="eastAsia" w:ascii="宋体" w:hAnsi="宋体" w:eastAsia="宋体" w:cs="宋体"/>
          <w:sz w:val="28"/>
          <w:szCs w:val="28"/>
        </w:rPr>
        <w:t>递交响应文件。</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7" w:name="_Toc82505652"/>
      <w:r>
        <w:rPr>
          <w:rFonts w:hint="eastAsia" w:ascii="宋体" w:hAnsi="宋体" w:eastAsia="宋体" w:cs="宋体"/>
          <w:b/>
          <w:bCs/>
          <w:sz w:val="28"/>
          <w:szCs w:val="28"/>
        </w:rPr>
        <w:t>一、项目基本情况</w:t>
      </w:r>
      <w:bookmarkEnd w:id="7"/>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cs="宋体"/>
          <w:sz w:val="28"/>
          <w:szCs w:val="28"/>
          <w:highlight w:val="none"/>
          <w:lang w:eastAsia="zh-CN"/>
        </w:rPr>
        <w:t>启东市王鲍镇久隆幼儿园监控采购项目</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项目类型：货物</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所属行业：</w:t>
      </w:r>
      <w:r>
        <w:rPr>
          <w:rFonts w:hint="eastAsia" w:ascii="宋体" w:hAnsi="宋体" w:eastAsia="宋体" w:cs="宋体"/>
          <w:sz w:val="28"/>
          <w:szCs w:val="28"/>
          <w:lang w:val="en-US" w:eastAsia="zh-CN"/>
        </w:rPr>
        <w:t>工业</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cs="宋体"/>
          <w:sz w:val="28"/>
          <w:szCs w:val="28"/>
          <w:lang w:val="en-US" w:eastAsia="zh-CN"/>
        </w:rPr>
        <w:t>6.8</w:t>
      </w:r>
      <w:r>
        <w:rPr>
          <w:rFonts w:hint="eastAsia" w:ascii="宋体" w:hAnsi="宋体" w:eastAsia="宋体" w:cs="宋体"/>
          <w:sz w:val="28"/>
          <w:szCs w:val="28"/>
        </w:rPr>
        <w:t>万元。</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cs="宋体"/>
          <w:sz w:val="28"/>
          <w:szCs w:val="28"/>
          <w:lang w:val="en-US" w:eastAsia="zh-CN"/>
        </w:rPr>
        <w:t>6.8</w:t>
      </w:r>
      <w:r>
        <w:rPr>
          <w:rFonts w:hint="eastAsia" w:ascii="宋体" w:hAnsi="宋体" w:eastAsia="宋体" w:cs="宋体"/>
          <w:sz w:val="28"/>
          <w:szCs w:val="28"/>
        </w:rPr>
        <w:t>万元。</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采购需求：详见采购文件，请仔细研究。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合同履行期限：在需求中单独提供</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接受分包。</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8" w:name="_Toc82505653"/>
      <w:r>
        <w:rPr>
          <w:rFonts w:hint="eastAsia" w:ascii="宋体" w:hAnsi="宋体" w:eastAsia="宋体" w:cs="宋体"/>
          <w:b/>
          <w:bCs/>
          <w:sz w:val="28"/>
          <w:szCs w:val="28"/>
        </w:rPr>
        <w:t>二、响应供应商的资格要求：</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1.满足《中华人民共和国政府采购法》第二十二条规定</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r>
        <w:rPr>
          <w:rFonts w:hint="eastAsia" w:ascii="宋体" w:hAnsi="宋体" w:eastAsia="宋体" w:cs="宋体"/>
          <w:sz w:val="28"/>
          <w:szCs w:val="28"/>
          <w:lang w:val="en-US" w:eastAsia="zh-CN"/>
        </w:rPr>
        <w:t>无</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bookmarkStart w:id="9" w:name="_Toc82505654"/>
      <w:r>
        <w:rPr>
          <w:rFonts w:hint="eastAsia" w:ascii="宋体" w:hAnsi="宋体" w:eastAsia="宋体" w:cs="宋体"/>
          <w:sz w:val="28"/>
          <w:szCs w:val="28"/>
        </w:rPr>
        <w:t>3.本项目特定资格要求：</w:t>
      </w:r>
      <w:r>
        <w:rPr>
          <w:rFonts w:hint="eastAsia" w:ascii="宋体" w:hAnsi="宋体" w:eastAsia="宋体" w:cs="宋体"/>
          <w:sz w:val="28"/>
          <w:szCs w:val="28"/>
          <w:lang w:eastAsia="zh-CN"/>
        </w:rPr>
        <w:t>无</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三、获取采购文件</w:t>
      </w:r>
      <w:bookmarkEnd w:id="9"/>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eastAsia="宋体" w:cs="宋体"/>
          <w:sz w:val="28"/>
          <w:szCs w:val="28"/>
          <w:highlight w:val="none"/>
          <w:lang w:val="en-US" w:eastAsia="zh-CN"/>
        </w:rPr>
        <w:t>2023</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27</w:t>
      </w:r>
      <w:r>
        <w:rPr>
          <w:rFonts w:hint="eastAsia" w:ascii="宋体" w:hAnsi="宋体" w:eastAsia="宋体" w:cs="宋体"/>
          <w:sz w:val="28"/>
          <w:szCs w:val="28"/>
          <w:highlight w:val="none"/>
        </w:rPr>
        <w:t>日至</w:t>
      </w:r>
      <w:r>
        <w:rPr>
          <w:rFonts w:hint="eastAsia" w:ascii="宋体" w:hAnsi="宋体" w:eastAsia="宋体" w:cs="宋体"/>
          <w:sz w:val="28"/>
          <w:szCs w:val="28"/>
          <w:highlight w:val="none"/>
          <w:lang w:val="en-US" w:eastAsia="zh-CN"/>
        </w:rPr>
        <w:t>2023</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01</w:t>
      </w:r>
      <w:r>
        <w:rPr>
          <w:rFonts w:hint="eastAsia" w:ascii="宋体" w:hAnsi="宋体" w:eastAsia="宋体" w:cs="宋体"/>
          <w:sz w:val="28"/>
          <w:szCs w:val="28"/>
          <w:highlight w:val="none"/>
        </w:rPr>
        <w:t>日</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cs="宋体"/>
          <w:sz w:val="28"/>
          <w:szCs w:val="28"/>
          <w:lang w:val="en-US" w:eastAsia="zh-CN"/>
        </w:rPr>
        <w:t>启东市人民政府网</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方式：凡有意参与响应的供应商请登录</w:t>
      </w:r>
      <w:r>
        <w:rPr>
          <w:rFonts w:hint="eastAsia" w:ascii="宋体" w:hAnsi="宋体" w:cs="宋体"/>
          <w:sz w:val="28"/>
          <w:szCs w:val="28"/>
          <w:lang w:val="en-US" w:eastAsia="zh-CN"/>
        </w:rPr>
        <w:t>启东市人民政府网</w:t>
      </w:r>
      <w:r>
        <w:rPr>
          <w:rFonts w:hint="eastAsia" w:ascii="宋体" w:hAnsi="宋体" w:eastAsia="宋体" w:cs="宋体"/>
          <w:sz w:val="28"/>
          <w:szCs w:val="28"/>
        </w:rPr>
        <w:t>首页→</w:t>
      </w:r>
      <w:r>
        <w:rPr>
          <w:rFonts w:hint="eastAsia" w:ascii="宋体" w:hAnsi="宋体" w:cs="宋体"/>
          <w:sz w:val="28"/>
          <w:szCs w:val="28"/>
          <w:lang w:val="en-US" w:eastAsia="zh-CN"/>
        </w:rPr>
        <w:t>政府信息公开</w:t>
      </w:r>
      <w:r>
        <w:rPr>
          <w:rFonts w:hint="eastAsia" w:ascii="宋体" w:hAnsi="宋体" w:eastAsia="宋体" w:cs="宋体"/>
          <w:sz w:val="28"/>
          <w:szCs w:val="28"/>
        </w:rPr>
        <w:t>模块，并自行下载采购文件。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售价：</w:t>
      </w:r>
      <w:r>
        <w:rPr>
          <w:rFonts w:hint="eastAsia" w:ascii="宋体" w:hAnsi="宋体" w:eastAsia="宋体" w:cs="宋体"/>
          <w:sz w:val="28"/>
          <w:szCs w:val="28"/>
          <w:lang w:val="en-US" w:eastAsia="zh-CN"/>
        </w:rPr>
        <w:t>招标文件工本费每套100元，无论是否中标，均不退还工本费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10" w:name="_Toc82505655"/>
      <w:r>
        <w:rPr>
          <w:rFonts w:hint="eastAsia" w:ascii="宋体" w:hAnsi="宋体" w:eastAsia="宋体" w:cs="宋体"/>
          <w:b/>
          <w:bCs/>
          <w:sz w:val="28"/>
          <w:szCs w:val="28"/>
        </w:rPr>
        <w:t>四、响应文件提交</w:t>
      </w:r>
      <w:bookmarkEnd w:id="10"/>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截止时间：</w:t>
      </w:r>
      <w:r>
        <w:rPr>
          <w:rFonts w:hint="eastAsia" w:ascii="宋体" w:hAnsi="宋体" w:eastAsia="宋体" w:cs="宋体"/>
          <w:sz w:val="28"/>
          <w:szCs w:val="28"/>
          <w:lang w:val="en-US" w:eastAsia="zh-CN"/>
        </w:rPr>
        <w:t>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01</w:t>
      </w:r>
      <w:r>
        <w:rPr>
          <w:rFonts w:hint="eastAsia" w:ascii="宋体" w:hAnsi="宋体" w:eastAsia="宋体" w:cs="宋体"/>
          <w:sz w:val="28"/>
          <w:szCs w:val="28"/>
          <w:highlight w:val="none"/>
        </w:rPr>
        <w:t>日</w:t>
      </w:r>
      <w:r>
        <w:rPr>
          <w:rFonts w:hint="eastAsia" w:ascii="宋体" w:hAnsi="宋体" w:cs="宋体"/>
          <w:sz w:val="28"/>
          <w:szCs w:val="28"/>
          <w:highlight w:val="none"/>
          <w:lang w:val="en-US" w:eastAsia="zh-CN"/>
        </w:rPr>
        <w:t>15</w:t>
      </w:r>
      <w:r>
        <w:rPr>
          <w:rFonts w:hint="eastAsia" w:ascii="宋体" w:hAnsi="宋体" w:eastAsia="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eastAsia="宋体" w:cs="宋体"/>
          <w:sz w:val="28"/>
          <w:szCs w:val="28"/>
          <w:highlight w:val="none"/>
        </w:rPr>
        <w:t>分（北京时间）</w:t>
      </w:r>
      <w:r>
        <w:rPr>
          <w:rFonts w:hint="eastAsia" w:ascii="宋体" w:hAnsi="宋体" w:eastAsia="宋体" w:cs="宋体"/>
          <w:sz w:val="28"/>
          <w:szCs w:val="28"/>
        </w:rPr>
        <w:t>，逾时，将拒绝接受</w:t>
      </w:r>
      <w:r>
        <w:rPr>
          <w:rFonts w:hint="eastAsia" w:ascii="宋体" w:hAnsi="宋体" w:eastAsia="宋体" w:cs="宋体"/>
          <w:sz w:val="28"/>
          <w:szCs w:val="28"/>
          <w:lang w:val="en-US" w:eastAsia="zh-CN"/>
        </w:rPr>
        <w:t>响应文件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bookmarkStart w:id="11" w:name="_Toc82505656"/>
      <w:r>
        <w:rPr>
          <w:rFonts w:hint="eastAsia" w:ascii="宋体" w:hAnsi="宋体" w:eastAsia="宋体" w:cs="宋体"/>
          <w:sz w:val="28"/>
          <w:szCs w:val="28"/>
          <w:lang w:eastAsia="zh-CN"/>
        </w:rPr>
        <w:t>本项目为不见面开标，各供应商须在规定时间内将</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文件邮寄（只接收顺丰）至指定地点。请供应商充分考虑天气、快递速度、路程等因素，不接受到付。未在规定时间内送达的</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文件将不予接收，后果由各潜在供应商自行承担。</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文件接收截止时间及接收地点：2023年</w:t>
      </w:r>
      <w:r>
        <w:rPr>
          <w:rFonts w:hint="eastAsia" w:ascii="宋体" w:hAnsi="宋体" w:cs="宋体"/>
          <w:sz w:val="28"/>
          <w:szCs w:val="28"/>
          <w:lang w:val="en-US" w:eastAsia="zh-CN"/>
        </w:rPr>
        <w:t>12</w:t>
      </w:r>
      <w:r>
        <w:rPr>
          <w:rFonts w:hint="eastAsia" w:ascii="宋体" w:hAnsi="宋体" w:eastAsia="宋体" w:cs="宋体"/>
          <w:sz w:val="28"/>
          <w:szCs w:val="28"/>
          <w:lang w:eastAsia="zh-CN"/>
        </w:rPr>
        <w:t>月</w:t>
      </w:r>
      <w:r>
        <w:rPr>
          <w:rFonts w:hint="eastAsia" w:ascii="宋体" w:hAnsi="宋体" w:cs="宋体"/>
          <w:sz w:val="28"/>
          <w:szCs w:val="28"/>
          <w:lang w:val="en-US" w:eastAsia="zh-CN"/>
        </w:rPr>
        <w:t>01</w:t>
      </w:r>
      <w:r>
        <w:rPr>
          <w:rFonts w:hint="eastAsia" w:ascii="宋体" w:hAnsi="宋体" w:eastAsia="宋体" w:cs="宋体"/>
          <w:sz w:val="28"/>
          <w:szCs w:val="28"/>
          <w:lang w:eastAsia="zh-CN"/>
        </w:rPr>
        <w:t>日</w:t>
      </w:r>
      <w:r>
        <w:rPr>
          <w:rFonts w:hint="eastAsia" w:ascii="宋体" w:hAnsi="宋体" w:cs="宋体"/>
          <w:sz w:val="28"/>
          <w:szCs w:val="28"/>
          <w:lang w:val="en-US" w:eastAsia="zh-CN"/>
        </w:rPr>
        <w:t>下午15</w:t>
      </w:r>
      <w:r>
        <w:rPr>
          <w:rFonts w:hint="eastAsia" w:ascii="宋体" w:hAnsi="宋体" w:eastAsia="宋体" w:cs="宋体"/>
          <w:sz w:val="28"/>
          <w:szCs w:val="28"/>
          <w:lang w:eastAsia="zh-CN"/>
        </w:rPr>
        <w:t>：</w:t>
      </w:r>
      <w:r>
        <w:rPr>
          <w:rFonts w:hint="eastAsia" w:ascii="宋体" w:hAnsi="宋体" w:cs="宋体"/>
          <w:sz w:val="28"/>
          <w:szCs w:val="28"/>
          <w:lang w:val="en-US" w:eastAsia="zh-CN"/>
        </w:rPr>
        <w:t>00</w:t>
      </w:r>
      <w:r>
        <w:rPr>
          <w:rFonts w:hint="eastAsia" w:ascii="宋体" w:hAnsi="宋体" w:eastAsia="宋体" w:cs="宋体"/>
          <w:sz w:val="28"/>
          <w:szCs w:val="28"/>
          <w:lang w:eastAsia="zh-CN"/>
        </w:rPr>
        <w:t>分前寄达（以送达签收时间为准），接收地点（招标代理机构）：启东市南苑西路1168号国动产业园2号楼402室（江苏天宏华信工程投资管理咨询有限公司），接收联系人：</w:t>
      </w:r>
      <w:r>
        <w:rPr>
          <w:rFonts w:hint="eastAsia" w:ascii="宋体" w:hAnsi="宋体" w:eastAsia="宋体" w:cs="宋体"/>
          <w:sz w:val="28"/>
          <w:szCs w:val="28"/>
          <w:lang w:val="en-US" w:eastAsia="zh-CN"/>
        </w:rPr>
        <w:t>徐海燕</w:t>
      </w:r>
      <w:r>
        <w:rPr>
          <w:rFonts w:hint="eastAsia" w:ascii="宋体" w:hAnsi="宋体" w:eastAsia="宋体" w:cs="宋体"/>
          <w:sz w:val="28"/>
          <w:szCs w:val="28"/>
          <w:lang w:eastAsia="zh-CN"/>
        </w:rPr>
        <w:t>，联系电话：</w:t>
      </w:r>
      <w:r>
        <w:rPr>
          <w:rFonts w:hint="eastAsia" w:ascii="宋体" w:hAnsi="宋体" w:eastAsia="宋体" w:cs="宋体"/>
          <w:sz w:val="28"/>
          <w:szCs w:val="28"/>
          <w:lang w:val="en-US" w:eastAsia="zh-CN"/>
        </w:rPr>
        <w:t>15950833808。</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询价</w:t>
      </w:r>
      <w:r>
        <w:rPr>
          <w:rFonts w:hint="eastAsia" w:ascii="宋体" w:hAnsi="宋体" w:eastAsia="宋体" w:cs="宋体"/>
          <w:sz w:val="28"/>
          <w:szCs w:val="28"/>
          <w:lang w:val="en-US" w:eastAsia="zh-CN"/>
        </w:rPr>
        <w:t>文件资料费：在投标截止前递交投标文件的同时收取，费用为人民币100元/家（随同投标文件一起邮寄，由招标代理公司收取），不论何种原因文件的相关费用售后不退</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友情提醒：拒绝接收未按照</w:t>
      </w:r>
      <w:r>
        <w:rPr>
          <w:rFonts w:hint="eastAsia" w:ascii="宋体" w:hAnsi="宋体" w:cs="宋体"/>
          <w:sz w:val="28"/>
          <w:szCs w:val="28"/>
          <w:lang w:val="en-US" w:eastAsia="zh-CN"/>
        </w:rPr>
        <w:t>询价</w:t>
      </w:r>
      <w:r>
        <w:rPr>
          <w:rFonts w:hint="eastAsia" w:ascii="宋体" w:hAnsi="宋体" w:eastAsia="宋体" w:cs="宋体"/>
          <w:sz w:val="28"/>
          <w:szCs w:val="28"/>
          <w:lang w:val="en-US" w:eastAsia="zh-CN"/>
        </w:rPr>
        <w:t>文件要求密封的投标文件，拒绝接收在投标文件接收截止时间后寄达（以送达签收时间为准）的投标文件，上述情况各潜在供应商充分考虑相关因素，不得就此提出任何异议。</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五、开启</w:t>
      </w:r>
      <w:bookmarkEnd w:id="11"/>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val="en-US" w:eastAsia="zh-CN"/>
        </w:rPr>
        <w:t>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01</w:t>
      </w:r>
      <w:r>
        <w:rPr>
          <w:rFonts w:hint="eastAsia" w:ascii="宋体" w:hAnsi="宋体" w:eastAsia="宋体" w:cs="宋体"/>
          <w:sz w:val="28"/>
          <w:szCs w:val="28"/>
          <w:highlight w:val="none"/>
        </w:rPr>
        <w:t>日</w:t>
      </w:r>
      <w:r>
        <w:rPr>
          <w:rFonts w:hint="eastAsia" w:ascii="宋体" w:hAnsi="宋体" w:cs="宋体"/>
          <w:sz w:val="28"/>
          <w:szCs w:val="28"/>
          <w:highlight w:val="none"/>
          <w:lang w:val="en-US" w:eastAsia="zh-CN"/>
        </w:rPr>
        <w:t>15</w:t>
      </w:r>
      <w:r>
        <w:rPr>
          <w:rFonts w:hint="eastAsia" w:ascii="宋体" w:hAnsi="宋体" w:eastAsia="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eastAsia="宋体" w:cs="宋体"/>
          <w:sz w:val="28"/>
          <w:szCs w:val="28"/>
          <w:highlight w:val="none"/>
        </w:rPr>
        <w:t>分（北京时间）</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江苏天宏华信工程投资管理咨询有限公司会议室（启东市南苑西路1168号国动产业园2号楼402室）</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12" w:name="_Toc82505657"/>
      <w:r>
        <w:rPr>
          <w:rFonts w:hint="eastAsia" w:ascii="宋体" w:hAnsi="宋体" w:eastAsia="宋体" w:cs="宋体"/>
          <w:b/>
          <w:bCs/>
          <w:sz w:val="28"/>
          <w:szCs w:val="28"/>
        </w:rPr>
        <w:t>六、公告期限</w:t>
      </w:r>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13" w:name="_Toc82505658"/>
      <w:r>
        <w:rPr>
          <w:rFonts w:hint="eastAsia" w:ascii="宋体" w:hAnsi="宋体" w:eastAsia="宋体" w:cs="宋体"/>
          <w:b/>
          <w:bCs/>
          <w:sz w:val="28"/>
          <w:szCs w:val="28"/>
        </w:rPr>
        <w:t>七、其他补充事宜</w:t>
      </w:r>
      <w:bookmarkEnd w:id="13"/>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1.响应保证金：免收。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2.项目开标活动模式：不见面开标模式。</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3.项目样品：</w:t>
      </w:r>
      <w:r>
        <w:rPr>
          <w:rFonts w:hint="eastAsia" w:ascii="宋体" w:hAnsi="宋体" w:cs="宋体"/>
          <w:b w:val="0"/>
          <w:bCs w:val="0"/>
          <w:sz w:val="28"/>
          <w:szCs w:val="28"/>
          <w:lang w:eastAsia="zh-CN"/>
        </w:rPr>
        <w:t>无</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4.对项目需求部分（供应商资格要求、项目需求）的询问、质疑请向采购人提出，由采购人负责答复；对项目采购文件其他部分的询问、质疑请向</w:t>
      </w:r>
      <w:r>
        <w:rPr>
          <w:rFonts w:hint="eastAsia" w:ascii="宋体" w:hAnsi="宋体" w:eastAsia="宋体" w:cs="宋体"/>
          <w:sz w:val="28"/>
          <w:szCs w:val="28"/>
          <w:lang w:val="en-US" w:eastAsia="zh-CN"/>
        </w:rPr>
        <w:t>代理机构</w:t>
      </w:r>
      <w:r>
        <w:rPr>
          <w:rFonts w:hint="eastAsia" w:ascii="宋体" w:hAnsi="宋体" w:eastAsia="宋体" w:cs="宋体"/>
          <w:sz w:val="28"/>
          <w:szCs w:val="28"/>
        </w:rPr>
        <w:t>提出。</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14" w:name="_Toc82505660"/>
      <w:r>
        <w:rPr>
          <w:rFonts w:hint="eastAsia" w:ascii="宋体" w:hAnsi="宋体" w:eastAsia="宋体" w:cs="宋体"/>
          <w:b/>
          <w:bCs/>
          <w:sz w:val="28"/>
          <w:szCs w:val="28"/>
        </w:rPr>
        <w:t>八、凡对本次采购提出询问，请按以下方式联系</w:t>
      </w:r>
      <w:bookmarkEnd w:id="14"/>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cs="宋体"/>
          <w:sz w:val="28"/>
          <w:szCs w:val="28"/>
          <w:lang w:val="en-US" w:eastAsia="zh-CN"/>
        </w:rPr>
        <w:t>启东市王鲍镇人民政府</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地址：启东市王鲍镇新生街149号</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联系人：杨雪梅</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联系方式：0513-68265875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2.采购代理机构</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lang w:val="en-US" w:eastAsia="zh-CN"/>
        </w:rPr>
        <w:t>江苏天宏华信工程投资管理咨询有限公司</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lang w:val="en-US" w:eastAsia="zh-CN"/>
        </w:rPr>
        <w:t>启东市南苑西路1168号国动产业园2号楼402室</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徐海燕</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0513-83248588</w:t>
      </w:r>
    </w:p>
    <w:p>
      <w:pPr>
        <w:adjustRightInd w:val="0"/>
        <w:snapToGrid w:val="0"/>
        <w:spacing w:line="500" w:lineRule="exact"/>
        <w:ind w:firstLine="560" w:firstLineChars="200"/>
        <w:rPr>
          <w:rFonts w:hint="eastAsia" w:ascii="宋体" w:hAnsi="宋体" w:eastAsia="宋体" w:cs="宋体"/>
          <w:sz w:val="28"/>
          <w:szCs w:val="28"/>
        </w:rPr>
      </w:pPr>
    </w:p>
    <w:p>
      <w:pPr>
        <w:pStyle w:val="6"/>
        <w:rPr>
          <w:rFonts w:hint="eastAsia" w:ascii="宋体" w:hAnsi="宋体" w:eastAsia="宋体" w:cs="宋体"/>
        </w:rPr>
      </w:pPr>
    </w:p>
    <w:p>
      <w:pPr>
        <w:adjustRightInd w:val="0"/>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附件: 项目采购文件</w:t>
      </w:r>
      <w:bookmarkEnd w:id="2"/>
      <w:bookmarkEnd w:id="3"/>
      <w:bookmarkEnd w:id="4"/>
      <w:bookmarkEnd w:id="5"/>
      <w:bookmarkEnd w:id="6"/>
      <w:bookmarkStart w:id="15" w:name="_Toc22736"/>
    </w:p>
    <w:p>
      <w:pPr>
        <w:adjustRightInd w:val="0"/>
        <w:snapToGrid w:val="0"/>
        <w:spacing w:line="500" w:lineRule="exact"/>
        <w:rPr>
          <w:rFonts w:hint="eastAsia" w:ascii="宋体" w:hAnsi="宋体" w:eastAsia="宋体" w:cs="宋体"/>
          <w:bCs/>
          <w:sz w:val="36"/>
          <w:szCs w:val="36"/>
        </w:rPr>
      </w:pPr>
      <w:bookmarkStart w:id="16" w:name="_Toc82505661"/>
      <w:r>
        <w:rPr>
          <w:rFonts w:hint="eastAsia" w:ascii="宋体" w:hAnsi="宋体" w:eastAsia="宋体" w:cs="宋体"/>
          <w:bCs/>
          <w:sz w:val="36"/>
          <w:szCs w:val="36"/>
        </w:rPr>
        <w:br w:type="page"/>
      </w:r>
    </w:p>
    <w:bookmarkEnd w:id="15"/>
    <w:bookmarkEnd w:id="16"/>
    <w:p>
      <w:pPr>
        <w:pStyle w:val="2"/>
        <w:widowControl/>
        <w:adjustRightInd w:val="0"/>
        <w:snapToGrid w:val="0"/>
        <w:spacing w:before="0" w:after="0" w:line="500" w:lineRule="exact"/>
        <w:jc w:val="center"/>
        <w:rPr>
          <w:rFonts w:hint="eastAsia" w:ascii="宋体" w:hAnsi="宋体" w:eastAsia="宋体" w:cs="宋体"/>
          <w:b w:val="0"/>
          <w:sz w:val="36"/>
          <w:szCs w:val="36"/>
        </w:rPr>
      </w:pPr>
      <w:bookmarkStart w:id="17" w:name="_Toc82505664"/>
      <w:bookmarkStart w:id="18" w:name="_Toc11926"/>
      <w:r>
        <w:rPr>
          <w:rFonts w:hint="eastAsia" w:ascii="宋体" w:hAnsi="宋体" w:eastAsia="宋体" w:cs="宋体"/>
          <w:b w:val="0"/>
          <w:sz w:val="36"/>
          <w:szCs w:val="36"/>
        </w:rPr>
        <w:t>第二部分  响应须知</w:t>
      </w:r>
      <w:bookmarkEnd w:id="17"/>
      <w:bookmarkEnd w:id="18"/>
    </w:p>
    <w:p>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19" w:name="_Toc458694821"/>
      <w:bookmarkStart w:id="20" w:name="_Toc513029204"/>
      <w:bookmarkStart w:id="21" w:name="_Toc20823276"/>
      <w:bookmarkStart w:id="22" w:name="_Toc16938520"/>
      <w:r>
        <w:rPr>
          <w:rFonts w:hint="eastAsia" w:ascii="宋体" w:hAnsi="宋体" w:eastAsia="宋体" w:cs="宋体"/>
          <w:sz w:val="28"/>
          <w:szCs w:val="28"/>
        </w:rPr>
        <w:t>1</w:t>
      </w:r>
      <w:bookmarkEnd w:id="19"/>
      <w:r>
        <w:rPr>
          <w:rFonts w:hint="eastAsia" w:ascii="宋体" w:hAnsi="宋体" w:eastAsia="宋体" w:cs="宋体"/>
          <w:sz w:val="28"/>
          <w:szCs w:val="28"/>
        </w:rPr>
        <w:t>.采购方式</w:t>
      </w:r>
      <w:bookmarkEnd w:id="20"/>
      <w:bookmarkEnd w:id="21"/>
      <w:bookmarkEnd w:id="22"/>
    </w:p>
    <w:p>
      <w:pPr>
        <w:keepNext w:val="0"/>
        <w:keepLines w:val="0"/>
        <w:pageBreakBefore w:val="0"/>
        <w:kinsoku/>
        <w:wordWrap/>
        <w:overflowPunct/>
        <w:topLinePunct w:val="0"/>
        <w:autoSpaceDE/>
        <w:autoSpaceDN/>
        <w:bidi w:val="0"/>
        <w:adjustRightInd w:val="0"/>
        <w:snapToGrid w:val="0"/>
        <w:spacing w:line="500" w:lineRule="exact"/>
        <w:ind w:left="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本次采购采取询价方式，本询价文件仅适用于询价公告中所述项目。</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23" w:name="_Toc513029205"/>
      <w:bookmarkStart w:id="24" w:name="_Toc20823277"/>
      <w:bookmarkStart w:id="25" w:name="_Toc16938521"/>
      <w:r>
        <w:rPr>
          <w:rFonts w:hint="eastAsia" w:ascii="宋体" w:hAnsi="宋体" w:eastAsia="宋体" w:cs="宋体"/>
          <w:sz w:val="28"/>
          <w:szCs w:val="28"/>
        </w:rPr>
        <w:t>2.合格的</w:t>
      </w:r>
      <w:bookmarkEnd w:id="23"/>
      <w:bookmarkEnd w:id="24"/>
      <w:bookmarkEnd w:id="25"/>
      <w:r>
        <w:rPr>
          <w:rFonts w:hint="eastAsia" w:ascii="宋体" w:hAnsi="宋体" w:eastAsia="宋体" w:cs="宋体"/>
          <w:sz w:val="28"/>
          <w:szCs w:val="28"/>
        </w:rPr>
        <w:t>响应供应商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2.1满足询价公告中供应商的资格要求的规定。</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满足本文件实质性条款的规定。</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26" w:name="_Toc16938522"/>
      <w:bookmarkStart w:id="27" w:name="_Toc20823278"/>
      <w:bookmarkStart w:id="28" w:name="_Toc513029206"/>
      <w:r>
        <w:rPr>
          <w:rFonts w:hint="eastAsia" w:ascii="宋体" w:hAnsi="宋体" w:eastAsia="宋体" w:cs="宋体"/>
          <w:sz w:val="28"/>
          <w:szCs w:val="28"/>
        </w:rPr>
        <w:t>3.适用法律</w:t>
      </w:r>
      <w:bookmarkEnd w:id="26"/>
      <w:bookmarkEnd w:id="27"/>
      <w:bookmarkEnd w:id="28"/>
    </w:p>
    <w:p>
      <w:pPr>
        <w:keepNext w:val="0"/>
        <w:keepLines w:val="0"/>
        <w:pageBreakBefore w:val="0"/>
        <w:kinsoku/>
        <w:wordWrap/>
        <w:overflowPunct/>
        <w:topLinePunct w:val="0"/>
        <w:autoSpaceDE/>
        <w:autoSpaceDN/>
        <w:bidi w:val="0"/>
        <w:adjustRightInd w:val="0"/>
        <w:snapToGrid w:val="0"/>
        <w:spacing w:line="500" w:lineRule="exact"/>
        <w:ind w:left="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本次询价采购及由此产生的合同受中华人民共和国有关的法律法规制约和保护。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29" w:name="_Toc513029207"/>
      <w:bookmarkStart w:id="30" w:name="_Toc20823279"/>
      <w:bookmarkStart w:id="31" w:name="_Toc16938523"/>
      <w:bookmarkStart w:id="32" w:name="_Toc462564067"/>
      <w:r>
        <w:rPr>
          <w:rFonts w:hint="eastAsia" w:ascii="宋体" w:hAnsi="宋体" w:eastAsia="宋体" w:cs="宋体"/>
          <w:sz w:val="28"/>
          <w:szCs w:val="28"/>
        </w:rPr>
        <w:t>4.响应费用</w:t>
      </w:r>
      <w:bookmarkEnd w:id="29"/>
      <w:bookmarkEnd w:id="30"/>
      <w:bookmarkEnd w:id="31"/>
      <w:bookmarkEnd w:id="32"/>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响应供应商应自行承担所有与参加响应有关的费用，无论响应过程中的做法和结果如何，</w:t>
      </w:r>
      <w:r>
        <w:rPr>
          <w:rFonts w:hint="eastAsia" w:ascii="宋体" w:hAnsi="宋体" w:eastAsia="宋体" w:cs="宋体"/>
          <w:sz w:val="28"/>
          <w:szCs w:val="28"/>
          <w:lang w:val="en-US" w:eastAsia="zh-CN"/>
        </w:rPr>
        <w:t>采购人</w:t>
      </w:r>
      <w:r>
        <w:rPr>
          <w:rFonts w:hint="eastAsia" w:ascii="宋体" w:hAnsi="宋体" w:eastAsia="宋体" w:cs="宋体"/>
          <w:sz w:val="28"/>
          <w:szCs w:val="28"/>
        </w:rPr>
        <w:t>在任何情况下均无义务和责任承担这些费用。</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5.采购文件的约束力</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响应供应商一旦参加本项目采购活动，即被认为接受了本询价采购文件的规定和约束。</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采购文件的解释</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本采购文件仅适用于本次询价采购，项目需求部分（供应商资格要求、项目需求）由采购人解释，其他部分由</w:t>
      </w:r>
      <w:r>
        <w:rPr>
          <w:rFonts w:hint="eastAsia" w:ascii="宋体" w:hAnsi="宋体" w:eastAsia="宋体" w:cs="宋体"/>
          <w:sz w:val="28"/>
          <w:szCs w:val="28"/>
          <w:lang w:val="en-US" w:eastAsia="zh-CN"/>
        </w:rPr>
        <w:t>代理机构</w:t>
      </w:r>
      <w:r>
        <w:rPr>
          <w:rFonts w:hint="eastAsia" w:ascii="宋体" w:hAnsi="宋体" w:eastAsia="宋体" w:cs="宋体"/>
          <w:sz w:val="28"/>
          <w:szCs w:val="28"/>
        </w:rPr>
        <w:t>解释。</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7.报价要求</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本项目的评委费（按实收取）由中标人</w:t>
      </w:r>
      <w:r>
        <w:rPr>
          <w:rFonts w:hint="eastAsia" w:ascii="宋体" w:hAnsi="宋体" w:cs="宋体"/>
          <w:b/>
          <w:bCs/>
          <w:sz w:val="28"/>
          <w:szCs w:val="28"/>
          <w:lang w:val="en-US" w:eastAsia="zh-CN"/>
        </w:rPr>
        <w:t>在领取中标通知书时</w:t>
      </w:r>
      <w:r>
        <w:rPr>
          <w:rFonts w:hint="eastAsia" w:ascii="宋体" w:hAnsi="宋体" w:eastAsia="宋体" w:cs="宋体"/>
          <w:b/>
          <w:bCs/>
          <w:sz w:val="28"/>
          <w:szCs w:val="28"/>
          <w:lang w:val="en-US" w:eastAsia="zh-CN"/>
        </w:rPr>
        <w:t>支付</w:t>
      </w:r>
      <w:r>
        <w:rPr>
          <w:rFonts w:hint="eastAsia" w:ascii="宋体" w:hAnsi="宋体" w:cs="宋体"/>
          <w:b/>
          <w:bCs/>
          <w:sz w:val="28"/>
          <w:szCs w:val="28"/>
          <w:lang w:val="en-US" w:eastAsia="zh-CN"/>
        </w:rPr>
        <w:t>给招标代理单位</w:t>
      </w:r>
      <w:r>
        <w:rPr>
          <w:rFonts w:hint="eastAsia" w:ascii="宋体" w:hAnsi="宋体" w:eastAsia="宋体" w:cs="宋体"/>
          <w:b/>
          <w:bCs/>
          <w:sz w:val="28"/>
          <w:szCs w:val="28"/>
          <w:lang w:val="en-US" w:eastAsia="zh-CN"/>
        </w:rPr>
        <w:t>，此费用由投标人综合考虑在投标报价中，不单独立项。</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7.2采购人不接受任何可选择的报价，成交供应商不得在供货期间提出任何</w:t>
      </w:r>
      <w:r>
        <w:rPr>
          <w:rFonts w:hint="eastAsia" w:ascii="宋体" w:hAnsi="宋体" w:eastAsia="宋体" w:cs="宋体"/>
          <w:sz w:val="28"/>
          <w:szCs w:val="28"/>
        </w:rPr>
        <w:t>增加费用的要求。请各供应商在报价时充分考虑各种因素。</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二、采购文件</w:t>
      </w:r>
    </w:p>
    <w:p>
      <w:pPr>
        <w:keepNext w:val="0"/>
        <w:keepLines w:val="0"/>
        <w:pageBreakBefore w:val="0"/>
        <w:widowControl/>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1.采购文件的构成</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采购文件由以下部分组成：</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（1）询价采购公告</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（2）响应须知</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（3）项目需求</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（4）响应文件组成</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（5）附件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请响应供应商仔细检查采购文件是否齐全，如有缺漏请立即</w:t>
      </w:r>
      <w:r>
        <w:rPr>
          <w:rFonts w:hint="eastAsia" w:ascii="宋体" w:hAnsi="宋体" w:eastAsia="宋体" w:cs="宋体"/>
          <w:sz w:val="28"/>
          <w:szCs w:val="28"/>
          <w:lang w:val="en-US" w:eastAsia="zh-CN"/>
        </w:rPr>
        <w:t>与代理机构</w:t>
      </w:r>
      <w:r>
        <w:rPr>
          <w:rFonts w:hint="eastAsia" w:ascii="宋体" w:hAnsi="宋体" w:eastAsia="宋体" w:cs="宋体"/>
          <w:sz w:val="28"/>
          <w:szCs w:val="28"/>
        </w:rPr>
        <w:t>联系解决。</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2.询价采购文件的澄清</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任何要求对采购文件进行澄清的响应供应商，应在响应截止期3日前按询价采购公告中的通讯地址，以书面形式通知采购人。采购人有权对发出的采购文件进行必要的澄清或修改。</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33" w:name="_Toc462564071"/>
      <w:bookmarkStart w:id="34" w:name="_Toc513029212"/>
      <w:bookmarkStart w:id="35" w:name="_Toc16938528"/>
      <w:bookmarkStart w:id="36" w:name="_Toc20823284"/>
      <w:r>
        <w:rPr>
          <w:rFonts w:hint="eastAsia" w:ascii="宋体" w:hAnsi="宋体" w:eastAsia="宋体" w:cs="宋体"/>
          <w:sz w:val="28"/>
          <w:szCs w:val="28"/>
        </w:rPr>
        <w:t>3.询价采购文件的修改</w:t>
      </w:r>
      <w:bookmarkEnd w:id="33"/>
      <w:bookmarkEnd w:id="34"/>
      <w:bookmarkEnd w:id="35"/>
      <w:bookmarkEnd w:id="36"/>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3.1</w:t>
      </w:r>
      <w:r>
        <w:rPr>
          <w:rFonts w:hint="eastAsia" w:ascii="宋体" w:hAnsi="宋体" w:eastAsia="宋体" w:cs="宋体"/>
          <w:sz w:val="28"/>
          <w:szCs w:val="28"/>
        </w:rPr>
        <w:t>在响应截止时间前，</w:t>
      </w:r>
      <w:r>
        <w:rPr>
          <w:rFonts w:hint="eastAsia" w:ascii="宋体" w:hAnsi="宋体" w:eastAsia="宋体" w:cs="宋体"/>
          <w:sz w:val="28"/>
          <w:szCs w:val="28"/>
          <w:lang w:val="en-US" w:eastAsia="zh-CN"/>
        </w:rPr>
        <w:t>采购人</w:t>
      </w:r>
      <w:r>
        <w:rPr>
          <w:rFonts w:hint="eastAsia" w:ascii="宋体" w:hAnsi="宋体" w:eastAsia="宋体" w:cs="宋体"/>
          <w:sz w:val="28"/>
          <w:szCs w:val="28"/>
        </w:rPr>
        <w:t>可以对采购文件进行修改。</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3.2 </w:t>
      </w:r>
      <w:r>
        <w:rPr>
          <w:rFonts w:hint="eastAsia" w:ascii="宋体" w:hAnsi="宋体" w:eastAsia="宋体" w:cs="宋体"/>
          <w:bCs/>
          <w:sz w:val="28"/>
          <w:szCs w:val="28"/>
          <w:lang w:val="en-US" w:eastAsia="zh-CN"/>
        </w:rPr>
        <w:t>采购人</w:t>
      </w:r>
      <w:r>
        <w:rPr>
          <w:rFonts w:hint="eastAsia" w:ascii="宋体" w:hAnsi="宋体" w:eastAsia="宋体" w:cs="宋体"/>
          <w:sz w:val="28"/>
          <w:szCs w:val="28"/>
        </w:rPr>
        <w:t>有权按照法定的要求推迟响应截止日期和开标日期。</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3.3 </w:t>
      </w:r>
      <w:r>
        <w:rPr>
          <w:rFonts w:hint="eastAsia" w:ascii="宋体" w:hAnsi="宋体" w:eastAsia="宋体" w:cs="宋体"/>
          <w:sz w:val="28"/>
          <w:szCs w:val="28"/>
        </w:rPr>
        <w:t>采购文件的修改将在</w:t>
      </w:r>
      <w:r>
        <w:rPr>
          <w:rFonts w:hint="eastAsia" w:ascii="宋体" w:hAnsi="宋体" w:cs="宋体"/>
          <w:sz w:val="28"/>
          <w:szCs w:val="28"/>
          <w:lang w:val="en-US" w:eastAsia="zh-CN"/>
        </w:rPr>
        <w:t>启东市人民政府网</w:t>
      </w:r>
      <w:r>
        <w:rPr>
          <w:rFonts w:hint="eastAsia" w:ascii="宋体" w:hAnsi="宋体" w:eastAsia="宋体" w:cs="宋体"/>
          <w:sz w:val="28"/>
          <w:szCs w:val="28"/>
        </w:rPr>
        <w:t>公布，补充文件将作为采购文件的组成部分，并对响应供应商具有约束力，请供应商及时关注网站公告信息。</w:t>
      </w:r>
    </w:p>
    <w:p>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三、响应文件的编制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bookmarkStart w:id="37" w:name="_Toc462564073"/>
      <w:bookmarkStart w:id="38" w:name="_Toc20823286"/>
      <w:bookmarkStart w:id="39" w:name="_Toc513029214"/>
      <w:bookmarkStart w:id="40" w:name="_Toc16938530"/>
      <w:r>
        <w:rPr>
          <w:rFonts w:hint="eastAsia" w:ascii="宋体" w:hAnsi="宋体" w:eastAsia="宋体" w:cs="宋体"/>
          <w:bCs/>
          <w:sz w:val="28"/>
          <w:szCs w:val="28"/>
        </w:rPr>
        <w:t>1.响应文件的语言及度量衡单位</w:t>
      </w:r>
      <w:bookmarkEnd w:id="37"/>
      <w:bookmarkEnd w:id="38"/>
      <w:bookmarkEnd w:id="39"/>
      <w:bookmarkEnd w:id="40"/>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1.1 响应供应商提交的响应文件以及响应供应商与</w:t>
      </w:r>
      <w:r>
        <w:rPr>
          <w:rFonts w:hint="eastAsia" w:ascii="宋体" w:hAnsi="宋体" w:eastAsia="宋体" w:cs="宋体"/>
          <w:bCs/>
          <w:sz w:val="28"/>
          <w:szCs w:val="28"/>
          <w:lang w:val="en-US" w:eastAsia="zh-CN"/>
        </w:rPr>
        <w:t>代理机构</w:t>
      </w:r>
      <w:r>
        <w:rPr>
          <w:rFonts w:hint="eastAsia" w:ascii="宋体" w:hAnsi="宋体" w:eastAsia="宋体" w:cs="宋体"/>
          <w:bCs/>
          <w:sz w:val="28"/>
          <w:szCs w:val="28"/>
        </w:rPr>
        <w:t>就有关响应的所有来往通知、函件和文件均应使用简体中文。</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1.2 除技术性能另有规定外，响应文件所使用的度量衡单位，均须采用国家法定计量单位。</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bookmarkStart w:id="41" w:name="_Toc513029215"/>
      <w:bookmarkStart w:id="42" w:name="_Toc16938531"/>
      <w:bookmarkStart w:id="43" w:name="_Toc462564074"/>
      <w:bookmarkStart w:id="44" w:name="_Toc20823287"/>
      <w:r>
        <w:rPr>
          <w:rFonts w:hint="eastAsia" w:ascii="宋体" w:hAnsi="宋体" w:eastAsia="宋体" w:cs="宋体"/>
          <w:bCs/>
          <w:sz w:val="28"/>
          <w:szCs w:val="28"/>
        </w:rPr>
        <w:t>2.响应文件构成</w:t>
      </w:r>
      <w:bookmarkEnd w:id="41"/>
      <w:bookmarkEnd w:id="42"/>
      <w:bookmarkEnd w:id="43"/>
      <w:bookmarkEnd w:id="44"/>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响应供应商应按“第四部分响应文件组成”要求编写响应文件。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45" w:name="_Hlt26668975"/>
      <w:bookmarkEnd w:id="45"/>
      <w:bookmarkStart w:id="46" w:name="_Hlt26670360"/>
      <w:bookmarkEnd w:id="46"/>
      <w:bookmarkStart w:id="47" w:name="_Hlt26954838"/>
      <w:bookmarkEnd w:id="47"/>
      <w:bookmarkStart w:id="48" w:name="_Toc14577360"/>
      <w:bookmarkStart w:id="49" w:name="_Toc49090511"/>
      <w:r>
        <w:rPr>
          <w:rFonts w:hint="eastAsia" w:ascii="宋体" w:hAnsi="宋体" w:eastAsia="宋体" w:cs="宋体"/>
          <w:sz w:val="28"/>
          <w:szCs w:val="28"/>
        </w:rPr>
        <w:t>3.</w:t>
      </w:r>
      <w:r>
        <w:rPr>
          <w:rFonts w:hint="eastAsia" w:ascii="宋体" w:hAnsi="宋体" w:eastAsia="宋体" w:cs="宋体"/>
          <w:bCs/>
          <w:sz w:val="28"/>
          <w:szCs w:val="28"/>
        </w:rPr>
        <w:t>响应</w:t>
      </w:r>
      <w:r>
        <w:rPr>
          <w:rFonts w:hint="eastAsia" w:ascii="宋体" w:hAnsi="宋体" w:eastAsia="宋体" w:cs="宋体"/>
          <w:sz w:val="28"/>
          <w:szCs w:val="28"/>
        </w:rPr>
        <w:t>文件的密封、签署、提交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1</w:t>
      </w:r>
      <w:r>
        <w:rPr>
          <w:rFonts w:hint="eastAsia" w:ascii="宋体" w:hAnsi="宋体" w:eastAsia="宋体" w:cs="宋体"/>
          <w:bCs/>
          <w:sz w:val="28"/>
          <w:szCs w:val="28"/>
        </w:rPr>
        <w:t>响应</w:t>
      </w:r>
      <w:r>
        <w:rPr>
          <w:rFonts w:hint="eastAsia" w:ascii="宋体" w:hAnsi="宋体" w:eastAsia="宋体" w:cs="宋体"/>
          <w:sz w:val="28"/>
          <w:szCs w:val="28"/>
        </w:rPr>
        <w:t>文件必须提供1份正本2份副本。</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w:t>
      </w:r>
      <w:r>
        <w:rPr>
          <w:rFonts w:hint="eastAsia" w:ascii="宋体" w:hAnsi="宋体" w:eastAsia="宋体" w:cs="宋体"/>
          <w:bCs/>
          <w:sz w:val="28"/>
          <w:szCs w:val="28"/>
        </w:rPr>
        <w:t>响应</w:t>
      </w:r>
      <w:r>
        <w:rPr>
          <w:rFonts w:hint="eastAsia" w:ascii="宋体" w:hAnsi="宋体" w:eastAsia="宋体" w:cs="宋体"/>
          <w:sz w:val="28"/>
          <w:szCs w:val="28"/>
        </w:rPr>
        <w:t>文件统一采用顺丰快递方式提交（不得采用到付方式）。</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bCs/>
          <w:sz w:val="28"/>
          <w:szCs w:val="28"/>
        </w:rPr>
        <w:t>响应</w:t>
      </w:r>
      <w:r>
        <w:rPr>
          <w:rFonts w:hint="eastAsia" w:ascii="宋体" w:hAnsi="宋体" w:eastAsia="宋体" w:cs="宋体"/>
          <w:sz w:val="28"/>
          <w:szCs w:val="28"/>
        </w:rPr>
        <w:t>文件均需采用A4纸（图纸等除外）打印并装订成册，不允许使用活页夹、拉杆夹、文件夹、塑料方便式书脊（插入式或穿孔式）装订，并应在</w:t>
      </w:r>
      <w:r>
        <w:rPr>
          <w:rFonts w:hint="eastAsia" w:ascii="宋体" w:hAnsi="宋体" w:eastAsia="宋体" w:cs="宋体"/>
          <w:bCs/>
          <w:sz w:val="28"/>
          <w:szCs w:val="28"/>
        </w:rPr>
        <w:t>响应</w:t>
      </w:r>
      <w:r>
        <w:rPr>
          <w:rFonts w:hint="eastAsia" w:ascii="宋体" w:hAnsi="宋体" w:eastAsia="宋体" w:cs="宋体"/>
          <w:sz w:val="28"/>
          <w:szCs w:val="28"/>
        </w:rPr>
        <w:t>文件封面的右上角清楚地注明“正本”或“副本”。正本和副本如有不一致之处，以正本为准。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响应</w:t>
      </w:r>
      <w:r>
        <w:rPr>
          <w:rFonts w:hint="eastAsia" w:ascii="宋体" w:hAnsi="宋体" w:eastAsia="宋体" w:cs="宋体"/>
          <w:sz w:val="28"/>
          <w:szCs w:val="28"/>
        </w:rPr>
        <w:t>供应商应在响应文件密封袋上标明：采购人名称、项目名称、供应商名称</w:t>
      </w:r>
      <w:r>
        <w:rPr>
          <w:rFonts w:hint="eastAsia" w:ascii="宋体" w:hAnsi="宋体" w:eastAsia="宋体" w:cs="宋体"/>
          <w:sz w:val="28"/>
          <w:szCs w:val="28"/>
          <w:lang w:eastAsia="zh-CN"/>
        </w:rPr>
        <w:t>、响应文件名称</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3.5</w:t>
      </w:r>
      <w:r>
        <w:rPr>
          <w:rFonts w:hint="eastAsia" w:ascii="宋体" w:hAnsi="宋体" w:eastAsia="宋体" w:cs="宋体"/>
          <w:sz w:val="28"/>
          <w:szCs w:val="28"/>
        </w:rPr>
        <w:t>所有</w:t>
      </w:r>
      <w:r>
        <w:rPr>
          <w:rFonts w:hint="eastAsia" w:ascii="宋体" w:hAnsi="宋体" w:eastAsia="宋体" w:cs="宋体"/>
          <w:sz w:val="28"/>
          <w:szCs w:val="28"/>
          <w:lang w:val="en-US" w:eastAsia="zh-CN"/>
        </w:rPr>
        <w:t>响应</w:t>
      </w:r>
      <w:r>
        <w:rPr>
          <w:rFonts w:hint="eastAsia" w:ascii="宋体" w:hAnsi="宋体" w:eastAsia="宋体" w:cs="宋体"/>
          <w:sz w:val="28"/>
          <w:szCs w:val="28"/>
        </w:rPr>
        <w:t>文件密封袋的封口处均应加盖供应商印章。</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3.6</w:t>
      </w:r>
      <w:r>
        <w:rPr>
          <w:rFonts w:hint="eastAsia" w:ascii="宋体" w:hAnsi="宋体" w:eastAsia="宋体" w:cs="宋体"/>
          <w:sz w:val="28"/>
          <w:szCs w:val="28"/>
        </w:rPr>
        <w:t>如果</w:t>
      </w:r>
      <w:r>
        <w:rPr>
          <w:rFonts w:hint="eastAsia" w:ascii="宋体" w:hAnsi="宋体" w:eastAsia="宋体" w:cs="宋体"/>
          <w:sz w:val="28"/>
          <w:szCs w:val="28"/>
          <w:lang w:val="en-US" w:eastAsia="zh-CN"/>
        </w:rPr>
        <w:t>响应</w:t>
      </w:r>
      <w:r>
        <w:rPr>
          <w:rFonts w:hint="eastAsia" w:ascii="宋体" w:hAnsi="宋体" w:eastAsia="宋体" w:cs="宋体"/>
          <w:sz w:val="28"/>
          <w:szCs w:val="28"/>
        </w:rPr>
        <w:t>供应商未按上述要求装订密封及加写标记，将作无效</w:t>
      </w:r>
      <w:r>
        <w:rPr>
          <w:rFonts w:hint="eastAsia" w:ascii="宋体" w:hAnsi="宋体" w:eastAsia="宋体" w:cs="宋体"/>
          <w:sz w:val="28"/>
          <w:szCs w:val="28"/>
          <w:lang w:val="en-US" w:eastAsia="zh-CN"/>
        </w:rPr>
        <w:t>响应</w:t>
      </w:r>
      <w:r>
        <w:rPr>
          <w:rFonts w:hint="eastAsia" w:ascii="宋体" w:hAnsi="宋体" w:eastAsia="宋体" w:cs="宋体"/>
          <w:sz w:val="28"/>
          <w:szCs w:val="28"/>
        </w:rPr>
        <w:t>文件处理。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4.响应文件的盖章要求</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4.1</w:t>
      </w:r>
      <w:r>
        <w:rPr>
          <w:rFonts w:hint="eastAsia" w:ascii="宋体" w:hAnsi="宋体" w:eastAsia="宋体" w:cs="宋体"/>
          <w:sz w:val="28"/>
          <w:szCs w:val="28"/>
        </w:rPr>
        <w:t>响应文件必须加盖骑缝章或每页盖章。</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4.2</w:t>
      </w:r>
      <w:r>
        <w:rPr>
          <w:rFonts w:hint="eastAsia" w:ascii="宋体" w:hAnsi="宋体" w:eastAsia="宋体" w:cs="宋体"/>
          <w:sz w:val="28"/>
          <w:szCs w:val="28"/>
        </w:rPr>
        <w:t>响应文件如有修改、行间内插字和增删，修改处应由</w:t>
      </w:r>
      <w:r>
        <w:rPr>
          <w:rFonts w:hint="eastAsia" w:ascii="宋体" w:hAnsi="宋体" w:eastAsia="宋体" w:cs="宋体"/>
          <w:sz w:val="28"/>
          <w:szCs w:val="28"/>
          <w:lang w:val="en-US" w:eastAsia="zh-CN"/>
        </w:rPr>
        <w:t>响应</w:t>
      </w:r>
      <w:r>
        <w:rPr>
          <w:rFonts w:hint="eastAsia" w:ascii="宋体" w:hAnsi="宋体" w:eastAsia="宋体" w:cs="宋体"/>
          <w:sz w:val="28"/>
          <w:szCs w:val="28"/>
        </w:rPr>
        <w:t>供应商加盖印章。</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4.3响应</w:t>
      </w:r>
      <w:r>
        <w:rPr>
          <w:rFonts w:hint="eastAsia" w:ascii="宋体" w:hAnsi="宋体" w:eastAsia="宋体" w:cs="宋体"/>
          <w:sz w:val="28"/>
          <w:szCs w:val="28"/>
        </w:rPr>
        <w:t>文件均需打印并装订成册，签字使用不褪色的蓝、黑墨水笔书写，字迹应清晰易于辨认，如因</w:t>
      </w:r>
      <w:r>
        <w:rPr>
          <w:rFonts w:hint="eastAsia" w:ascii="宋体" w:hAnsi="宋体" w:eastAsia="宋体" w:cs="宋体"/>
          <w:sz w:val="28"/>
          <w:szCs w:val="28"/>
          <w:lang w:eastAsia="zh-CN"/>
        </w:rPr>
        <w:t>响应</w:t>
      </w:r>
      <w:r>
        <w:rPr>
          <w:rFonts w:hint="eastAsia" w:ascii="宋体" w:hAnsi="宋体" w:eastAsia="宋体" w:cs="宋体"/>
          <w:sz w:val="28"/>
          <w:szCs w:val="28"/>
        </w:rPr>
        <w:t>文件字迹潦草或表达不清所引起的后果由响应</w:t>
      </w:r>
      <w:r>
        <w:rPr>
          <w:rFonts w:hint="eastAsia" w:ascii="宋体" w:hAnsi="宋体" w:eastAsia="宋体" w:cs="宋体"/>
          <w:sz w:val="28"/>
          <w:szCs w:val="28"/>
          <w:lang w:val="en-US" w:eastAsia="zh-CN"/>
        </w:rPr>
        <w:t>供应商</w:t>
      </w:r>
      <w:r>
        <w:rPr>
          <w:rFonts w:hint="eastAsia" w:ascii="宋体" w:hAnsi="宋体" w:eastAsia="宋体" w:cs="宋体"/>
          <w:sz w:val="28"/>
          <w:szCs w:val="28"/>
        </w:rPr>
        <w:t>负责。响应</w:t>
      </w:r>
      <w:r>
        <w:rPr>
          <w:rFonts w:hint="eastAsia" w:ascii="宋体" w:hAnsi="宋体" w:eastAsia="宋体" w:cs="宋体"/>
          <w:sz w:val="28"/>
          <w:szCs w:val="28"/>
          <w:lang w:val="en-US" w:eastAsia="zh-CN"/>
        </w:rPr>
        <w:t>供应商</w:t>
      </w:r>
      <w:r>
        <w:rPr>
          <w:rFonts w:hint="eastAsia" w:ascii="宋体" w:hAnsi="宋体" w:eastAsia="宋体" w:cs="宋体"/>
          <w:sz w:val="28"/>
          <w:szCs w:val="28"/>
        </w:rPr>
        <w:t>应在</w:t>
      </w:r>
      <w:r>
        <w:rPr>
          <w:rFonts w:hint="eastAsia" w:ascii="宋体" w:hAnsi="宋体" w:eastAsia="宋体" w:cs="宋体"/>
          <w:sz w:val="28"/>
          <w:szCs w:val="28"/>
          <w:lang w:eastAsia="zh-CN"/>
        </w:rPr>
        <w:t>响应</w:t>
      </w:r>
      <w:r>
        <w:rPr>
          <w:rFonts w:hint="eastAsia" w:ascii="宋体" w:hAnsi="宋体" w:eastAsia="宋体" w:cs="宋体"/>
          <w:sz w:val="28"/>
          <w:szCs w:val="28"/>
        </w:rPr>
        <w:t>文件封面的右上角清楚地注明“正本”或“副本”，正本和副本如有不一致之处，以正本为准。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响应有效期</w:t>
      </w:r>
      <w:bookmarkEnd w:id="48"/>
      <w:bookmarkEnd w:id="49"/>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响应文件和响应供应商法定代表人或其授权委托人签署的文件、资料的有效期为自开标之日起60个日历日。</w:t>
      </w:r>
      <w:r>
        <w:rPr>
          <w:rFonts w:hint="eastAsia" w:ascii="宋体" w:hAnsi="宋体" w:eastAsia="宋体" w:cs="宋体"/>
          <w:bCs/>
          <w:sz w:val="28"/>
          <w:szCs w:val="28"/>
        </w:rPr>
        <w:t>响应有效期比规定短的将被视为非响应性响应而予以拒绝。</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6</w:t>
      </w:r>
      <w:r>
        <w:rPr>
          <w:rFonts w:hint="eastAsia" w:ascii="宋体" w:hAnsi="宋体" w:eastAsia="宋体" w:cs="宋体"/>
          <w:bCs/>
          <w:sz w:val="28"/>
          <w:szCs w:val="28"/>
        </w:rPr>
        <w:t>.响应有效期的延长</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在特殊情况下，</w:t>
      </w:r>
      <w:r>
        <w:rPr>
          <w:rFonts w:hint="eastAsia" w:ascii="宋体" w:hAnsi="宋体" w:eastAsia="宋体" w:cs="宋体"/>
          <w:bCs/>
          <w:sz w:val="28"/>
          <w:szCs w:val="28"/>
          <w:lang w:val="en-US" w:eastAsia="zh-CN"/>
        </w:rPr>
        <w:t>采购人</w:t>
      </w:r>
      <w:r>
        <w:rPr>
          <w:rFonts w:hint="eastAsia" w:ascii="宋体" w:hAnsi="宋体" w:eastAsia="宋体" w:cs="宋体"/>
          <w:bCs/>
          <w:sz w:val="28"/>
          <w:szCs w:val="28"/>
        </w:rPr>
        <w:t>于原响应有效期满之前，可向响应供应商提出延长响应有效期的要求。这种要求与答复均应采用书面形式。响应供应商可以拒绝</w:t>
      </w:r>
      <w:r>
        <w:rPr>
          <w:rFonts w:hint="eastAsia" w:ascii="宋体" w:hAnsi="宋体" w:eastAsia="宋体" w:cs="宋体"/>
          <w:bCs/>
          <w:sz w:val="28"/>
          <w:szCs w:val="28"/>
          <w:lang w:val="en-US" w:eastAsia="zh-CN"/>
        </w:rPr>
        <w:t>代理机构</w:t>
      </w:r>
      <w:r>
        <w:rPr>
          <w:rFonts w:hint="eastAsia" w:ascii="宋体" w:hAnsi="宋体" w:eastAsia="宋体" w:cs="宋体"/>
          <w:bCs/>
          <w:sz w:val="28"/>
          <w:szCs w:val="28"/>
        </w:rPr>
        <w:t>的这一要求而放弃响应，同意延长响应有效期的响应供应商既不能要求也不允许修改其响应文件。受响应有效期约束的所有权利与义务均延长至新的有效期。</w:t>
      </w:r>
    </w:p>
    <w:p>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四、响应文件的递交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1.响应文件的递交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1.1响应供应商应当在响应文件提交截止时间前</w:t>
      </w:r>
      <w:r>
        <w:rPr>
          <w:rFonts w:hint="eastAsia" w:ascii="宋体" w:hAnsi="宋体" w:eastAsia="宋体" w:cs="宋体"/>
          <w:sz w:val="28"/>
          <w:szCs w:val="28"/>
          <w:lang w:eastAsia="zh-CN"/>
        </w:rPr>
        <w:t>提交按照采购文件要求密封的</w:t>
      </w:r>
      <w:r>
        <w:rPr>
          <w:rFonts w:hint="eastAsia" w:ascii="宋体" w:hAnsi="宋体" w:eastAsia="宋体" w:cs="宋体"/>
          <w:sz w:val="28"/>
          <w:szCs w:val="28"/>
        </w:rPr>
        <w:t>响应文件。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响应文件的内容不清楚或不清晰的，造成无法评审或部分影响评审的，导致评审差错的，责任由供应商自负。</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2.响应截止日期</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50" w:name="_Toc20823299"/>
      <w:bookmarkStart w:id="51" w:name="_Toc513029227"/>
      <w:bookmarkStart w:id="52" w:name="_Toc16938543"/>
      <w:r>
        <w:rPr>
          <w:rFonts w:hint="eastAsia" w:ascii="宋体" w:hAnsi="宋体" w:eastAsia="宋体" w:cs="宋体"/>
          <w:sz w:val="28"/>
          <w:szCs w:val="28"/>
        </w:rPr>
        <w:t xml:space="preserve">2.1 </w:t>
      </w:r>
      <w:r>
        <w:rPr>
          <w:rFonts w:hint="eastAsia" w:ascii="宋体" w:hAnsi="宋体" w:eastAsia="宋体" w:cs="宋体"/>
          <w:sz w:val="28"/>
          <w:szCs w:val="28"/>
          <w:lang w:eastAsia="zh-CN"/>
        </w:rPr>
        <w:t>响应</w:t>
      </w:r>
      <w:r>
        <w:rPr>
          <w:rFonts w:hint="eastAsia" w:ascii="宋体" w:hAnsi="宋体" w:eastAsia="宋体" w:cs="宋体"/>
          <w:sz w:val="28"/>
          <w:szCs w:val="28"/>
        </w:rPr>
        <w:t>供应商</w:t>
      </w:r>
      <w:r>
        <w:rPr>
          <w:rFonts w:hint="eastAsia" w:ascii="宋体" w:hAnsi="宋体" w:eastAsia="宋体" w:cs="宋体"/>
          <w:sz w:val="28"/>
          <w:szCs w:val="28"/>
          <w:lang w:eastAsia="zh-CN"/>
        </w:rPr>
        <w:t>提交的</w:t>
      </w:r>
      <w:r>
        <w:rPr>
          <w:rFonts w:hint="eastAsia" w:ascii="宋体" w:hAnsi="宋体" w:eastAsia="宋体" w:cs="宋体"/>
          <w:sz w:val="28"/>
          <w:szCs w:val="28"/>
        </w:rPr>
        <w:t>响应文件的时间不得迟于采购公告中规定的响应文件提交截止时间。</w:t>
      </w:r>
      <w:r>
        <w:rPr>
          <w:rFonts w:hint="eastAsia" w:ascii="宋体" w:hAnsi="宋体" w:eastAsia="宋体" w:cs="宋体"/>
          <w:sz w:val="28"/>
          <w:szCs w:val="28"/>
          <w:lang w:eastAsia="zh-CN"/>
        </w:rPr>
        <w:t>响应</w:t>
      </w:r>
      <w:r>
        <w:rPr>
          <w:rFonts w:hint="eastAsia" w:ascii="宋体" w:hAnsi="宋体" w:eastAsia="宋体" w:cs="宋体"/>
          <w:sz w:val="28"/>
          <w:szCs w:val="28"/>
        </w:rPr>
        <w:t>供应商应充分考虑天气、路程等因素，如因供应商自身原因造成的</w:t>
      </w:r>
      <w:r>
        <w:rPr>
          <w:rFonts w:hint="eastAsia" w:ascii="宋体" w:hAnsi="宋体" w:eastAsia="宋体" w:cs="宋体"/>
          <w:sz w:val="28"/>
          <w:szCs w:val="28"/>
          <w:lang w:eastAsia="zh-CN"/>
        </w:rPr>
        <w:t>后果</w:t>
      </w:r>
      <w:r>
        <w:rPr>
          <w:rFonts w:hint="eastAsia" w:ascii="宋体" w:hAnsi="宋体" w:eastAsia="宋体" w:cs="宋体"/>
          <w:sz w:val="28"/>
          <w:szCs w:val="28"/>
        </w:rPr>
        <w:t>由</w:t>
      </w:r>
      <w:r>
        <w:rPr>
          <w:rFonts w:hint="eastAsia" w:ascii="宋体" w:hAnsi="宋体" w:eastAsia="宋体" w:cs="宋体"/>
          <w:sz w:val="28"/>
          <w:szCs w:val="28"/>
          <w:lang w:eastAsia="zh-CN"/>
        </w:rPr>
        <w:t>响应</w:t>
      </w:r>
      <w:r>
        <w:rPr>
          <w:rFonts w:hint="eastAsia" w:ascii="宋体" w:hAnsi="宋体" w:eastAsia="宋体" w:cs="宋体"/>
          <w:sz w:val="28"/>
          <w:szCs w:val="28"/>
        </w:rPr>
        <w:t>供应商自行承担全部责任。</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2.2 </w:t>
      </w:r>
      <w:r>
        <w:rPr>
          <w:rFonts w:hint="eastAsia" w:ascii="宋体" w:hAnsi="宋体" w:eastAsia="宋体" w:cs="宋体"/>
          <w:sz w:val="28"/>
          <w:szCs w:val="28"/>
          <w:lang w:eastAsia="zh-CN"/>
        </w:rPr>
        <w:t>采购人可以按照规定，通过修改响应文件酌情延长响应文件提交截止日期，在此情况下，响应供应商的所有权利和义务以及响应供应商受制的截止日期均应以延长后新的截止日期为准</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3.响应文件</w:t>
      </w:r>
      <w:bookmarkEnd w:id="50"/>
      <w:bookmarkEnd w:id="51"/>
      <w:bookmarkEnd w:id="52"/>
      <w:r>
        <w:rPr>
          <w:rFonts w:hint="eastAsia" w:ascii="宋体" w:hAnsi="宋体" w:eastAsia="宋体" w:cs="宋体"/>
          <w:bCs/>
          <w:sz w:val="28"/>
          <w:szCs w:val="28"/>
        </w:rPr>
        <w:t>的拒收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bookmarkStart w:id="53" w:name="_Toc20823300"/>
      <w:bookmarkStart w:id="54" w:name="_Toc16938544"/>
      <w:bookmarkStart w:id="55" w:name="_Toc513029228"/>
      <w:r>
        <w:rPr>
          <w:rFonts w:hint="eastAsia" w:ascii="宋体" w:hAnsi="宋体" w:eastAsia="宋体" w:cs="宋体"/>
          <w:sz w:val="28"/>
          <w:szCs w:val="28"/>
          <w:lang w:eastAsia="zh-CN"/>
        </w:rPr>
        <w:t>采购人拒绝接收未按照采购文件要求密封的响应文件，拒绝接收在响应文件接收截止时间后</w:t>
      </w:r>
      <w:r>
        <w:rPr>
          <w:rFonts w:hint="eastAsia" w:ascii="宋体" w:hAnsi="宋体" w:eastAsia="宋体" w:cs="宋体"/>
          <w:sz w:val="28"/>
          <w:szCs w:val="28"/>
          <w:lang w:val="en-US" w:eastAsia="zh-CN"/>
        </w:rPr>
        <w:t>送</w:t>
      </w:r>
      <w:r>
        <w:rPr>
          <w:rFonts w:hint="eastAsia" w:ascii="宋体" w:hAnsi="宋体" w:eastAsia="宋体" w:cs="宋体"/>
          <w:sz w:val="28"/>
          <w:szCs w:val="28"/>
          <w:lang w:eastAsia="zh-CN"/>
        </w:rPr>
        <w:t>达的响应文件</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4.响应文件的修改</w:t>
      </w:r>
      <w:bookmarkEnd w:id="53"/>
      <w:bookmarkEnd w:id="54"/>
      <w:bookmarkEnd w:id="55"/>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4.1 在响应文件提交截止时间之后，响应供应商不得对其响应文件作任何修改。</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4.2 在响应文件提交截止时间至采购文件中规定的响应有效期满之间的这段时间内，响应供应商不得撤回其响应。</w:t>
      </w:r>
    </w:p>
    <w:p>
      <w:pPr>
        <w:keepNext w:val="0"/>
        <w:keepLines w:val="0"/>
        <w:pageBreakBefore w:val="0"/>
        <w:kinsoku/>
        <w:wordWrap/>
        <w:overflowPunct/>
        <w:topLinePunct w:val="0"/>
        <w:autoSpaceDE/>
        <w:autoSpaceDN/>
        <w:bidi w:val="0"/>
        <w:adjustRightInd w:val="0"/>
        <w:snapToGrid w:val="0"/>
        <w:spacing w:line="500" w:lineRule="exact"/>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五、询价采购程序</w:t>
      </w:r>
    </w:p>
    <w:p>
      <w:pPr>
        <w:keepNext w:val="0"/>
        <w:keepLines w:val="0"/>
        <w:pageBreakBefore w:val="0"/>
        <w:kinsoku/>
        <w:wordWrap/>
        <w:overflowPunct/>
        <w:topLinePunct w:val="0"/>
        <w:autoSpaceDE/>
        <w:autoSpaceDN/>
        <w:bidi w:val="0"/>
        <w:adjustRightInd w:val="0"/>
        <w:snapToGrid w:val="0"/>
        <w:spacing w:line="500" w:lineRule="exact"/>
        <w:ind w:left="0" w:firstLine="420"/>
        <w:textAlignment w:val="auto"/>
        <w:rPr>
          <w:rFonts w:hint="eastAsia" w:ascii="宋体" w:hAnsi="宋体" w:eastAsia="宋体" w:cs="宋体"/>
          <w:sz w:val="28"/>
          <w:szCs w:val="28"/>
        </w:rPr>
      </w:pPr>
      <w:r>
        <w:rPr>
          <w:rFonts w:hint="eastAsia" w:ascii="宋体" w:hAnsi="宋体" w:eastAsia="宋体" w:cs="宋体"/>
          <w:sz w:val="28"/>
          <w:szCs w:val="28"/>
        </w:rPr>
        <w:t>1.询价小组</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1.1 开标后，</w:t>
      </w:r>
      <w:r>
        <w:rPr>
          <w:rFonts w:hint="eastAsia" w:ascii="宋体" w:hAnsi="宋体" w:eastAsia="宋体" w:cs="宋体"/>
          <w:sz w:val="28"/>
          <w:szCs w:val="28"/>
          <w:lang w:val="en-US" w:eastAsia="zh-CN"/>
        </w:rPr>
        <w:t>采购人</w:t>
      </w:r>
      <w:r>
        <w:rPr>
          <w:rFonts w:hint="eastAsia" w:ascii="宋体" w:hAnsi="宋体" w:eastAsia="宋体" w:cs="宋体"/>
          <w:sz w:val="28"/>
          <w:szCs w:val="28"/>
        </w:rPr>
        <w:t>将立即组织询价小组进行评标。</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1.2 询价小组由政府采购评审专家和采购人代表组成，且人员构成符合政府采购有关规定。</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1.3询价小组应当按照客观、公正、审慎的原则评审响应供应商的响应文件。</w:t>
      </w:r>
    </w:p>
    <w:p>
      <w:pPr>
        <w:keepNext w:val="0"/>
        <w:keepLines w:val="0"/>
        <w:pageBreakBefore w:val="0"/>
        <w:kinsoku/>
        <w:wordWrap/>
        <w:overflowPunct/>
        <w:topLinePunct w:val="0"/>
        <w:autoSpaceDE/>
        <w:autoSpaceDN/>
        <w:bidi w:val="0"/>
        <w:adjustRightInd w:val="0"/>
        <w:snapToGrid w:val="0"/>
        <w:spacing w:line="500" w:lineRule="exact"/>
        <w:ind w:left="0" w:firstLine="420"/>
        <w:textAlignment w:val="auto"/>
        <w:rPr>
          <w:rFonts w:hint="eastAsia" w:ascii="宋体" w:hAnsi="宋体" w:eastAsia="宋体" w:cs="宋体"/>
          <w:sz w:val="28"/>
          <w:szCs w:val="28"/>
        </w:rPr>
      </w:pPr>
      <w:r>
        <w:rPr>
          <w:rFonts w:hint="eastAsia" w:ascii="宋体" w:hAnsi="宋体" w:eastAsia="宋体" w:cs="宋体"/>
          <w:sz w:val="28"/>
          <w:szCs w:val="28"/>
        </w:rPr>
        <w:t>2.响应的澄清</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2.1评审期间，为有助于对响应文件的审查、评价和比较，询价小组有权要求供应商对其响应文件进行澄清，但并非对每个供应商都作澄清要求。</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2.2接到询价小组澄清要求的供应商应派人按询价小组规定的时间和格式作出澄清，澄清的内容作为响应文件的补充部分，但响应的价格和实质性的内容不得做任何更改。</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2.3 接到询价小组澄清要求的供应商如未按规定做出澄清，其风险由供应商自行承担。</w:t>
      </w:r>
    </w:p>
    <w:p>
      <w:pPr>
        <w:keepNext w:val="0"/>
        <w:keepLines w:val="0"/>
        <w:pageBreakBefore w:val="0"/>
        <w:kinsoku/>
        <w:wordWrap/>
        <w:overflowPunct/>
        <w:topLinePunct w:val="0"/>
        <w:autoSpaceDE/>
        <w:autoSpaceDN/>
        <w:bidi w:val="0"/>
        <w:adjustRightInd w:val="0"/>
        <w:snapToGrid w:val="0"/>
        <w:spacing w:line="500" w:lineRule="exact"/>
        <w:ind w:left="0" w:firstLine="420"/>
        <w:textAlignment w:val="auto"/>
        <w:rPr>
          <w:rFonts w:hint="eastAsia" w:ascii="宋体" w:hAnsi="宋体" w:eastAsia="宋体" w:cs="宋体"/>
          <w:sz w:val="28"/>
          <w:szCs w:val="28"/>
        </w:rPr>
      </w:pPr>
      <w:r>
        <w:rPr>
          <w:rFonts w:hint="eastAsia" w:ascii="宋体" w:hAnsi="宋体" w:eastAsia="宋体" w:cs="宋体"/>
          <w:sz w:val="28"/>
          <w:szCs w:val="28"/>
        </w:rPr>
        <w:t>3.对响应文件的初审</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3.1响应文件初审分为资格性检查和符合性检查。</w:t>
      </w:r>
    </w:p>
    <w:p>
      <w:pPr>
        <w:keepNext w:val="0"/>
        <w:keepLines w:val="0"/>
        <w:pageBreakBefore w:val="0"/>
        <w:numPr>
          <w:ilvl w:val="0"/>
          <w:numId w:val="1"/>
        </w:numPr>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资格性检查：依据法律法规和采购文件的规定，对响应文件中的资格证明文件等进行审查，以确定供应商是否具备参加询价的资格。</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资格性审查未通过的响应供应商作无效响应处理。</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（3）未通过资格性审查或符合性审查的响应供应商，</w:t>
      </w:r>
      <w:r>
        <w:rPr>
          <w:rFonts w:hint="eastAsia" w:ascii="宋体" w:hAnsi="宋体" w:eastAsia="宋体" w:cs="宋体"/>
          <w:sz w:val="28"/>
          <w:szCs w:val="28"/>
          <w:lang w:val="en-US" w:eastAsia="zh-CN"/>
        </w:rPr>
        <w:t>代理机构</w:t>
      </w:r>
      <w:r>
        <w:rPr>
          <w:rFonts w:hint="eastAsia" w:ascii="宋体" w:hAnsi="宋体" w:eastAsia="宋体" w:cs="宋体"/>
          <w:sz w:val="28"/>
          <w:szCs w:val="28"/>
        </w:rPr>
        <w:t>将告知其未通过资格性审查或符合性审查的原因。</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bCs/>
          <w:sz w:val="28"/>
          <w:szCs w:val="28"/>
        </w:rPr>
        <w:t>询价小组将对确定为实质性响应的响应进行进一步审核，看其是否有计算</w:t>
      </w:r>
      <w:r>
        <w:rPr>
          <w:rFonts w:hint="eastAsia" w:ascii="宋体" w:hAnsi="宋体" w:eastAsia="宋体" w:cs="宋体"/>
          <w:sz w:val="28"/>
          <w:szCs w:val="28"/>
        </w:rPr>
        <w:t>上或累加上的算术错误，修正错误的原则如下：</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（1）响应文件中开标一览表内容与响应文件中相应内容不一致的，以开标一览表为准。</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（3）总价金额与按单价汇总金额不一致的，以单价金额计算结果为准。</w:t>
      </w:r>
    </w:p>
    <w:p>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宋体" w:hAnsi="宋体" w:eastAsia="宋体" w:cs="宋体"/>
          <w:sz w:val="28"/>
          <w:szCs w:val="28"/>
        </w:rPr>
      </w:pPr>
      <w:r>
        <w:rPr>
          <w:rFonts w:hint="eastAsia" w:ascii="宋体" w:hAnsi="宋体" w:eastAsia="宋体" w:cs="宋体"/>
          <w:sz w:val="28"/>
          <w:szCs w:val="28"/>
        </w:rPr>
        <w:t>同时出现两种以上错误的，按照前款规定的顺序修正。</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3.5询价小组允许修正响应文件中不构成重大偏离的、微小的、非正规的、不一致的或不规则的地方，但这些修改不能影响任何响应供应商相应的名次排列。</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3.7响应供应商在询价采购活动全过程中应保持通讯畅通，并安排专人与</w:t>
      </w:r>
      <w:r>
        <w:rPr>
          <w:rFonts w:hint="eastAsia" w:ascii="宋体" w:hAnsi="宋体" w:eastAsia="宋体" w:cs="宋体"/>
          <w:sz w:val="28"/>
          <w:szCs w:val="28"/>
          <w:lang w:val="en-US" w:eastAsia="zh-CN"/>
        </w:rPr>
        <w:t>采购人</w:t>
      </w:r>
      <w:r>
        <w:rPr>
          <w:rFonts w:hint="eastAsia" w:ascii="宋体" w:hAnsi="宋体" w:eastAsia="宋体" w:cs="宋体"/>
          <w:sz w:val="28"/>
          <w:szCs w:val="28"/>
        </w:rPr>
        <w:t>及询价小组联系。</w:t>
      </w:r>
    </w:p>
    <w:p>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4.无效响应及废标情形</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4.1符合下列情形之一者，响应供应商响应无效：</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（1）响应供应商未按本采购文件要求进行制作或密封的；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响应文件未按采购文件的要求签字或盖章的。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（3）响应文件未按规定加盖供应商印章，投标报价部分未盖章的。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（4）响应文件的关键内容字迹模糊，无法辨认的。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同一响应供应商提交两个（含两个）以上不同的响应报价的；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）响应供应商不具备采购文件中规定资格要求的；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）响应供应商的报价超过了采购预算或最高限价的；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）未通过资格性、符合性审查的；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9</w:t>
      </w:r>
      <w:r>
        <w:rPr>
          <w:rFonts w:hint="eastAsia" w:ascii="宋体" w:hAnsi="宋体" w:eastAsia="宋体" w:cs="宋体"/>
          <w:sz w:val="28"/>
          <w:szCs w:val="28"/>
        </w:rPr>
        <w:t>）不符合询价采购文件中规定的其他实质性要求和条件的；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11</w:t>
      </w:r>
      <w:r>
        <w:rPr>
          <w:rFonts w:hint="eastAsia" w:ascii="宋体" w:hAnsi="宋体" w:eastAsia="宋体" w:cs="宋体"/>
          <w:sz w:val="28"/>
          <w:szCs w:val="28"/>
        </w:rPr>
        <w:t>）响应文件含有采购人不能接受的附加条件的；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w:t>
      </w:r>
      <w:r>
        <w:rPr>
          <w:rFonts w:hint="eastAsia" w:ascii="宋体" w:hAnsi="宋体" w:eastAsia="宋体" w:cs="宋体"/>
          <w:sz w:val="28"/>
          <w:szCs w:val="28"/>
        </w:rPr>
        <w:t>其他法律、法规及本采购文件规定的属无效响应的情形。</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4.2符合下列情形之一者，本采购项目废标：</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sz w:val="28"/>
          <w:szCs w:val="28"/>
        </w:rPr>
        <w:t>符合专业条件的供应商或者对采购文件作实质响应的供应商不足三家的</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（2）所有合格响应供应商的报价均超过本项目预算金额或最高限价的；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（3）出现影响采购公正的违法、违规行为的；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（4）因重大变故，采购任务取消的；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废标后，对于特殊紧急的采购项目，经监管部门批准后采购人可直接改变采购方式，现场继续组织采购活动。</w:t>
      </w:r>
    </w:p>
    <w:p>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六</w:t>
      </w:r>
      <w:r>
        <w:rPr>
          <w:rFonts w:hint="eastAsia" w:ascii="宋体" w:hAnsi="宋体" w:eastAsia="宋体" w:cs="宋体"/>
          <w:b/>
          <w:bCs/>
          <w:sz w:val="28"/>
          <w:szCs w:val="28"/>
        </w:rPr>
        <w:t>、成交原则</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1.确定成交单位</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询价小组将从质量和服务均能满足采购文件实质性响应要求的供应商中，按照报价由低到高顺序推荐3名成交候选供应商，并编写评审报告。采购人从评审报告提出的成交候选供应商中，根据质量和服务均能满足采购文件实质性响应要求且报价最低的原则确定成交供应商或授权询价小组直接确定成交供应商。</w:t>
      </w:r>
    </w:p>
    <w:p>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1.2 对小微型企业、监狱企业和残疾人福利单位的价格扣除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（1）小微型企业价格扣除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本项目对小型和微型企业产品给予10%的扣除价格，用扣除后的价格参与评审。</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②供应商需按照采购文件的要求提供相应的《中小企业声明函》。</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③企业标准请参照《关于印发中小企业划型标准规定的通知》（工信部联企业[2011]300号）文件规定自行填写。</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（2）残疾人福利单位价格扣除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本项目对残疾人福利性单位视同小型、微型企业，给予10%的价格扣除，用扣除后的价格参与评审。</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②残疾人福利单位需按照采购文件的要求提供《残疾人福利性单位声明函》。</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③残疾人福利单位标准请参照《关于促进残疾人就业政府采购政策的通知》（财库〔2017〕141号）。</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（3）监狱和戒毒企业价格扣除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本项目对监狱和戒毒企业（简称监狱企业）视同小型、微型企业，给予10%的价格扣除，用扣除后的价格参与评审。</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③监狱企业标准请参照《关于政府采购支持监狱企业发展有关问题的通知》（财库[2014]68号）。</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（4）残疾人福利单位、监狱企业属于小型、微型企业的，不重复享受政策。</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（6）联合体各方均为小型、微型企业（残疾人福利单位、监狱企业）的，联合体享受10%价格扣除，用扣除后的价格参与评审。</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（7）专门面向中小企业采购的项目或者采购包，不再执行价格评审优惠的扶持政策。</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（8）根据《江苏省政府采购信用管理暂行办法》的规定，对有失信行为的供应商将根据信用评价结果按规定予以扣分或价格加成。</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t>成交结果公告</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代理机构</w:t>
      </w:r>
      <w:r>
        <w:rPr>
          <w:rFonts w:hint="eastAsia" w:ascii="宋体" w:hAnsi="宋体" w:eastAsia="宋体" w:cs="宋体"/>
          <w:sz w:val="28"/>
          <w:szCs w:val="28"/>
        </w:rPr>
        <w:t>将在“</w:t>
      </w:r>
      <w:r>
        <w:rPr>
          <w:rFonts w:hint="eastAsia" w:ascii="宋体" w:hAnsi="宋体" w:cs="宋体"/>
          <w:sz w:val="28"/>
          <w:szCs w:val="28"/>
          <w:lang w:val="en-US" w:eastAsia="zh-CN"/>
        </w:rPr>
        <w:t>启东市人民政府网</w:t>
      </w:r>
      <w:r>
        <w:rPr>
          <w:rFonts w:hint="eastAsia" w:ascii="宋体" w:hAnsi="宋体" w:eastAsia="宋体" w:cs="宋体"/>
          <w:sz w:val="28"/>
          <w:szCs w:val="28"/>
        </w:rPr>
        <w:t>”发布成交公告，公告期限为1个工作日。</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 xml:space="preserve"> 若有充分证据证明，成交供应商出现下列情况之一的，一经查实，将被取消成交资格：</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（1）提供虚假材料谋取成交的；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（2）向采购人、</w:t>
      </w:r>
      <w:r>
        <w:rPr>
          <w:rFonts w:hint="eastAsia" w:ascii="宋体" w:hAnsi="宋体" w:eastAsia="宋体" w:cs="宋体"/>
          <w:sz w:val="28"/>
          <w:szCs w:val="28"/>
          <w:lang w:val="en-US" w:eastAsia="zh-CN"/>
        </w:rPr>
        <w:t>代理机构</w:t>
      </w:r>
      <w:r>
        <w:rPr>
          <w:rFonts w:hint="eastAsia" w:ascii="宋体" w:hAnsi="宋体" w:eastAsia="宋体" w:cs="宋体"/>
          <w:sz w:val="28"/>
          <w:szCs w:val="28"/>
        </w:rPr>
        <w:t>行贿或者提供其他不正当利益的；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（3）恶意竞争，响应总报价明显低于其自身合理成本且又无法提供证明的；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（4）属于本文件规定的无效条件，但在评审过程中又未被询价小组发现的；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（5）与采购人或者其他供应商恶意串通的；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（6）采取不正当手段诋毁、排挤其他供应商的；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（7）如有涉及对采购文件实质性内容的隐瞒、欺诈或违法违规行为的。</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有下列情形之一的，视为响应供应商串通响应，响应无效：</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（1）不同响应供应商的响应文件由同一单位或者个人编制；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（2）不同响应供应商委托同一单位或者个人办理响应事宜；</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（3）不同响应供应商的响应文件载明的项目管理成员或者联系人员为同一人；</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（4）不同响应供应商的响应文件异常一致或者响应报价呈规律性差异；</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（5）不同响应供应商的响应文件相互混装。</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2.质疑处理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提出质疑的供应商应当是参与所质疑项目采购活动的供应商。潜在供应商依法获取其可质疑的采购文件的，可以对采购文件提出质疑。</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2.2供应商认为采购文件、采购过程和采购结果使自己的权益受到损害的，可以在知道或应知其权益受到损害之日起七个工作日内，以书面形式向采购人或</w:t>
      </w:r>
      <w:r>
        <w:rPr>
          <w:rFonts w:hint="eastAsia" w:ascii="宋体" w:hAnsi="宋体" w:eastAsia="宋体" w:cs="宋体"/>
          <w:sz w:val="28"/>
          <w:szCs w:val="28"/>
          <w:lang w:val="en-US" w:eastAsia="zh-CN"/>
        </w:rPr>
        <w:t>代理机构</w:t>
      </w:r>
      <w:r>
        <w:rPr>
          <w:rFonts w:hint="eastAsia" w:ascii="宋体" w:hAnsi="宋体" w:eastAsia="宋体" w:cs="宋体"/>
          <w:sz w:val="28"/>
          <w:szCs w:val="28"/>
        </w:rPr>
        <w:t>提出质疑。上述应知其权益受到损害之日，是指：</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sz w:val="28"/>
          <w:szCs w:val="28"/>
        </w:rPr>
        <w:t>（1）</w:t>
      </w:r>
      <w:r>
        <w:rPr>
          <w:rFonts w:hint="eastAsia" w:ascii="宋体" w:hAnsi="宋体" w:eastAsia="宋体" w:cs="宋体"/>
          <w:kern w:val="0"/>
          <w:sz w:val="28"/>
          <w:szCs w:val="28"/>
        </w:rPr>
        <w:t>对可以质疑的采购文件提出质疑的，为收到采购文件之日或者采购文件公告期限届满之日；</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w:t>
      </w:r>
      <w:r>
        <w:rPr>
          <w:rFonts w:hint="eastAsia" w:ascii="宋体" w:hAnsi="宋体" w:eastAsia="宋体" w:cs="宋体"/>
          <w:sz w:val="28"/>
          <w:szCs w:val="28"/>
        </w:rPr>
        <w:t>（2）</w:t>
      </w:r>
      <w:r>
        <w:rPr>
          <w:rFonts w:hint="eastAsia" w:ascii="宋体" w:hAnsi="宋体" w:eastAsia="宋体" w:cs="宋体"/>
          <w:kern w:val="0"/>
          <w:sz w:val="28"/>
          <w:szCs w:val="28"/>
        </w:rPr>
        <w:t>对采购过程提出质疑的，为各采购程序环节结束之日；</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w:t>
      </w:r>
      <w:r>
        <w:rPr>
          <w:rFonts w:hint="eastAsia" w:ascii="宋体" w:hAnsi="宋体" w:eastAsia="宋体" w:cs="宋体"/>
          <w:sz w:val="28"/>
          <w:szCs w:val="28"/>
        </w:rPr>
        <w:t>（3）</w:t>
      </w:r>
      <w:r>
        <w:rPr>
          <w:rFonts w:hint="eastAsia" w:ascii="宋体" w:hAnsi="宋体" w:eastAsia="宋体" w:cs="宋体"/>
          <w:kern w:val="0"/>
          <w:sz w:val="28"/>
          <w:szCs w:val="28"/>
        </w:rPr>
        <w:t>对中标或者成交结果提出质疑的，为中标或者成交结果公告期限届满之日。</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供应商应当在法定质疑期内一次性提出针对同一采购程序环节的质疑。</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2.3质疑函必须按照本采购文件中《质疑函范本》（附件1</w:t>
      </w:r>
      <w:r>
        <w:rPr>
          <w:rFonts w:hint="eastAsia" w:ascii="宋体" w:hAnsi="宋体" w:eastAsia="宋体" w:cs="宋体"/>
          <w:sz w:val="28"/>
          <w:szCs w:val="28"/>
          <w:lang w:val="en-US" w:eastAsia="zh-CN"/>
        </w:rPr>
        <w:t>2</w:t>
      </w:r>
      <w:r>
        <w:rPr>
          <w:rFonts w:hint="eastAsia" w:ascii="宋体" w:hAnsi="宋体" w:eastAsia="宋体" w:cs="宋体"/>
          <w:sz w:val="28"/>
          <w:szCs w:val="28"/>
        </w:rPr>
        <w:t>）要求的格式和内容进行填写。供应商如组成联合体参加响应，则《质疑函范本》中要求签字、盖章、加盖公章之处，联合体各方均须按要求签字、盖章、加盖公章。</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b/>
          <w:sz w:val="28"/>
          <w:szCs w:val="28"/>
        </w:rPr>
      </w:pPr>
      <w:r>
        <w:rPr>
          <w:rFonts w:hint="eastAsia" w:ascii="宋体" w:hAnsi="宋体" w:eastAsia="宋体" w:cs="宋体"/>
          <w:sz w:val="28"/>
          <w:szCs w:val="28"/>
        </w:rPr>
        <w:t>2.4对采购方式、采购文件中项目需求、供应商资格条件等应当由采购人答复的质疑，请向采购人提出，由采购人负责答复。为方便供应商提起质疑，供应商向采购人以书面形式提交质疑函。</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采购人质疑接收人及联系方式，见采购文件第一部分。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2.5 以下情形的质疑不予受理</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（1）内容不符合《政府采购质疑和投诉办法》第十二条规定的质疑。</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（2）超出政府采购法定期限的质疑。</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（3）未参加响应活动的供应商或在响应活动中自身权益未受到损害的供应商所提出的质疑。</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（4）供应商组成联合体参加响应，联合体中任何一方或多方未按要求签字、盖章、加盖公章的质疑。</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成交通知书</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公告成交结果的同时，采购中心向成交供应商发放成交通知书。</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成交通知书发出后，采购人不得违法改变成交结果，成交供应商无正当理由不得放弃成交。</w:t>
      </w:r>
    </w:p>
    <w:p>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七</w:t>
      </w:r>
      <w:r>
        <w:rPr>
          <w:rFonts w:hint="eastAsia" w:ascii="宋体" w:hAnsi="宋体" w:eastAsia="宋体" w:cs="宋体"/>
          <w:b/>
          <w:bCs/>
          <w:sz w:val="28"/>
          <w:szCs w:val="28"/>
        </w:rPr>
        <w:t>、授予合同</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1.签订合同</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1.1成交供应商应当在成交通知书发出之日起三十日内，按照采购文件确定的事项与采购人签订政府采购合同。</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1.2采购文件、成交供应商的响应文件及采购过程中有关澄清、承诺文件均应作为合同附件。</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2.货物和服务的追加、减少和添购</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宋体" w:hAnsi="宋体" w:eastAsia="宋体" w:cs="宋体"/>
          <w:sz w:val="28"/>
          <w:szCs w:val="28"/>
        </w:rPr>
      </w:pPr>
      <w:r>
        <w:rPr>
          <w:rFonts w:hint="eastAsia" w:ascii="宋体" w:hAnsi="宋体" w:cs="宋体"/>
          <w:b/>
          <w:sz w:val="28"/>
          <w:szCs w:val="28"/>
          <w:lang w:eastAsia="zh-CN"/>
        </w:rPr>
        <w:t>八</w:t>
      </w:r>
      <w:r>
        <w:rPr>
          <w:rFonts w:hint="eastAsia" w:ascii="宋体" w:hAnsi="宋体" w:eastAsia="宋体" w:cs="宋体"/>
          <w:b/>
          <w:sz w:val="28"/>
          <w:szCs w:val="28"/>
        </w:rPr>
        <w:t>、其他说明</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1.法定代表人为同一个人的两个及两个以上法人，母公司、全资子公司及其控股公司，只能有一家单位参加本项目的响应。</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采购人</w:t>
      </w:r>
      <w:r>
        <w:rPr>
          <w:rFonts w:hint="eastAsia" w:ascii="宋体" w:hAnsi="宋体" w:eastAsia="宋体" w:cs="宋体"/>
          <w:sz w:val="28"/>
          <w:szCs w:val="28"/>
        </w:rPr>
        <w:t>和询价小组不向未成交的响应供应商解释未成交原因，也不公布评审过程中的相关细节。</w:t>
      </w:r>
    </w:p>
    <w:p>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宋体" w:hAnsi="宋体" w:eastAsia="宋体" w:cs="宋体"/>
          <w:sz w:val="28"/>
          <w:szCs w:val="28"/>
        </w:rPr>
      </w:pPr>
    </w:p>
    <w:p>
      <w:pPr>
        <w:adjustRightInd w:val="0"/>
        <w:snapToGrid w:val="0"/>
        <w:spacing w:line="500" w:lineRule="exact"/>
        <w:rPr>
          <w:rFonts w:hint="eastAsia" w:ascii="宋体" w:hAnsi="宋体" w:eastAsia="宋体" w:cs="宋体"/>
          <w:bCs/>
          <w:sz w:val="36"/>
          <w:szCs w:val="36"/>
        </w:rPr>
      </w:pPr>
      <w:bookmarkStart w:id="56" w:name="_Toc32735"/>
      <w:r>
        <w:rPr>
          <w:rFonts w:hint="eastAsia" w:ascii="宋体" w:hAnsi="宋体" w:eastAsia="宋体" w:cs="宋体"/>
          <w:bCs/>
          <w:sz w:val="36"/>
          <w:szCs w:val="36"/>
        </w:rPr>
        <w:br w:type="page"/>
      </w:r>
    </w:p>
    <w:p>
      <w:pPr>
        <w:pStyle w:val="2"/>
        <w:widowControl/>
        <w:adjustRightInd w:val="0"/>
        <w:snapToGrid w:val="0"/>
        <w:spacing w:before="0" w:after="0" w:line="500" w:lineRule="exact"/>
        <w:jc w:val="center"/>
        <w:rPr>
          <w:rFonts w:hint="eastAsia" w:ascii="宋体" w:hAnsi="宋体" w:eastAsia="宋体" w:cs="宋体"/>
          <w:b w:val="0"/>
          <w:sz w:val="36"/>
          <w:szCs w:val="36"/>
        </w:rPr>
      </w:pPr>
      <w:r>
        <w:rPr>
          <w:rFonts w:hint="eastAsia" w:ascii="宋体" w:hAnsi="宋体" w:eastAsia="宋体" w:cs="宋体"/>
          <w:b w:val="0"/>
          <w:sz w:val="36"/>
          <w:szCs w:val="36"/>
        </w:rPr>
        <w:t>第三部分  项目需求</w:t>
      </w:r>
    </w:p>
    <w:p>
      <w:pPr>
        <w:adjustRightInd w:val="0"/>
        <w:snapToGrid w:val="0"/>
        <w:spacing w:line="500" w:lineRule="exact"/>
        <w:ind w:firstLine="562" w:firstLineChars="200"/>
        <w:rPr>
          <w:rFonts w:hint="eastAsia" w:ascii="宋体" w:hAnsi="宋体" w:eastAsia="宋体" w:cs="宋体"/>
          <w:b/>
          <w:bCs/>
          <w:sz w:val="28"/>
          <w:szCs w:val="28"/>
        </w:rPr>
      </w:pPr>
      <w:bookmarkStart w:id="57" w:name="_Toc82505662"/>
      <w:r>
        <w:rPr>
          <w:rFonts w:hint="eastAsia" w:ascii="宋体" w:hAnsi="宋体" w:eastAsia="宋体" w:cs="宋体"/>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pPr>
        <w:adjustRightInd w:val="0"/>
        <w:snapToGrid w:val="0"/>
        <w:spacing w:line="50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rPr>
        <w:t>其内容包含：（备注：不限于下述内容。</w:t>
      </w:r>
      <w:r>
        <w:rPr>
          <w:rFonts w:hint="eastAsia" w:ascii="宋体" w:hAnsi="宋体" w:cs="宋体"/>
          <w:b/>
          <w:bCs/>
          <w:sz w:val="28"/>
          <w:szCs w:val="28"/>
          <w:lang w:val="en-US" w:eastAsia="zh-CN"/>
        </w:rPr>
        <w:t>)</w:t>
      </w:r>
    </w:p>
    <w:p>
      <w:pPr>
        <w:numPr>
          <w:ilvl w:val="0"/>
          <w:numId w:val="2"/>
        </w:numPr>
        <w:adjustRightInd w:val="0"/>
        <w:snapToGrid w:val="0"/>
        <w:spacing w:line="50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项目采购内容及相关要求：</w:t>
      </w:r>
    </w:p>
    <w:p>
      <w:pPr>
        <w:adjustRightInd w:val="0"/>
        <w:snapToGrid w:val="0"/>
        <w:spacing w:line="500" w:lineRule="exact"/>
        <w:ind w:firstLine="562" w:firstLineChars="200"/>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val="zh-CN" w:eastAsia="zh-CN"/>
        </w:rPr>
        <w:t>）关于建议品牌：</w:t>
      </w:r>
    </w:p>
    <w:p>
      <w:pPr>
        <w:adjustRightInd w:val="0"/>
        <w:snapToGrid w:val="0"/>
        <w:spacing w:line="50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本项目中的建议品牌只是建议所采购产品（设备）的档次。报价供应商可以选择建议品牌，也可以选择建议品牌以外的品牌。</w:t>
      </w:r>
    </w:p>
    <w:p>
      <w:pPr>
        <w:adjustRightInd w:val="0"/>
        <w:snapToGrid w:val="0"/>
        <w:spacing w:line="50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本项目中建议的品牌产品参数符合项目需求中的相关要求，论证依据的材料为：①检测报告、②技术白皮书、③生产许可证。报价供应商如拟投产品不在建议品牌之列的，报价供应商应当在开标一日前，向采购单位提供以上同等材料，采购单位将组织专家进行评审，当三分之二及以上专家认定新增品牌相关参数符合项目需求的，将以补充通知的形式在启东市人民政府网予以公布。以未经采购单位组织专家评审通过的品牌参加项目投标的，将被视作无效投标文件。</w:t>
      </w:r>
    </w:p>
    <w:p>
      <w:pPr>
        <w:adjustRightInd w:val="0"/>
        <w:snapToGrid w:val="0"/>
        <w:spacing w:line="500" w:lineRule="exact"/>
        <w:ind w:firstLine="560" w:firstLineChars="200"/>
        <w:rPr>
          <w:rFonts w:hint="eastAsia" w:ascii="宋体" w:hAnsi="宋体" w:eastAsia="宋体" w:cs="宋体"/>
          <w:b w:val="0"/>
          <w:bCs w:val="0"/>
          <w:sz w:val="28"/>
          <w:szCs w:val="28"/>
          <w:lang w:val="zh-CN" w:eastAsia="zh-CN"/>
        </w:rPr>
      </w:pPr>
      <w:r>
        <w:rPr>
          <w:rFonts w:hint="eastAsia" w:ascii="宋体" w:hAnsi="宋体" w:eastAsia="宋体" w:cs="宋体"/>
          <w:b w:val="0"/>
          <w:bCs w:val="0"/>
          <w:sz w:val="28"/>
          <w:szCs w:val="28"/>
          <w:lang w:val="en-US" w:eastAsia="zh-CN"/>
        </w:rPr>
        <w:t>2.指标项中功能：为鼓励不同品牌的充分竞争，如某主要技术参数属于个别品牌专有，则该主要技术参数不具有限制性，供应商可对该参数进行适当调整，并说明调整的理由。</w:t>
      </w:r>
    </w:p>
    <w:p>
      <w:pPr>
        <w:adjustRightInd w:val="0"/>
        <w:snapToGrid w:val="0"/>
        <w:spacing w:line="500" w:lineRule="exact"/>
        <w:ind w:firstLine="562" w:firstLineChars="200"/>
        <w:rPr>
          <w:rFonts w:hint="eastAsia" w:ascii="宋体" w:hAnsi="宋体" w:eastAsia="宋体" w:cs="宋体"/>
          <w:b w:val="0"/>
          <w:bCs w:val="0"/>
          <w:sz w:val="28"/>
          <w:szCs w:val="28"/>
          <w:lang w:val="zh-CN" w:eastAsia="zh-CN"/>
        </w:rPr>
      </w:pPr>
      <w:r>
        <w:rPr>
          <w:rFonts w:hint="eastAsia" w:ascii="宋体" w:hAnsi="宋体" w:eastAsia="宋体" w:cs="宋体"/>
          <w:b/>
          <w:bCs/>
          <w:sz w:val="28"/>
          <w:szCs w:val="28"/>
          <w:lang w:val="zh-CN"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val="zh-CN" w:eastAsia="zh-CN"/>
        </w:rPr>
        <w:t>）产品要求：</w:t>
      </w:r>
      <w:r>
        <w:rPr>
          <w:rFonts w:hint="eastAsia" w:ascii="宋体" w:hAnsi="宋体" w:eastAsia="宋体" w:cs="宋体"/>
          <w:b w:val="0"/>
          <w:bCs w:val="0"/>
          <w:sz w:val="28"/>
          <w:szCs w:val="28"/>
          <w:lang w:val="zh-CN" w:eastAsia="zh-CN"/>
        </w:rPr>
        <w:t>产品必须是全新、未使用过的原装合格正品，完全符合招标文件规定的质量、规格和性能的要求，达到国家或行业规定的标准，实行生产许可证制度的，应提供生产许可证；属于国家强制认证的产品，必须通过认证。</w:t>
      </w:r>
    </w:p>
    <w:p>
      <w:pPr>
        <w:spacing w:line="500" w:lineRule="exact"/>
        <w:ind w:firstLine="562" w:firstLineChars="200"/>
        <w:rPr>
          <w:rFonts w:hint="eastAsia" w:ascii="宋体" w:hAnsi="宋体" w:eastAsia="宋体" w:cs="宋体"/>
          <w:b/>
          <w:bCs/>
          <w:sz w:val="28"/>
          <w:szCs w:val="28"/>
          <w:lang w:val="zh-CN" w:eastAsia="zh-CN"/>
        </w:rPr>
      </w:pPr>
      <w:r>
        <w:rPr>
          <w:rFonts w:hint="eastAsia" w:ascii="宋体" w:hAnsi="宋体" w:cs="宋体"/>
          <w:b/>
          <w:bCs/>
          <w:sz w:val="28"/>
          <w:szCs w:val="28"/>
          <w:lang w:val="zh-CN" w:eastAsia="zh-CN"/>
        </w:rPr>
        <w:t>（</w:t>
      </w:r>
      <w:r>
        <w:rPr>
          <w:rFonts w:hint="eastAsia" w:ascii="宋体" w:hAnsi="宋体" w:cs="宋体"/>
          <w:b/>
          <w:bCs/>
          <w:sz w:val="28"/>
          <w:szCs w:val="28"/>
          <w:lang w:val="en-US" w:eastAsia="zh-CN"/>
        </w:rPr>
        <w:t>三</w:t>
      </w:r>
      <w:r>
        <w:rPr>
          <w:rFonts w:hint="eastAsia" w:ascii="宋体" w:hAnsi="宋体" w:cs="宋体"/>
          <w:b/>
          <w:bCs/>
          <w:sz w:val="28"/>
          <w:szCs w:val="28"/>
          <w:lang w:val="zh-CN" w:eastAsia="zh-CN"/>
        </w:rPr>
        <w:t>）</w:t>
      </w:r>
      <w:r>
        <w:rPr>
          <w:rFonts w:hint="eastAsia" w:ascii="宋体" w:hAnsi="宋体" w:eastAsia="宋体" w:cs="宋体"/>
          <w:b/>
          <w:bCs/>
          <w:sz w:val="28"/>
          <w:szCs w:val="28"/>
          <w:lang w:val="zh-CN" w:eastAsia="zh-CN"/>
        </w:rPr>
        <w:t>采购清单：</w:t>
      </w:r>
    </w:p>
    <w:tbl>
      <w:tblPr>
        <w:tblStyle w:val="14"/>
        <w:tblW w:w="898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723"/>
        <w:gridCol w:w="5749"/>
        <w:gridCol w:w="473"/>
        <w:gridCol w:w="553"/>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Pr>
          <w:p>
            <w:pPr>
              <w:jc w:val="center"/>
            </w:pPr>
            <w:r>
              <w:rPr>
                <w:rFonts w:hint="eastAsia"/>
              </w:rPr>
              <w:t>序号</w:t>
            </w:r>
          </w:p>
        </w:tc>
        <w:tc>
          <w:tcPr>
            <w:tcW w:w="723" w:type="dxa"/>
            <w:vAlign w:val="center"/>
          </w:tcPr>
          <w:p>
            <w:pPr>
              <w:jc w:val="center"/>
            </w:pPr>
            <w:r>
              <w:rPr>
                <w:rFonts w:hint="eastAsia"/>
              </w:rPr>
              <w:t>名称</w:t>
            </w:r>
          </w:p>
        </w:tc>
        <w:tc>
          <w:tcPr>
            <w:tcW w:w="5749" w:type="dxa"/>
            <w:vAlign w:val="center"/>
          </w:tcPr>
          <w:p>
            <w:pPr>
              <w:jc w:val="center"/>
            </w:pPr>
            <w:r>
              <w:rPr>
                <w:rFonts w:hint="eastAsia"/>
              </w:rPr>
              <w:t>品牌参数</w:t>
            </w:r>
          </w:p>
        </w:tc>
        <w:tc>
          <w:tcPr>
            <w:tcW w:w="473" w:type="dxa"/>
            <w:vAlign w:val="center"/>
          </w:tcPr>
          <w:p>
            <w:pPr>
              <w:jc w:val="center"/>
            </w:pPr>
            <w:r>
              <w:rPr>
                <w:rFonts w:hint="eastAsia"/>
              </w:rPr>
              <w:t>单位</w:t>
            </w:r>
          </w:p>
        </w:tc>
        <w:tc>
          <w:tcPr>
            <w:tcW w:w="553" w:type="dxa"/>
            <w:vAlign w:val="center"/>
          </w:tcPr>
          <w:p>
            <w:pPr>
              <w:jc w:val="center"/>
            </w:pPr>
            <w:r>
              <w:rPr>
                <w:rFonts w:hint="eastAsia"/>
              </w:rPr>
              <w:t>数量</w:t>
            </w:r>
          </w:p>
        </w:tc>
        <w:tc>
          <w:tcPr>
            <w:tcW w:w="1039" w:type="dxa"/>
            <w:vAlign w:val="center"/>
          </w:tcPr>
          <w:p>
            <w:pPr>
              <w:jc w:val="center"/>
              <w:rPr>
                <w:rFonts w:hint="default" w:eastAsiaTheme="minorEastAsia"/>
                <w:lang w:val="en-US" w:eastAsia="zh-CN"/>
              </w:rPr>
            </w:pPr>
            <w:r>
              <w:rPr>
                <w:rFonts w:hint="eastAsia"/>
                <w:lang w:val="en-US" w:eastAsia="zh-CN"/>
              </w:rPr>
              <w:t>建议品牌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center"/>
              <w:rPr>
                <w:rFonts w:hint="eastAsia"/>
              </w:rPr>
            </w:pPr>
            <w:r>
              <w:rPr>
                <w:rFonts w:hint="eastAsia"/>
              </w:rPr>
              <w:t>1</w:t>
            </w:r>
          </w:p>
        </w:tc>
        <w:tc>
          <w:tcPr>
            <w:tcW w:w="723" w:type="dxa"/>
            <w:vAlign w:val="center"/>
          </w:tcPr>
          <w:p>
            <w:pPr>
              <w:jc w:val="center"/>
              <w:rPr>
                <w:rFonts w:hint="eastAsia"/>
              </w:rPr>
            </w:pPr>
            <w:r>
              <w:rPr>
                <w:rFonts w:hint="eastAsia"/>
              </w:rPr>
              <w:t>400万红外半球</w:t>
            </w:r>
          </w:p>
        </w:tc>
        <w:tc>
          <w:tcPr>
            <w:tcW w:w="5749" w:type="dxa"/>
            <w:vAlign w:val="center"/>
          </w:tcPr>
          <w:p>
            <w:pPr>
              <w:jc w:val="left"/>
              <w:rPr>
                <w:rFonts w:hint="eastAsia"/>
              </w:rPr>
            </w:pPr>
            <w:r>
              <w:rPr>
                <w:rFonts w:hint="eastAsia"/>
              </w:rPr>
              <w:t>传感器类型：1/3英寸CMOS；</w:t>
            </w:r>
            <w:r>
              <w:rPr>
                <w:rFonts w:hint="eastAsia"/>
              </w:rPr>
              <w:br w:type="textWrapping"/>
            </w:r>
            <w:r>
              <w:rPr>
                <w:rFonts w:hint="eastAsia"/>
              </w:rPr>
              <w:t>像素：400万；</w:t>
            </w:r>
            <w:r>
              <w:rPr>
                <w:rFonts w:hint="eastAsia"/>
              </w:rPr>
              <w:br w:type="textWrapping"/>
            </w:r>
            <w:r>
              <w:rPr>
                <w:rFonts w:hint="eastAsia"/>
              </w:rPr>
              <w:t>最大分辨率：2688×1520；</w:t>
            </w:r>
            <w:r>
              <w:rPr>
                <w:rFonts w:hint="eastAsia"/>
              </w:rPr>
              <w:br w:type="textWrapping"/>
            </w:r>
            <w:r>
              <w:rPr>
                <w:rFonts w:hint="eastAsia"/>
              </w:rPr>
              <w:t>最低照度：0.002lux（彩色模式）；0.0002lux（黑白模式）；0lux（补光灯开启）；</w:t>
            </w:r>
            <w:r>
              <w:rPr>
                <w:rFonts w:hint="eastAsia"/>
              </w:rPr>
              <w:br w:type="textWrapping"/>
            </w:r>
            <w:r>
              <w:rPr>
                <w:rFonts w:hint="eastAsia"/>
              </w:rPr>
              <w:t>最大补光距离：50m（红外）；</w:t>
            </w:r>
            <w:r>
              <w:rPr>
                <w:rFonts w:hint="eastAsia"/>
              </w:rPr>
              <w:br w:type="textWrapping"/>
            </w:r>
            <w:r>
              <w:rPr>
                <w:rFonts w:hint="eastAsia"/>
              </w:rPr>
              <w:t>补光灯：1颗（红外灯）；</w:t>
            </w:r>
            <w:r>
              <w:rPr>
                <w:rFonts w:hint="eastAsia"/>
              </w:rPr>
              <w:br w:type="textWrapping"/>
            </w:r>
            <w:r>
              <w:rPr>
                <w:rFonts w:hint="eastAsia"/>
              </w:rPr>
              <w:t>镜头类型：定焦；</w:t>
            </w:r>
            <w:r>
              <w:rPr>
                <w:rFonts w:hint="eastAsia"/>
              </w:rPr>
              <w:br w:type="textWrapping"/>
            </w:r>
            <w:r>
              <w:rPr>
                <w:rFonts w:hint="eastAsia"/>
              </w:rPr>
              <w:t>镜头焦距：2.8mm；</w:t>
            </w:r>
            <w:r>
              <w:rPr>
                <w:rFonts w:hint="eastAsia"/>
              </w:rPr>
              <w:br w:type="textWrapping"/>
            </w:r>
            <w:r>
              <w:rPr>
                <w:rFonts w:hint="eastAsia"/>
              </w:rPr>
              <w:t>镜头光圈：F1.6；</w:t>
            </w:r>
            <w:r>
              <w:rPr>
                <w:rFonts w:hint="eastAsia"/>
              </w:rPr>
              <w:br w:type="textWrapping"/>
            </w:r>
            <w:r>
              <w:rPr>
                <w:rFonts w:hint="eastAsia"/>
              </w:rPr>
              <w:t>视场角：水平：102°；垂直：55°；对角：121°；</w:t>
            </w:r>
            <w:r>
              <w:rPr>
                <w:rFonts w:hint="eastAsia"/>
              </w:rPr>
              <w:br w:type="textWrapping"/>
            </w:r>
            <w:r>
              <w:rPr>
                <w:rFonts w:hint="eastAsia"/>
              </w:rPr>
              <w:t>通用行为分析：绊线入侵；区域入侵；</w:t>
            </w:r>
            <w:r>
              <w:rPr>
                <w:rFonts w:hint="eastAsia"/>
              </w:rPr>
              <w:br w:type="textWrapping"/>
            </w:r>
            <w:r>
              <w:rPr>
                <w:rFonts w:hint="eastAsia"/>
              </w:rPr>
              <w:t>智能编码：H.264：支持H.265：支持；</w:t>
            </w:r>
            <w:r>
              <w:rPr>
                <w:rFonts w:hint="eastAsia"/>
              </w:rPr>
              <w:br w:type="textWrapping"/>
            </w:r>
            <w:r>
              <w:rPr>
                <w:rFonts w:hint="eastAsia"/>
              </w:rPr>
              <w:t>宽动态：120dB；</w:t>
            </w:r>
            <w:r>
              <w:rPr>
                <w:rFonts w:hint="eastAsia"/>
              </w:rPr>
              <w:br w:type="textWrapping"/>
            </w:r>
            <w:r>
              <w:rPr>
                <w:rFonts w:hint="eastAsia"/>
              </w:rPr>
              <w:t>走廊模式：90°/270°（在2688×1520分辨率及以下支持）；</w:t>
            </w:r>
            <w:r>
              <w:rPr>
                <w:rFonts w:hint="eastAsia"/>
              </w:rPr>
              <w:br w:type="textWrapping"/>
            </w:r>
            <w:r>
              <w:rPr>
                <w:rFonts w:hint="eastAsia"/>
              </w:rPr>
              <w:t>内置MIC：支持；</w:t>
            </w:r>
            <w:r>
              <w:rPr>
                <w:rFonts w:hint="eastAsia"/>
              </w:rPr>
              <w:br w:type="textWrapping"/>
            </w:r>
            <w:r>
              <w:rPr>
                <w:rFonts w:hint="eastAsia"/>
              </w:rPr>
              <w:t>报警事件：网络断开；IP冲突；非法访问；动态检测；视频遮挡；绊线入侵；区域入侵；音频异常侦测；电压检测；安全异常；</w:t>
            </w:r>
            <w:r>
              <w:rPr>
                <w:rFonts w:hint="eastAsia"/>
              </w:rPr>
              <w:br w:type="textWrapping"/>
            </w:r>
            <w:r>
              <w:rPr>
                <w:rFonts w:hint="eastAsia"/>
              </w:rPr>
              <w:t>接入标准：ONVIF（Profile S &amp; Profile T）；CGI；GB/T28181；乐橙云；</w:t>
            </w:r>
            <w:r>
              <w:rPr>
                <w:rFonts w:hint="eastAsia"/>
              </w:rPr>
              <w:br w:type="textWrapping"/>
            </w:r>
            <w:r>
              <w:rPr>
                <w:rFonts w:hint="eastAsia"/>
              </w:rPr>
              <w:t>预览最大用户数：20个（总带宽：48Ｍ）；</w:t>
            </w:r>
            <w:r>
              <w:rPr>
                <w:rFonts w:hint="eastAsia"/>
              </w:rPr>
              <w:br w:type="textWrapping"/>
            </w:r>
            <w:r>
              <w:rPr>
                <w:rFonts w:hint="eastAsia"/>
              </w:rPr>
              <w:t>供电方式：12VDC/PoE；</w:t>
            </w:r>
            <w:r>
              <w:rPr>
                <w:rFonts w:hint="eastAsia"/>
              </w:rPr>
              <w:br w:type="textWrapping"/>
            </w:r>
            <w:r>
              <w:rPr>
                <w:rFonts w:hint="eastAsia"/>
              </w:rPr>
              <w:t>防护等级：IP67</w:t>
            </w:r>
            <w:r>
              <w:rPr>
                <w:rFonts w:hint="eastAsia"/>
              </w:rPr>
              <w:br w:type="textWrapping"/>
            </w:r>
            <w:r>
              <w:rPr>
                <w:rFonts w:hint="eastAsia"/>
                <w:b/>
                <w:bCs/>
              </w:rPr>
              <w:t>★可创建并安装HTTPS证书、或通过网络下载已签名HTTPS证书并安装，并可预览和编辑已安装证书的属性，HTTPS证书可删除（</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★支持连接日志服务器对本机日志进行备份（</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★在IE浏览器下，可通过画笔在监控画面中进行标记（</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★样机支持红外补光。夜晚天气晴朗无遮挡，环境照度不大于1×10-4lx，开启红外灯可识别距离样机镜头150m处的人体（1.78m×0.5m）轮廓（</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p>
        </w:tc>
        <w:tc>
          <w:tcPr>
            <w:tcW w:w="473" w:type="dxa"/>
            <w:vAlign w:val="center"/>
          </w:tcPr>
          <w:p>
            <w:pPr>
              <w:jc w:val="center"/>
              <w:rPr>
                <w:rFonts w:hint="eastAsia"/>
              </w:rPr>
            </w:pPr>
            <w:r>
              <w:rPr>
                <w:rFonts w:hint="eastAsia"/>
              </w:rPr>
              <w:t>台</w:t>
            </w:r>
          </w:p>
        </w:tc>
        <w:tc>
          <w:tcPr>
            <w:tcW w:w="553" w:type="dxa"/>
            <w:vAlign w:val="center"/>
          </w:tcPr>
          <w:p>
            <w:pPr>
              <w:jc w:val="center"/>
              <w:rPr>
                <w:rFonts w:hint="default"/>
                <w:lang w:val="en-US" w:eastAsia="zh-CN"/>
              </w:rPr>
            </w:pPr>
            <w:r>
              <w:rPr>
                <w:rFonts w:hint="eastAsia"/>
                <w:lang w:val="en-US" w:eastAsia="zh-CN"/>
              </w:rPr>
              <w:t>32</w:t>
            </w:r>
          </w:p>
        </w:tc>
        <w:tc>
          <w:tcPr>
            <w:tcW w:w="1039" w:type="dxa"/>
            <w:vAlign w:val="center"/>
          </w:tcPr>
          <w:p>
            <w:pPr>
              <w:jc w:val="center"/>
              <w:rPr>
                <w:rFonts w:hint="eastAsia"/>
              </w:rPr>
            </w:pPr>
            <w:r>
              <w:rPr>
                <w:rFonts w:hint="eastAsia"/>
              </w:rPr>
              <w:t>大华、英飞拓、三星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2</w:t>
            </w:r>
          </w:p>
        </w:tc>
        <w:tc>
          <w:tcPr>
            <w:tcW w:w="723" w:type="dxa"/>
            <w:vAlign w:val="center"/>
          </w:tcPr>
          <w:p>
            <w:pPr>
              <w:jc w:val="left"/>
              <w:rPr>
                <w:rFonts w:hint="eastAsia"/>
              </w:rPr>
            </w:pPr>
            <w:r>
              <w:rPr>
                <w:rFonts w:hint="eastAsia"/>
              </w:rPr>
              <w:t>400万红外枪机</w:t>
            </w:r>
          </w:p>
        </w:tc>
        <w:tc>
          <w:tcPr>
            <w:tcW w:w="5749" w:type="dxa"/>
            <w:vAlign w:val="center"/>
          </w:tcPr>
          <w:p>
            <w:pPr>
              <w:jc w:val="left"/>
              <w:rPr>
                <w:rFonts w:hint="eastAsia"/>
              </w:rPr>
            </w:pPr>
            <w:r>
              <w:rPr>
                <w:rFonts w:hint="eastAsia"/>
              </w:rPr>
              <w:t>传感器类型：1/3英寸CMOS；</w:t>
            </w:r>
            <w:r>
              <w:rPr>
                <w:rFonts w:hint="eastAsia"/>
              </w:rPr>
              <w:br w:type="textWrapping"/>
            </w:r>
            <w:r>
              <w:rPr>
                <w:rFonts w:hint="eastAsia"/>
              </w:rPr>
              <w:t>像素：400万；</w:t>
            </w:r>
            <w:r>
              <w:rPr>
                <w:rFonts w:hint="eastAsia"/>
              </w:rPr>
              <w:br w:type="textWrapping"/>
            </w:r>
            <w:r>
              <w:rPr>
                <w:rFonts w:hint="eastAsia"/>
              </w:rPr>
              <w:t>最大分辨率：2688×1520；</w:t>
            </w:r>
            <w:r>
              <w:rPr>
                <w:rFonts w:hint="eastAsia"/>
              </w:rPr>
              <w:br w:type="textWrapping"/>
            </w:r>
            <w:r>
              <w:rPr>
                <w:rFonts w:hint="eastAsia"/>
              </w:rPr>
              <w:t>最低照度：0.002lux（彩色模式）；0.0002lux（黑白模式）；0lux（补光灯开启）；</w:t>
            </w:r>
            <w:r>
              <w:rPr>
                <w:rFonts w:hint="eastAsia"/>
              </w:rPr>
              <w:br w:type="textWrapping"/>
            </w:r>
            <w:r>
              <w:rPr>
                <w:rFonts w:hint="eastAsia"/>
              </w:rPr>
              <w:t>最大补光距离：50m（红外）；</w:t>
            </w:r>
            <w:r>
              <w:rPr>
                <w:rFonts w:hint="eastAsia"/>
              </w:rPr>
              <w:br w:type="textWrapping"/>
            </w:r>
            <w:r>
              <w:rPr>
                <w:rFonts w:hint="eastAsia"/>
              </w:rPr>
              <w:t>补光灯：1颗（红外灯）；</w:t>
            </w:r>
            <w:r>
              <w:rPr>
                <w:rFonts w:hint="eastAsia"/>
              </w:rPr>
              <w:br w:type="textWrapping"/>
            </w:r>
            <w:r>
              <w:rPr>
                <w:rFonts w:hint="eastAsia"/>
              </w:rPr>
              <w:t>镜头类型：定焦；</w:t>
            </w:r>
            <w:r>
              <w:rPr>
                <w:rFonts w:hint="eastAsia"/>
              </w:rPr>
              <w:br w:type="textWrapping"/>
            </w:r>
            <w:r>
              <w:rPr>
                <w:rFonts w:hint="eastAsia"/>
              </w:rPr>
              <w:t>镜头焦距：3.6mm；</w:t>
            </w:r>
            <w:r>
              <w:rPr>
                <w:rFonts w:hint="eastAsia"/>
              </w:rPr>
              <w:br w:type="textWrapping"/>
            </w:r>
            <w:r>
              <w:rPr>
                <w:rFonts w:hint="eastAsia"/>
              </w:rPr>
              <w:t>镜头光圈：F1.6；</w:t>
            </w:r>
            <w:r>
              <w:rPr>
                <w:rFonts w:hint="eastAsia"/>
              </w:rPr>
              <w:br w:type="textWrapping"/>
            </w:r>
            <w:r>
              <w:rPr>
                <w:rFonts w:hint="eastAsia"/>
              </w:rPr>
              <w:t>视场角：水平：84°；垂直：45°；对角：100°；</w:t>
            </w:r>
            <w:r>
              <w:rPr>
                <w:rFonts w:hint="eastAsia"/>
              </w:rPr>
              <w:br w:type="textWrapping"/>
            </w:r>
            <w:r>
              <w:rPr>
                <w:rFonts w:hint="eastAsia"/>
              </w:rPr>
              <w:t>通用行为分析：绊线入侵；区域入侵；</w:t>
            </w:r>
            <w:r>
              <w:rPr>
                <w:rFonts w:hint="eastAsia"/>
              </w:rPr>
              <w:br w:type="textWrapping"/>
            </w:r>
            <w:r>
              <w:rPr>
                <w:rFonts w:hint="eastAsia"/>
              </w:rPr>
              <w:t>智能编码：H.264：支持H.265：支持；</w:t>
            </w:r>
            <w:r>
              <w:rPr>
                <w:rFonts w:hint="eastAsia"/>
              </w:rPr>
              <w:br w:type="textWrapping"/>
            </w:r>
            <w:r>
              <w:rPr>
                <w:rFonts w:hint="eastAsia"/>
              </w:rPr>
              <w:t>宽动态：120dB；</w:t>
            </w:r>
            <w:r>
              <w:rPr>
                <w:rFonts w:hint="eastAsia"/>
              </w:rPr>
              <w:br w:type="textWrapping"/>
            </w:r>
            <w:r>
              <w:rPr>
                <w:rFonts w:hint="eastAsia"/>
              </w:rPr>
              <w:t>走廊模式：90°/270°（在2688×1520分辨率及以下支持）；</w:t>
            </w:r>
            <w:r>
              <w:rPr>
                <w:rFonts w:hint="eastAsia"/>
              </w:rPr>
              <w:br w:type="textWrapping"/>
            </w:r>
            <w:r>
              <w:rPr>
                <w:rFonts w:hint="eastAsia"/>
              </w:rPr>
              <w:t>报警事件：网络断开；IP冲突；非法访问；动态检测；视频遮挡；绊线入侵；区域入侵；电压检测；安全异常；</w:t>
            </w:r>
            <w:r>
              <w:rPr>
                <w:rFonts w:hint="eastAsia"/>
              </w:rPr>
              <w:br w:type="textWrapping"/>
            </w:r>
            <w:r>
              <w:rPr>
                <w:rFonts w:hint="eastAsia"/>
              </w:rPr>
              <w:t>接入标准：ONVIF（Profile S/Profile T）； CGI；GB/T28181；乐橙；</w:t>
            </w:r>
            <w:r>
              <w:rPr>
                <w:rFonts w:hint="eastAsia"/>
              </w:rPr>
              <w:br w:type="textWrapping"/>
            </w:r>
            <w:r>
              <w:rPr>
                <w:rFonts w:hint="eastAsia"/>
              </w:rPr>
              <w:t>预览最大用户数：20个（总带宽：48Ｍ）；</w:t>
            </w:r>
            <w:r>
              <w:rPr>
                <w:rFonts w:hint="eastAsia"/>
              </w:rPr>
              <w:br w:type="textWrapping"/>
            </w:r>
            <w:r>
              <w:rPr>
                <w:rFonts w:hint="eastAsia"/>
              </w:rPr>
              <w:t>供电方式：12VDC/PoE；</w:t>
            </w:r>
            <w:r>
              <w:rPr>
                <w:rFonts w:hint="eastAsia"/>
              </w:rPr>
              <w:br w:type="textWrapping"/>
            </w:r>
            <w:r>
              <w:rPr>
                <w:rFonts w:hint="eastAsia"/>
              </w:rPr>
              <w:t>防护等级：IP67</w:t>
            </w:r>
            <w:r>
              <w:rPr>
                <w:rFonts w:hint="eastAsia"/>
              </w:rPr>
              <w:br w:type="textWrapping"/>
            </w:r>
            <w:r>
              <w:rPr>
                <w:rFonts w:hint="eastAsia"/>
                <w:b/>
                <w:bCs/>
              </w:rPr>
              <w:t>★样机应能够对接收的异常数据包进行识别和处理，异常数据包不能影响样机系统服务能力（</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★可通过IE浏览器设置录像时段及存储路径，并支持预录&gt;5s、延录&gt;300s、网络断开联动录像、手动录像、外部报警录像及存储介质循环覆盖功能（</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★可通过IE浏览器对存储卡进行读写锁定及解锁设置，锁定后的存储卡不能在电脑、手机或其他设备上读取（</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p>
        </w:tc>
        <w:tc>
          <w:tcPr>
            <w:tcW w:w="473" w:type="dxa"/>
            <w:vAlign w:val="center"/>
          </w:tcPr>
          <w:p>
            <w:pPr>
              <w:jc w:val="center"/>
              <w:rPr>
                <w:sz w:val="20"/>
                <w:szCs w:val="20"/>
              </w:rPr>
            </w:pPr>
            <w:r>
              <w:rPr>
                <w:rFonts w:hint="eastAsia"/>
                <w:sz w:val="20"/>
                <w:szCs w:val="20"/>
              </w:rPr>
              <w:t>台</w:t>
            </w:r>
          </w:p>
        </w:tc>
        <w:tc>
          <w:tcPr>
            <w:tcW w:w="553" w:type="dxa"/>
            <w:vAlign w:val="center"/>
          </w:tcPr>
          <w:p>
            <w:pPr>
              <w:jc w:val="center"/>
              <w:rPr>
                <w:sz w:val="20"/>
                <w:szCs w:val="20"/>
              </w:rPr>
            </w:pPr>
            <w:r>
              <w:rPr>
                <w:rFonts w:hint="eastAsia"/>
                <w:sz w:val="20"/>
                <w:szCs w:val="20"/>
              </w:rPr>
              <w:t>4</w:t>
            </w:r>
          </w:p>
        </w:tc>
        <w:tc>
          <w:tcPr>
            <w:tcW w:w="1039" w:type="dxa"/>
            <w:vAlign w:val="center"/>
          </w:tcPr>
          <w:p>
            <w:pPr>
              <w:jc w:val="center"/>
              <w:rPr>
                <w:sz w:val="20"/>
                <w:szCs w:val="20"/>
              </w:rPr>
            </w:pPr>
            <w:r>
              <w:rPr>
                <w:rFonts w:hint="eastAsia" w:ascii="等线" w:eastAsia="等线"/>
                <w:color w:val="000000"/>
                <w:sz w:val="20"/>
                <w:szCs w:val="20"/>
              </w:rPr>
              <w:t>大华、英飞拓、三星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3</w:t>
            </w:r>
          </w:p>
        </w:tc>
        <w:tc>
          <w:tcPr>
            <w:tcW w:w="723" w:type="dxa"/>
            <w:vAlign w:val="center"/>
          </w:tcPr>
          <w:p>
            <w:pPr>
              <w:jc w:val="left"/>
              <w:rPr>
                <w:rFonts w:hint="eastAsia"/>
              </w:rPr>
            </w:pPr>
            <w:r>
              <w:rPr>
                <w:rFonts w:hint="eastAsia"/>
              </w:rPr>
              <w:t>硬盘录像机</w:t>
            </w:r>
          </w:p>
        </w:tc>
        <w:tc>
          <w:tcPr>
            <w:tcW w:w="5749" w:type="dxa"/>
            <w:vAlign w:val="center"/>
          </w:tcPr>
          <w:p>
            <w:pPr>
              <w:jc w:val="left"/>
              <w:rPr>
                <w:rFonts w:hint="eastAsia"/>
              </w:rPr>
            </w:pPr>
            <w:r>
              <w:rPr>
                <w:rFonts w:hint="eastAsia"/>
              </w:rPr>
              <w:t>具有2个HDMI接口、2个VGA接口、2个RJ45网络接口、2个USB2.0接口、2个USB3.0接口、1个RS232接口、2个RS485接口、1个eSata接口；具有1路音频输入接口、2路音频输出接口，16个SATA接口，16个报警输入接口、8个报警输出接口、2个DV12V输出接口</w:t>
            </w:r>
            <w:r>
              <w:rPr>
                <w:rFonts w:hint="eastAsia"/>
              </w:rPr>
              <w:br w:type="textWrapping"/>
            </w:r>
            <w:r>
              <w:rPr>
                <w:rFonts w:hint="eastAsia"/>
              </w:rPr>
              <w:t>支持32路网络视频接入，支持384Mbps接入、384Mbps存储、384Mbps转发</w:t>
            </w:r>
            <w:r>
              <w:rPr>
                <w:rFonts w:hint="eastAsia"/>
              </w:rPr>
              <w:br w:type="textWrapping"/>
            </w:r>
            <w:r>
              <w:rPr>
                <w:rFonts w:hint="eastAsia"/>
                <w:b/>
                <w:bCs/>
              </w:rPr>
              <w:t>★可同时正放或倒放16路H.265或H.264编码1920X1080P分辨率的视频图像；或者16路H.265或H.264编码、2560×1440分辨率的视频图像；或8路H.265或H.264编码、4096×2160分辨率的视频图像；或2路H.265或H.264编码、8192×3840分辨率的视频图像（</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rPr>
              <w:br w:type="textWrapping"/>
            </w:r>
            <w:r>
              <w:rPr>
                <w:rFonts w:hint="eastAsia"/>
                <w:b/>
                <w:bCs/>
              </w:rPr>
              <w:t>★可自适应接入H.265、H.264、MPEG4、MJPE、SmartH.264、SmartH.265、SVAC编码格式的网络视频并解码支持2路分辨率为8192×3840、帧率为25fps或5路分辨率为4000×3000、帧率为25fps或8路分辨率为4096×2160、帧率为25fps或16路分辨率为2560×1440、帧率为30fps或32路分辨率为1920*1080、帧率为30fps的视频（</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★支持2路H.265编码、25fps、8192×3840分辨率的拼接摄像机视频实时预览功能（</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rPr>
              <w:br w:type="textWrapping"/>
            </w:r>
            <w:r>
              <w:rPr>
                <w:rFonts w:hint="eastAsia"/>
              </w:rPr>
              <w:t>支持2路后智能人脸检测比对； 不少于20个人脸库，不少于20000张人脸图片；4路后智能周界检测；8路后智能SMD</w:t>
            </w:r>
            <w:r>
              <w:rPr>
                <w:rFonts w:hint="eastAsia"/>
              </w:rPr>
              <w:br w:type="textWrapping"/>
            </w:r>
            <w:r>
              <w:rPr>
                <w:rFonts w:hint="eastAsia"/>
              </w:rPr>
              <w:t>支持前智能：人脸检测比对、周界防范、视频结构化、通用行为分析、立体行为分析、人群分布、人数统计、热度图、车牌识别、SMD功能</w:t>
            </w:r>
            <w:r>
              <w:rPr>
                <w:rFonts w:hint="eastAsia"/>
              </w:rPr>
              <w:br w:type="textWrapping"/>
            </w:r>
            <w:r>
              <w:rPr>
                <w:rFonts w:hint="eastAsia"/>
              </w:rPr>
              <w:t>支持32M/24M/16M/12M/8M/6M/5M/4M/3M/1080P/960P/720PIPC分辨率接入</w:t>
            </w:r>
            <w:r>
              <w:rPr>
                <w:rFonts w:hint="eastAsia"/>
              </w:rPr>
              <w:br w:type="textWrapping"/>
            </w:r>
            <w:r>
              <w:rPr>
                <w:rFonts w:hint="eastAsia"/>
              </w:rPr>
              <w:t>支持按时间、按事件等多种方式进行录像的检索、回放、备份，支持图片本地回放与查询</w:t>
            </w:r>
            <w:r>
              <w:rPr>
                <w:rFonts w:hint="eastAsia"/>
              </w:rPr>
              <w:br w:type="textWrapping"/>
            </w:r>
            <w:r>
              <w:rPr>
                <w:rFonts w:hint="eastAsia"/>
              </w:rPr>
              <w:t>支持本机硬盘、网络等存储方式，支持硬盘、外接USB存储设备备份方式</w:t>
            </w:r>
            <w:r>
              <w:rPr>
                <w:rFonts w:hint="eastAsia"/>
              </w:rPr>
              <w:br w:type="textWrapping"/>
            </w:r>
            <w:r>
              <w:rPr>
                <w:rFonts w:hint="eastAsia"/>
              </w:rPr>
              <w:t>支持设备操作日志、报警日志、系统日志的记录与查询功能</w:t>
            </w:r>
            <w:r>
              <w:rPr>
                <w:rFonts w:hint="eastAsia"/>
              </w:rPr>
              <w:br w:type="textWrapping"/>
            </w:r>
            <w:r>
              <w:rPr>
                <w:rFonts w:hint="eastAsia"/>
              </w:rPr>
              <w:t>支持断网续传功能，能对前端摄像机断网这段时间内SD卡中的录像回传到NVR</w:t>
            </w:r>
            <w:r>
              <w:rPr>
                <w:rFonts w:hint="eastAsia"/>
              </w:rPr>
              <w:br w:type="textWrapping"/>
            </w:r>
            <w:r>
              <w:rPr>
                <w:rFonts w:hint="eastAsia"/>
              </w:rPr>
              <w:t>支持即时回放功能，在预览画面下回放指定通道的录像</w:t>
            </w:r>
            <w:r>
              <w:rPr>
                <w:rFonts w:hint="eastAsia"/>
              </w:rPr>
              <w:br w:type="textWrapping"/>
            </w:r>
            <w:r>
              <w:rPr>
                <w:rFonts w:hint="eastAsia"/>
              </w:rPr>
              <w:t>支持预览图像与回放图像的电子放大</w:t>
            </w:r>
            <w:r>
              <w:rPr>
                <w:rFonts w:hint="eastAsia"/>
              </w:rPr>
              <w:br w:type="textWrapping"/>
            </w:r>
            <w:r>
              <w:rPr>
                <w:rFonts w:hint="eastAsia"/>
              </w:rPr>
              <w:t>支持远程管理IPC功能，支持对前端IPC远程升级，支持远程对IPC的编码配置修改等操作</w:t>
            </w:r>
            <w:r>
              <w:rPr>
                <w:rFonts w:hint="eastAsia"/>
              </w:rPr>
              <w:br w:type="textWrapping"/>
            </w:r>
            <w:r>
              <w:rPr>
                <w:rFonts w:hint="eastAsia"/>
              </w:rPr>
              <w:t>支持远程零通道预览功能，可将接入的多路视频图像多画面显示在一路视频图像上</w:t>
            </w:r>
            <w:r>
              <w:rPr>
                <w:rFonts w:hint="eastAsia"/>
              </w:rPr>
              <w:br w:type="textWrapping"/>
            </w:r>
            <w:r>
              <w:rPr>
                <w:rFonts w:hint="eastAsia"/>
              </w:rPr>
              <w:t>支持盘组管理功能，实现视频录像的定向存储</w:t>
            </w:r>
            <w:r>
              <w:rPr>
                <w:rFonts w:hint="eastAsia"/>
              </w:rPr>
              <w:br w:type="textWrapping"/>
            </w:r>
            <w:r>
              <w:rPr>
                <w:rFonts w:hint="eastAsia"/>
              </w:rPr>
              <w:t>支持配额管理功能，实现按通道分配不同的录像天数进行存储</w:t>
            </w:r>
            <w:r>
              <w:rPr>
                <w:rFonts w:hint="eastAsia"/>
              </w:rPr>
              <w:br w:type="textWrapping"/>
            </w:r>
            <w:r>
              <w:rPr>
                <w:rFonts w:hint="eastAsia"/>
              </w:rPr>
              <w:t>支持走廊模式功能，支持IPC画面旋转90°或270°，成9:16走廊模式</w:t>
            </w:r>
            <w:r>
              <w:rPr>
                <w:rFonts w:hint="eastAsia"/>
              </w:rPr>
              <w:br w:type="textWrapping"/>
            </w:r>
            <w:r>
              <w:rPr>
                <w:rFonts w:hint="eastAsia"/>
              </w:rPr>
              <w:t>支持预览通道拖动保存、自定义布局（双目、三目、四目枪机接入）</w:t>
            </w:r>
            <w:r>
              <w:rPr>
                <w:rFonts w:hint="eastAsia"/>
              </w:rPr>
              <w:br w:type="textWrapping"/>
            </w:r>
            <w:r>
              <w:rPr>
                <w:rFonts w:hint="eastAsia"/>
              </w:rPr>
              <w:t>支持SmartIPC接入、绊线入侵、区域入侵、场景变化、移动侦测、人脸检测、物品遗留和物品搬移时，可给出报警/联动/上传，同时支持SMD、人群分布、热度图、人数统计、车牌检测（支持卡口ITC、球机）、智能跟踪球</w:t>
            </w:r>
            <w:r>
              <w:rPr>
                <w:rFonts w:hint="eastAsia"/>
              </w:rPr>
              <w:br w:type="textWrapping"/>
            </w:r>
            <w:r>
              <w:rPr>
                <w:rFonts w:hint="eastAsia"/>
              </w:rPr>
              <w:t>支持人脸检测、人脸识别，系统将检测到的人脸与联动人脸库中的人脸图片进行匹配，当匹配相似度达到时，可给出报警提示</w:t>
            </w:r>
            <w:r>
              <w:rPr>
                <w:rFonts w:hint="eastAsia"/>
              </w:rPr>
              <w:br w:type="textWrapping"/>
            </w:r>
            <w:r>
              <w:rPr>
                <w:rFonts w:hint="eastAsia"/>
              </w:rPr>
              <w:t>支持接入热成像相机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r>
              <w:rPr>
                <w:rFonts w:hint="eastAsia"/>
              </w:rPr>
              <w:br w:type="textWrapping"/>
            </w:r>
            <w:r>
              <w:rPr>
                <w:rFonts w:hint="eastAsia"/>
                <w:b/>
                <w:bCs/>
              </w:rPr>
              <w:t>★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★搜索列表中的设备，不需要添加就可以通过点击预览按钮查看前端的视频画面（</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rPr>
              <w:br w:type="textWrapping"/>
            </w:r>
            <w:r>
              <w:rPr>
                <w:rFonts w:hint="eastAsia"/>
                <w:b/>
                <w:bCs/>
              </w:rPr>
              <w:t>★设备应自动记录与设备信息安全相关的日志信息，作为独立的安全日志,内容包括用户登录/登出、重要和敏感操作、安全事件等,并划分独立的记录空间存储安全日志,其它日志信息不能覆盖安全日志（</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r>
              <w:rPr>
                <w:rFonts w:hint="eastAsia"/>
                <w:b/>
                <w:bCs/>
              </w:rPr>
              <w:br w:type="textWrapping"/>
            </w:r>
            <w:r>
              <w:rPr>
                <w:rFonts w:hint="eastAsia"/>
                <w:b/>
                <w:bCs/>
              </w:rPr>
              <w:t>★支持CGI命令配置设备配置参数（</w:t>
            </w:r>
            <w:r>
              <w:rPr>
                <w:rFonts w:hint="eastAsia"/>
                <w:b/>
                <w:bCs/>
                <w:lang w:val="en-US" w:eastAsia="zh-CN"/>
              </w:rPr>
              <w:t>投标时</w:t>
            </w:r>
            <w:r>
              <w:rPr>
                <w:rFonts w:hint="eastAsia"/>
                <w:b/>
                <w:bCs/>
              </w:rPr>
              <w:t>提供公安部有效检测报告复印件加盖</w:t>
            </w:r>
            <w:r>
              <w:rPr>
                <w:rFonts w:hint="eastAsia"/>
                <w:b/>
                <w:bCs/>
                <w:lang w:val="en-US" w:eastAsia="zh-CN"/>
              </w:rPr>
              <w:t>投标人</w:t>
            </w:r>
            <w:r>
              <w:rPr>
                <w:rFonts w:hint="eastAsia"/>
                <w:b/>
                <w:bCs/>
              </w:rPr>
              <w:t>公章）</w:t>
            </w:r>
          </w:p>
        </w:tc>
        <w:tc>
          <w:tcPr>
            <w:tcW w:w="473" w:type="dxa"/>
            <w:vAlign w:val="center"/>
          </w:tcPr>
          <w:p>
            <w:pPr>
              <w:jc w:val="center"/>
              <w:rPr>
                <w:sz w:val="20"/>
                <w:szCs w:val="20"/>
              </w:rPr>
            </w:pPr>
            <w:r>
              <w:rPr>
                <w:rFonts w:hint="eastAsia"/>
                <w:sz w:val="20"/>
                <w:szCs w:val="20"/>
              </w:rPr>
              <w:t>台</w:t>
            </w:r>
          </w:p>
        </w:tc>
        <w:tc>
          <w:tcPr>
            <w:tcW w:w="553" w:type="dxa"/>
            <w:vAlign w:val="center"/>
          </w:tcPr>
          <w:p>
            <w:pPr>
              <w:jc w:val="center"/>
              <w:rPr>
                <w:sz w:val="20"/>
                <w:szCs w:val="20"/>
              </w:rPr>
            </w:pPr>
            <w:r>
              <w:rPr>
                <w:rFonts w:hint="eastAsia"/>
                <w:sz w:val="20"/>
                <w:szCs w:val="20"/>
              </w:rPr>
              <w:t>1</w:t>
            </w:r>
          </w:p>
        </w:tc>
        <w:tc>
          <w:tcPr>
            <w:tcW w:w="1039" w:type="dxa"/>
            <w:vAlign w:val="center"/>
          </w:tcPr>
          <w:p>
            <w:pPr>
              <w:jc w:val="center"/>
              <w:rPr>
                <w:sz w:val="20"/>
                <w:szCs w:val="20"/>
              </w:rPr>
            </w:pPr>
            <w:r>
              <w:rPr>
                <w:rFonts w:hint="eastAsia" w:ascii="等线" w:eastAsia="等线"/>
                <w:color w:val="000000"/>
                <w:sz w:val="20"/>
                <w:szCs w:val="20"/>
                <w:lang w:eastAsia="zh-CN"/>
              </w:rPr>
              <w:t>大华、英飞拓、三星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4</w:t>
            </w:r>
          </w:p>
        </w:tc>
        <w:tc>
          <w:tcPr>
            <w:tcW w:w="723" w:type="dxa"/>
            <w:vAlign w:val="center"/>
          </w:tcPr>
          <w:p>
            <w:pPr>
              <w:jc w:val="both"/>
              <w:rPr>
                <w:rFonts w:hint="eastAsia"/>
              </w:rPr>
            </w:pPr>
            <w:r>
              <w:rPr>
                <w:rFonts w:hint="eastAsia"/>
              </w:rPr>
              <w:t>监控硬盘</w:t>
            </w:r>
          </w:p>
        </w:tc>
        <w:tc>
          <w:tcPr>
            <w:tcW w:w="5749" w:type="dxa"/>
            <w:vAlign w:val="center"/>
          </w:tcPr>
          <w:p>
            <w:pPr>
              <w:jc w:val="left"/>
              <w:rPr>
                <w:rFonts w:hint="eastAsia"/>
              </w:rPr>
            </w:pPr>
            <w:r>
              <w:rPr>
                <w:rFonts w:hint="eastAsia"/>
              </w:rPr>
              <w:t>8T监控硬盘</w:t>
            </w:r>
          </w:p>
        </w:tc>
        <w:tc>
          <w:tcPr>
            <w:tcW w:w="473" w:type="dxa"/>
            <w:vAlign w:val="center"/>
          </w:tcPr>
          <w:p>
            <w:pPr>
              <w:jc w:val="center"/>
              <w:rPr>
                <w:sz w:val="20"/>
                <w:szCs w:val="20"/>
              </w:rPr>
            </w:pPr>
            <w:r>
              <w:rPr>
                <w:rFonts w:hint="eastAsia"/>
                <w:sz w:val="20"/>
                <w:szCs w:val="20"/>
              </w:rPr>
              <w:t>块</w:t>
            </w:r>
          </w:p>
        </w:tc>
        <w:tc>
          <w:tcPr>
            <w:tcW w:w="553" w:type="dxa"/>
            <w:vAlign w:val="center"/>
          </w:tcPr>
          <w:p>
            <w:pPr>
              <w:jc w:val="center"/>
              <w:rPr>
                <w:sz w:val="20"/>
                <w:szCs w:val="20"/>
              </w:rPr>
            </w:pPr>
            <w:r>
              <w:rPr>
                <w:rFonts w:hint="eastAsia"/>
                <w:sz w:val="20"/>
                <w:szCs w:val="20"/>
              </w:rPr>
              <w:t>12</w:t>
            </w:r>
          </w:p>
        </w:tc>
        <w:tc>
          <w:tcPr>
            <w:tcW w:w="1039" w:type="dxa"/>
            <w:vAlign w:val="center"/>
          </w:tcPr>
          <w:p>
            <w:pPr>
              <w:jc w:val="both"/>
              <w:rPr>
                <w:sz w:val="20"/>
                <w:szCs w:val="20"/>
              </w:rPr>
            </w:pPr>
            <w:r>
              <w:rPr>
                <w:rFonts w:hint="eastAsia"/>
              </w:rPr>
              <w:t>大华、希捷、三星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5</w:t>
            </w:r>
          </w:p>
        </w:tc>
        <w:tc>
          <w:tcPr>
            <w:tcW w:w="723" w:type="dxa"/>
            <w:vAlign w:val="center"/>
          </w:tcPr>
          <w:p>
            <w:pPr>
              <w:jc w:val="both"/>
              <w:rPr>
                <w:rFonts w:hint="eastAsia"/>
              </w:rPr>
            </w:pPr>
            <w:r>
              <w:rPr>
                <w:rFonts w:hint="eastAsia"/>
              </w:rPr>
              <w:t>监控立杆</w:t>
            </w:r>
          </w:p>
        </w:tc>
        <w:tc>
          <w:tcPr>
            <w:tcW w:w="5749" w:type="dxa"/>
            <w:vAlign w:val="center"/>
          </w:tcPr>
          <w:p>
            <w:pPr>
              <w:jc w:val="left"/>
              <w:rPr>
                <w:rFonts w:hint="eastAsia"/>
              </w:rPr>
            </w:pPr>
            <w:r>
              <w:rPr>
                <w:rFonts w:hint="eastAsia"/>
              </w:rPr>
              <w:t>3.5米监控立杆</w:t>
            </w:r>
            <w:bookmarkStart w:id="62" w:name="_GoBack"/>
            <w:bookmarkEnd w:id="62"/>
          </w:p>
        </w:tc>
        <w:tc>
          <w:tcPr>
            <w:tcW w:w="473" w:type="dxa"/>
            <w:vAlign w:val="center"/>
          </w:tcPr>
          <w:p>
            <w:pPr>
              <w:jc w:val="center"/>
              <w:rPr>
                <w:sz w:val="20"/>
                <w:szCs w:val="20"/>
              </w:rPr>
            </w:pPr>
            <w:r>
              <w:rPr>
                <w:rFonts w:hint="eastAsia"/>
                <w:sz w:val="20"/>
                <w:szCs w:val="20"/>
              </w:rPr>
              <w:t>根</w:t>
            </w:r>
          </w:p>
        </w:tc>
        <w:tc>
          <w:tcPr>
            <w:tcW w:w="553" w:type="dxa"/>
            <w:vAlign w:val="center"/>
          </w:tcPr>
          <w:p>
            <w:pPr>
              <w:jc w:val="center"/>
              <w:rPr>
                <w:sz w:val="20"/>
                <w:szCs w:val="20"/>
              </w:rPr>
            </w:pPr>
            <w:r>
              <w:rPr>
                <w:rFonts w:hint="eastAsia"/>
                <w:sz w:val="20"/>
                <w:szCs w:val="20"/>
              </w:rPr>
              <w:t>2</w:t>
            </w:r>
          </w:p>
        </w:tc>
        <w:tc>
          <w:tcPr>
            <w:tcW w:w="1039" w:type="dxa"/>
            <w:vAlign w:val="center"/>
          </w:tcPr>
          <w:p>
            <w:pPr>
              <w:jc w:val="both"/>
              <w:rPr>
                <w:rFonts w:hint="eastAsia"/>
              </w:rPr>
            </w:pPr>
            <w:r>
              <w:rPr>
                <w:rFonts w:hint="eastAsia"/>
                <w:lang w:eastAsia="zh-CN"/>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52" w:type="dxa"/>
            <w:vAlign w:val="center"/>
          </w:tcPr>
          <w:p>
            <w:pPr>
              <w:jc w:val="left"/>
              <w:rPr>
                <w:rFonts w:hint="eastAsia"/>
              </w:rPr>
            </w:pPr>
            <w:r>
              <w:rPr>
                <w:rFonts w:hint="eastAsia"/>
              </w:rPr>
              <w:t>6</w:t>
            </w:r>
          </w:p>
        </w:tc>
        <w:tc>
          <w:tcPr>
            <w:tcW w:w="723" w:type="dxa"/>
            <w:vAlign w:val="center"/>
          </w:tcPr>
          <w:p>
            <w:pPr>
              <w:jc w:val="both"/>
              <w:rPr>
                <w:rFonts w:hint="eastAsia"/>
              </w:rPr>
            </w:pPr>
            <w:r>
              <w:rPr>
                <w:rFonts w:hint="eastAsia"/>
              </w:rPr>
              <w:t>光纤</w:t>
            </w:r>
          </w:p>
        </w:tc>
        <w:tc>
          <w:tcPr>
            <w:tcW w:w="5749" w:type="dxa"/>
            <w:vAlign w:val="center"/>
          </w:tcPr>
          <w:p>
            <w:pPr>
              <w:jc w:val="left"/>
              <w:rPr>
                <w:rFonts w:hint="eastAsia"/>
              </w:rPr>
            </w:pPr>
            <w:r>
              <w:rPr>
                <w:rFonts w:hint="eastAsia"/>
              </w:rPr>
              <w:t>国产优质4芯光纤</w:t>
            </w:r>
          </w:p>
        </w:tc>
        <w:tc>
          <w:tcPr>
            <w:tcW w:w="473" w:type="dxa"/>
            <w:vAlign w:val="center"/>
          </w:tcPr>
          <w:p>
            <w:pPr>
              <w:jc w:val="center"/>
              <w:rPr>
                <w:sz w:val="20"/>
                <w:szCs w:val="20"/>
              </w:rPr>
            </w:pPr>
            <w:r>
              <w:rPr>
                <w:rFonts w:hint="eastAsia"/>
                <w:sz w:val="20"/>
                <w:szCs w:val="20"/>
              </w:rPr>
              <w:t>米</w:t>
            </w:r>
          </w:p>
        </w:tc>
        <w:tc>
          <w:tcPr>
            <w:tcW w:w="553" w:type="dxa"/>
            <w:vAlign w:val="center"/>
          </w:tcPr>
          <w:p>
            <w:pPr>
              <w:jc w:val="center"/>
              <w:rPr>
                <w:sz w:val="20"/>
                <w:szCs w:val="20"/>
              </w:rPr>
            </w:pPr>
            <w:r>
              <w:rPr>
                <w:rFonts w:hint="eastAsia"/>
                <w:sz w:val="20"/>
                <w:szCs w:val="20"/>
              </w:rPr>
              <w:t>300</w:t>
            </w:r>
          </w:p>
        </w:tc>
        <w:tc>
          <w:tcPr>
            <w:tcW w:w="1039" w:type="dxa"/>
            <w:vAlign w:val="center"/>
          </w:tcPr>
          <w:p>
            <w:pPr>
              <w:jc w:val="both"/>
              <w:rPr>
                <w:rFonts w:hint="eastAsia"/>
              </w:rPr>
            </w:pPr>
            <w:r>
              <w:rPr>
                <w:rFonts w:hint="eastAsia"/>
                <w:lang w:eastAsia="zh-CN"/>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2" w:type="dxa"/>
            <w:vAlign w:val="center"/>
          </w:tcPr>
          <w:p>
            <w:pPr>
              <w:jc w:val="left"/>
              <w:rPr>
                <w:rFonts w:hint="eastAsia"/>
              </w:rPr>
            </w:pPr>
            <w:r>
              <w:rPr>
                <w:rFonts w:hint="eastAsia"/>
              </w:rPr>
              <w:t>7</w:t>
            </w:r>
          </w:p>
        </w:tc>
        <w:tc>
          <w:tcPr>
            <w:tcW w:w="723" w:type="dxa"/>
            <w:vAlign w:val="center"/>
          </w:tcPr>
          <w:p>
            <w:pPr>
              <w:jc w:val="both"/>
              <w:rPr>
                <w:rFonts w:hint="eastAsia"/>
              </w:rPr>
            </w:pPr>
            <w:r>
              <w:rPr>
                <w:rFonts w:hint="eastAsia"/>
              </w:rPr>
              <w:t>电源线</w:t>
            </w:r>
          </w:p>
        </w:tc>
        <w:tc>
          <w:tcPr>
            <w:tcW w:w="5749" w:type="dxa"/>
            <w:vAlign w:val="center"/>
          </w:tcPr>
          <w:p>
            <w:pPr>
              <w:jc w:val="left"/>
              <w:rPr>
                <w:rFonts w:hint="eastAsia"/>
              </w:rPr>
            </w:pPr>
            <w:r>
              <w:rPr>
                <w:rFonts w:hint="eastAsia"/>
              </w:rPr>
              <w:t>国产优质RVV2*1</w:t>
            </w:r>
          </w:p>
        </w:tc>
        <w:tc>
          <w:tcPr>
            <w:tcW w:w="473" w:type="dxa"/>
            <w:vAlign w:val="center"/>
          </w:tcPr>
          <w:p>
            <w:pPr>
              <w:jc w:val="center"/>
              <w:rPr>
                <w:sz w:val="20"/>
                <w:szCs w:val="20"/>
              </w:rPr>
            </w:pPr>
            <w:r>
              <w:rPr>
                <w:rFonts w:hint="eastAsia"/>
                <w:sz w:val="20"/>
                <w:szCs w:val="20"/>
              </w:rPr>
              <w:t>米</w:t>
            </w:r>
          </w:p>
        </w:tc>
        <w:tc>
          <w:tcPr>
            <w:tcW w:w="553" w:type="dxa"/>
            <w:vAlign w:val="center"/>
          </w:tcPr>
          <w:p>
            <w:pPr>
              <w:jc w:val="center"/>
              <w:rPr>
                <w:sz w:val="20"/>
                <w:szCs w:val="20"/>
              </w:rPr>
            </w:pPr>
            <w:r>
              <w:rPr>
                <w:rFonts w:hint="eastAsia"/>
                <w:sz w:val="20"/>
                <w:szCs w:val="20"/>
              </w:rPr>
              <w:t>300</w:t>
            </w:r>
          </w:p>
        </w:tc>
        <w:tc>
          <w:tcPr>
            <w:tcW w:w="1039" w:type="dxa"/>
            <w:vAlign w:val="center"/>
          </w:tcPr>
          <w:p>
            <w:pPr>
              <w:jc w:val="both"/>
              <w:rPr>
                <w:rFonts w:hint="eastAsia"/>
              </w:rPr>
            </w:pPr>
            <w:r>
              <w:rPr>
                <w:rFonts w:hint="eastAsia"/>
                <w:lang w:eastAsia="zh-CN"/>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8</w:t>
            </w:r>
          </w:p>
        </w:tc>
        <w:tc>
          <w:tcPr>
            <w:tcW w:w="723" w:type="dxa"/>
          </w:tcPr>
          <w:p>
            <w:pPr>
              <w:jc w:val="left"/>
              <w:rPr>
                <w:rFonts w:hint="eastAsia"/>
              </w:rPr>
            </w:pPr>
            <w:r>
              <w:rPr>
                <w:rFonts w:hint="eastAsia"/>
              </w:rPr>
              <w:t>网线</w:t>
            </w:r>
          </w:p>
        </w:tc>
        <w:tc>
          <w:tcPr>
            <w:tcW w:w="5749" w:type="dxa"/>
          </w:tcPr>
          <w:p>
            <w:pPr>
              <w:jc w:val="left"/>
              <w:rPr>
                <w:rFonts w:hint="eastAsia"/>
              </w:rPr>
            </w:pPr>
            <w:r>
              <w:rPr>
                <w:rFonts w:hint="eastAsia"/>
              </w:rPr>
              <w:t>铜芯规格：8*0.52*305；</w:t>
            </w:r>
          </w:p>
          <w:p>
            <w:pPr>
              <w:jc w:val="left"/>
              <w:rPr>
                <w:rFonts w:hint="eastAsia"/>
              </w:rPr>
            </w:pPr>
            <w:r>
              <w:rPr>
                <w:rFonts w:hint="eastAsia"/>
              </w:rPr>
              <w:t>符合规范：YD/T1019-2013；ISO/IEC 11801：2008；IEC 61156-5-2009；TIA /EIA- 568-C.2</w:t>
            </w:r>
          </w:p>
          <w:p>
            <w:pPr>
              <w:jc w:val="left"/>
              <w:rPr>
                <w:rFonts w:hint="eastAsia"/>
              </w:rPr>
            </w:pPr>
            <w:r>
              <w:rPr>
                <w:rFonts w:hint="eastAsia"/>
              </w:rPr>
              <w:t>单根导体直流电阻：≤9.0Ω/100m；</w:t>
            </w:r>
          </w:p>
          <w:p>
            <w:pPr>
              <w:jc w:val="left"/>
              <w:rPr>
                <w:rFonts w:hint="eastAsia"/>
              </w:rPr>
            </w:pPr>
            <w:r>
              <w:rPr>
                <w:rFonts w:hint="eastAsia"/>
              </w:rPr>
              <w:t>线对直流电阻不平衡：≤2.5％；</w:t>
            </w:r>
          </w:p>
          <w:p>
            <w:pPr>
              <w:jc w:val="left"/>
              <w:rPr>
                <w:rFonts w:hint="eastAsia"/>
              </w:rPr>
            </w:pPr>
            <w:r>
              <w:rPr>
                <w:rFonts w:hint="eastAsia"/>
              </w:rPr>
              <w:t>延时偏差：≤45ns/100m；</w:t>
            </w:r>
          </w:p>
          <w:p>
            <w:pPr>
              <w:jc w:val="left"/>
              <w:rPr>
                <w:rFonts w:hint="eastAsia"/>
              </w:rPr>
            </w:pPr>
            <w:r>
              <w:rPr>
                <w:rFonts w:hint="eastAsia"/>
              </w:rPr>
              <w:t>额定传输速率：≤68％；</w:t>
            </w:r>
          </w:p>
          <w:p>
            <w:pPr>
              <w:jc w:val="left"/>
              <w:rPr>
                <w:rFonts w:hint="eastAsia"/>
              </w:rPr>
            </w:pPr>
            <w:r>
              <w:rPr>
                <w:rFonts w:hint="eastAsia"/>
              </w:rPr>
              <w:t>绝缘电阻：≥5000MG/km+20℃ DC（100-500）；</w:t>
            </w:r>
          </w:p>
          <w:p>
            <w:pPr>
              <w:jc w:val="left"/>
              <w:rPr>
                <w:rFonts w:hint="eastAsia"/>
              </w:rPr>
            </w:pPr>
            <w:r>
              <w:rPr>
                <w:rFonts w:hint="eastAsia"/>
              </w:rPr>
              <w:t>电缆对数：4；</w:t>
            </w:r>
          </w:p>
          <w:p>
            <w:pPr>
              <w:jc w:val="left"/>
              <w:rPr>
                <w:rFonts w:hint="eastAsia"/>
              </w:rPr>
            </w:pPr>
            <w:r>
              <w:rPr>
                <w:rFonts w:hint="eastAsia"/>
              </w:rPr>
              <w:t>导体材料：高纯度无氧圆铜23AWG ；</w:t>
            </w:r>
          </w:p>
          <w:p>
            <w:pPr>
              <w:jc w:val="left"/>
              <w:rPr>
                <w:rFonts w:hint="eastAsia"/>
              </w:rPr>
            </w:pPr>
            <w:r>
              <w:rPr>
                <w:rFonts w:hint="eastAsia"/>
              </w:rPr>
              <w:t>电缆外径：6.3±0.3mm；</w:t>
            </w:r>
          </w:p>
          <w:p>
            <w:pPr>
              <w:jc w:val="left"/>
              <w:rPr>
                <w:rFonts w:hint="eastAsia"/>
              </w:rPr>
            </w:pPr>
            <w:r>
              <w:rPr>
                <w:rFonts w:hint="eastAsia"/>
              </w:rPr>
              <w:t>绝缘材料：HDPE；</w:t>
            </w:r>
          </w:p>
          <w:p>
            <w:pPr>
              <w:jc w:val="left"/>
              <w:rPr>
                <w:rFonts w:hint="eastAsia"/>
              </w:rPr>
            </w:pPr>
            <w:r>
              <w:rPr>
                <w:rFonts w:hint="eastAsia"/>
              </w:rPr>
              <w:t>外护套材料：PVC、LSZH、PE；</w:t>
            </w:r>
          </w:p>
          <w:p>
            <w:pPr>
              <w:jc w:val="left"/>
              <w:rPr>
                <w:rFonts w:hint="eastAsia"/>
              </w:rPr>
            </w:pPr>
            <w:r>
              <w:rPr>
                <w:rFonts w:hint="eastAsia"/>
              </w:rPr>
              <w:t>使用温度：-20℃—60℃；</w:t>
            </w:r>
          </w:p>
          <w:p>
            <w:pPr>
              <w:jc w:val="left"/>
              <w:rPr>
                <w:rFonts w:hint="eastAsia"/>
              </w:rPr>
            </w:pPr>
            <w:r>
              <w:rPr>
                <w:rFonts w:hint="eastAsia"/>
              </w:rPr>
              <w:t>交货长度：300米/箱；</w:t>
            </w:r>
          </w:p>
          <w:p>
            <w:pPr>
              <w:jc w:val="left"/>
              <w:rPr>
                <w:rFonts w:hint="eastAsia"/>
              </w:rPr>
            </w:pPr>
            <w:r>
              <w:rPr>
                <w:rFonts w:hint="eastAsia"/>
              </w:rPr>
              <w:t>最小弯曲半径：十倍电缆外径</w:t>
            </w:r>
          </w:p>
          <w:p>
            <w:pPr>
              <w:jc w:val="left"/>
              <w:rPr>
                <w:rFonts w:hint="eastAsia" w:eastAsia="宋体"/>
                <w:lang w:eastAsia="zh-CN"/>
              </w:rPr>
            </w:pPr>
            <w:r>
              <w:rPr>
                <w:rFonts w:hint="eastAsia"/>
                <w:b/>
                <w:bCs/>
              </w:rPr>
              <w:t>★</w:t>
            </w:r>
            <w:r>
              <w:rPr>
                <w:rFonts w:hint="eastAsia"/>
                <w:b/>
                <w:bCs/>
                <w:lang w:eastAsia="zh-CN"/>
              </w:rPr>
              <w:t>投标时</w:t>
            </w:r>
            <w:r>
              <w:rPr>
                <w:rFonts w:hint="eastAsia"/>
                <w:b/>
                <w:bCs/>
              </w:rPr>
              <w:t>需提供六类非屏蔽链路测试报告</w:t>
            </w:r>
            <w:r>
              <w:rPr>
                <w:rFonts w:hint="eastAsia"/>
                <w:b/>
                <w:bCs/>
                <w:lang w:val="en-US" w:eastAsia="zh-CN"/>
              </w:rPr>
              <w:t>复印件</w:t>
            </w:r>
            <w:r>
              <w:rPr>
                <w:rFonts w:hint="eastAsia"/>
                <w:b/>
                <w:bCs/>
              </w:rPr>
              <w:t>加盖</w:t>
            </w:r>
            <w:r>
              <w:rPr>
                <w:rFonts w:hint="eastAsia"/>
                <w:b/>
                <w:bCs/>
                <w:lang w:val="en-US" w:eastAsia="zh-CN"/>
              </w:rPr>
              <w:t>投标人</w:t>
            </w:r>
            <w:r>
              <w:rPr>
                <w:rFonts w:hint="eastAsia"/>
                <w:b/>
                <w:bCs/>
              </w:rPr>
              <w:t>公章</w:t>
            </w:r>
            <w:r>
              <w:rPr>
                <w:rFonts w:hint="eastAsia"/>
                <w:b/>
                <w:bCs/>
                <w:lang w:eastAsia="zh-CN"/>
              </w:rPr>
              <w:t>。</w:t>
            </w:r>
          </w:p>
        </w:tc>
        <w:tc>
          <w:tcPr>
            <w:tcW w:w="473" w:type="dxa"/>
            <w:vAlign w:val="center"/>
          </w:tcPr>
          <w:p>
            <w:pPr>
              <w:jc w:val="center"/>
              <w:rPr>
                <w:sz w:val="20"/>
                <w:szCs w:val="20"/>
              </w:rPr>
            </w:pPr>
            <w:r>
              <w:rPr>
                <w:rFonts w:hint="eastAsia"/>
                <w:sz w:val="20"/>
                <w:szCs w:val="20"/>
              </w:rPr>
              <w:t>箱</w:t>
            </w:r>
          </w:p>
        </w:tc>
        <w:tc>
          <w:tcPr>
            <w:tcW w:w="553" w:type="dxa"/>
            <w:vAlign w:val="center"/>
          </w:tcPr>
          <w:p>
            <w:pPr>
              <w:jc w:val="center"/>
              <w:rPr>
                <w:sz w:val="20"/>
                <w:szCs w:val="20"/>
              </w:rPr>
            </w:pPr>
            <w:r>
              <w:rPr>
                <w:rFonts w:hint="eastAsia"/>
                <w:sz w:val="20"/>
                <w:szCs w:val="20"/>
              </w:rPr>
              <w:t>8</w:t>
            </w:r>
          </w:p>
        </w:tc>
        <w:tc>
          <w:tcPr>
            <w:tcW w:w="1039" w:type="dxa"/>
            <w:vAlign w:val="center"/>
          </w:tcPr>
          <w:p>
            <w:pPr>
              <w:jc w:val="center"/>
              <w:rPr>
                <w:sz w:val="20"/>
                <w:szCs w:val="20"/>
              </w:rPr>
            </w:pPr>
            <w:r>
              <w:rPr>
                <w:rFonts w:hint="eastAsia"/>
                <w:lang w:eastAsia="zh-CN"/>
              </w:rPr>
              <w:t>康沐、奈纬力、贝森恩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9</w:t>
            </w:r>
          </w:p>
        </w:tc>
        <w:tc>
          <w:tcPr>
            <w:tcW w:w="723" w:type="dxa"/>
          </w:tcPr>
          <w:p>
            <w:pPr>
              <w:jc w:val="left"/>
              <w:rPr>
                <w:rFonts w:hint="eastAsia"/>
              </w:rPr>
            </w:pPr>
            <w:r>
              <w:rPr>
                <w:rFonts w:hint="eastAsia"/>
              </w:rPr>
              <w:t>防水箱</w:t>
            </w:r>
          </w:p>
        </w:tc>
        <w:tc>
          <w:tcPr>
            <w:tcW w:w="5749" w:type="dxa"/>
          </w:tcPr>
          <w:p>
            <w:pPr>
              <w:jc w:val="left"/>
              <w:rPr>
                <w:rFonts w:hint="eastAsia"/>
              </w:rPr>
            </w:pPr>
            <w:r>
              <w:rPr>
                <w:rFonts w:hint="eastAsia"/>
              </w:rPr>
              <w:t>室外防水箱（含插排）</w:t>
            </w:r>
          </w:p>
        </w:tc>
        <w:tc>
          <w:tcPr>
            <w:tcW w:w="473" w:type="dxa"/>
            <w:vAlign w:val="center"/>
          </w:tcPr>
          <w:p>
            <w:pPr>
              <w:jc w:val="center"/>
              <w:rPr>
                <w:sz w:val="20"/>
                <w:szCs w:val="20"/>
              </w:rPr>
            </w:pPr>
            <w:r>
              <w:rPr>
                <w:rFonts w:hint="eastAsia"/>
                <w:sz w:val="20"/>
                <w:szCs w:val="20"/>
              </w:rPr>
              <w:t>只</w:t>
            </w:r>
          </w:p>
        </w:tc>
        <w:tc>
          <w:tcPr>
            <w:tcW w:w="553" w:type="dxa"/>
            <w:vAlign w:val="center"/>
          </w:tcPr>
          <w:p>
            <w:pPr>
              <w:jc w:val="center"/>
              <w:rPr>
                <w:sz w:val="20"/>
                <w:szCs w:val="20"/>
              </w:rPr>
            </w:pPr>
            <w:r>
              <w:rPr>
                <w:rFonts w:hint="eastAsia"/>
                <w:sz w:val="20"/>
                <w:szCs w:val="20"/>
              </w:rPr>
              <w:t>3</w:t>
            </w:r>
          </w:p>
        </w:tc>
        <w:tc>
          <w:tcPr>
            <w:tcW w:w="1039" w:type="dxa"/>
            <w:vAlign w:val="center"/>
          </w:tcPr>
          <w:p>
            <w:pPr>
              <w:jc w:val="center"/>
              <w:rPr>
                <w:sz w:val="20"/>
                <w:szCs w:val="20"/>
              </w:rPr>
            </w:pPr>
            <w:r>
              <w:rPr>
                <w:rFonts w:hint="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10</w:t>
            </w:r>
          </w:p>
        </w:tc>
        <w:tc>
          <w:tcPr>
            <w:tcW w:w="723" w:type="dxa"/>
          </w:tcPr>
          <w:p>
            <w:pPr>
              <w:jc w:val="left"/>
              <w:rPr>
                <w:rFonts w:hint="eastAsia"/>
              </w:rPr>
            </w:pPr>
            <w:r>
              <w:rPr>
                <w:rFonts w:hint="eastAsia"/>
              </w:rPr>
              <w:t>POE交换机</w:t>
            </w:r>
          </w:p>
        </w:tc>
        <w:tc>
          <w:tcPr>
            <w:tcW w:w="5749" w:type="dxa"/>
          </w:tcPr>
          <w:p>
            <w:pPr>
              <w:jc w:val="left"/>
              <w:rPr>
                <w:rFonts w:hint="eastAsia"/>
              </w:rPr>
            </w:pPr>
            <w:r>
              <w:rPr>
                <w:rFonts w:hint="eastAsia"/>
              </w:rPr>
              <w:t>国产优质16口POE交换机</w:t>
            </w:r>
          </w:p>
        </w:tc>
        <w:tc>
          <w:tcPr>
            <w:tcW w:w="473" w:type="dxa"/>
            <w:vAlign w:val="center"/>
          </w:tcPr>
          <w:p>
            <w:pPr>
              <w:jc w:val="center"/>
              <w:rPr>
                <w:sz w:val="20"/>
                <w:szCs w:val="20"/>
              </w:rPr>
            </w:pPr>
            <w:r>
              <w:rPr>
                <w:rFonts w:hint="eastAsia"/>
                <w:sz w:val="20"/>
                <w:szCs w:val="20"/>
              </w:rPr>
              <w:t>台</w:t>
            </w:r>
          </w:p>
        </w:tc>
        <w:tc>
          <w:tcPr>
            <w:tcW w:w="553" w:type="dxa"/>
            <w:vAlign w:val="center"/>
          </w:tcPr>
          <w:p>
            <w:pPr>
              <w:jc w:val="center"/>
              <w:rPr>
                <w:sz w:val="20"/>
                <w:szCs w:val="20"/>
              </w:rPr>
            </w:pPr>
            <w:r>
              <w:rPr>
                <w:rFonts w:hint="eastAsia"/>
                <w:sz w:val="20"/>
                <w:szCs w:val="20"/>
              </w:rPr>
              <w:t>3</w:t>
            </w:r>
          </w:p>
        </w:tc>
        <w:tc>
          <w:tcPr>
            <w:tcW w:w="1039" w:type="dxa"/>
            <w:vAlign w:val="center"/>
          </w:tcPr>
          <w:p>
            <w:pPr>
              <w:jc w:val="center"/>
              <w:rPr>
                <w:sz w:val="20"/>
                <w:szCs w:val="20"/>
              </w:rPr>
            </w:pPr>
            <w:r>
              <w:rPr>
                <w:rFonts w:hint="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11</w:t>
            </w:r>
          </w:p>
        </w:tc>
        <w:tc>
          <w:tcPr>
            <w:tcW w:w="723" w:type="dxa"/>
          </w:tcPr>
          <w:p>
            <w:pPr>
              <w:jc w:val="left"/>
              <w:rPr>
                <w:rFonts w:hint="eastAsia"/>
              </w:rPr>
            </w:pPr>
            <w:r>
              <w:rPr>
                <w:rFonts w:hint="eastAsia"/>
              </w:rPr>
              <w:t>交换机</w:t>
            </w:r>
          </w:p>
        </w:tc>
        <w:tc>
          <w:tcPr>
            <w:tcW w:w="5749" w:type="dxa"/>
          </w:tcPr>
          <w:p>
            <w:pPr>
              <w:jc w:val="left"/>
              <w:rPr>
                <w:rFonts w:hint="eastAsia"/>
              </w:rPr>
            </w:pPr>
            <w:r>
              <w:rPr>
                <w:rFonts w:hint="eastAsia"/>
              </w:rPr>
              <w:t>8口千兆交换机</w:t>
            </w:r>
          </w:p>
        </w:tc>
        <w:tc>
          <w:tcPr>
            <w:tcW w:w="473" w:type="dxa"/>
            <w:vAlign w:val="center"/>
          </w:tcPr>
          <w:p>
            <w:pPr>
              <w:jc w:val="center"/>
              <w:rPr>
                <w:sz w:val="20"/>
                <w:szCs w:val="20"/>
              </w:rPr>
            </w:pPr>
            <w:r>
              <w:rPr>
                <w:rFonts w:hint="eastAsia"/>
                <w:sz w:val="20"/>
                <w:szCs w:val="20"/>
              </w:rPr>
              <w:t>台</w:t>
            </w:r>
          </w:p>
        </w:tc>
        <w:tc>
          <w:tcPr>
            <w:tcW w:w="553" w:type="dxa"/>
            <w:vAlign w:val="center"/>
          </w:tcPr>
          <w:p>
            <w:pPr>
              <w:jc w:val="center"/>
              <w:rPr>
                <w:sz w:val="20"/>
                <w:szCs w:val="20"/>
              </w:rPr>
            </w:pPr>
            <w:r>
              <w:rPr>
                <w:rFonts w:hint="eastAsia"/>
                <w:sz w:val="20"/>
                <w:szCs w:val="20"/>
              </w:rPr>
              <w:t>1</w:t>
            </w:r>
          </w:p>
        </w:tc>
        <w:tc>
          <w:tcPr>
            <w:tcW w:w="1039" w:type="dxa"/>
            <w:vAlign w:val="center"/>
          </w:tcPr>
          <w:p>
            <w:pPr>
              <w:jc w:val="center"/>
              <w:rPr>
                <w:sz w:val="20"/>
                <w:szCs w:val="20"/>
              </w:rPr>
            </w:pPr>
            <w:r>
              <w:rPr>
                <w:rFonts w:hint="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12</w:t>
            </w:r>
          </w:p>
        </w:tc>
        <w:tc>
          <w:tcPr>
            <w:tcW w:w="723" w:type="dxa"/>
          </w:tcPr>
          <w:p>
            <w:pPr>
              <w:jc w:val="left"/>
              <w:rPr>
                <w:rFonts w:hint="eastAsia"/>
              </w:rPr>
            </w:pPr>
            <w:r>
              <w:rPr>
                <w:rFonts w:hint="eastAsia"/>
              </w:rPr>
              <w:t>电子围栏</w:t>
            </w:r>
          </w:p>
        </w:tc>
        <w:tc>
          <w:tcPr>
            <w:tcW w:w="5749" w:type="dxa"/>
          </w:tcPr>
          <w:p>
            <w:pPr>
              <w:jc w:val="left"/>
              <w:rPr>
                <w:rFonts w:hint="eastAsia"/>
              </w:rPr>
            </w:pPr>
            <w:r>
              <w:rPr>
                <w:rFonts w:hint="eastAsia"/>
              </w:rPr>
              <w:t>电子围栏移位（不包含配件）</w:t>
            </w:r>
          </w:p>
        </w:tc>
        <w:tc>
          <w:tcPr>
            <w:tcW w:w="473" w:type="dxa"/>
            <w:vAlign w:val="center"/>
          </w:tcPr>
          <w:p>
            <w:pPr>
              <w:jc w:val="center"/>
              <w:rPr>
                <w:rFonts w:hint="eastAsia"/>
                <w:sz w:val="20"/>
                <w:szCs w:val="20"/>
              </w:rPr>
            </w:pPr>
            <w:r>
              <w:rPr>
                <w:rFonts w:hint="eastAsia"/>
                <w:sz w:val="20"/>
                <w:szCs w:val="20"/>
              </w:rPr>
              <w:t>项</w:t>
            </w:r>
          </w:p>
        </w:tc>
        <w:tc>
          <w:tcPr>
            <w:tcW w:w="553" w:type="dxa"/>
            <w:vAlign w:val="center"/>
          </w:tcPr>
          <w:p>
            <w:pPr>
              <w:jc w:val="center"/>
              <w:rPr>
                <w:rFonts w:hint="eastAsia"/>
                <w:sz w:val="20"/>
                <w:szCs w:val="20"/>
              </w:rPr>
            </w:pPr>
            <w:r>
              <w:rPr>
                <w:rFonts w:hint="eastAsia"/>
                <w:sz w:val="20"/>
                <w:szCs w:val="20"/>
              </w:rPr>
              <w:t>1</w:t>
            </w:r>
          </w:p>
        </w:tc>
        <w:tc>
          <w:tcPr>
            <w:tcW w:w="1039" w:type="dxa"/>
            <w:vAlign w:val="center"/>
          </w:tcPr>
          <w:p>
            <w:pPr>
              <w:jc w:val="center"/>
              <w:rPr>
                <w:rFonts w:hint="eastAsia"/>
                <w:sz w:val="20"/>
                <w:szCs w:val="20"/>
              </w:rPr>
            </w:pPr>
            <w:r>
              <w:rPr>
                <w:rFonts w:hint="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pPr>
              <w:jc w:val="left"/>
              <w:rPr>
                <w:rFonts w:hint="eastAsia"/>
              </w:rPr>
            </w:pPr>
            <w:r>
              <w:rPr>
                <w:rFonts w:hint="eastAsia"/>
              </w:rPr>
              <w:t>13</w:t>
            </w:r>
          </w:p>
        </w:tc>
        <w:tc>
          <w:tcPr>
            <w:tcW w:w="723" w:type="dxa"/>
          </w:tcPr>
          <w:p>
            <w:pPr>
              <w:jc w:val="left"/>
              <w:rPr>
                <w:rFonts w:hint="eastAsia"/>
              </w:rPr>
            </w:pPr>
            <w:r>
              <w:rPr>
                <w:rFonts w:hint="eastAsia"/>
              </w:rPr>
              <w:t>辅材</w:t>
            </w:r>
          </w:p>
        </w:tc>
        <w:tc>
          <w:tcPr>
            <w:tcW w:w="5749" w:type="dxa"/>
          </w:tcPr>
          <w:p>
            <w:pPr>
              <w:jc w:val="left"/>
              <w:rPr>
                <w:rFonts w:hint="eastAsia"/>
              </w:rPr>
            </w:pPr>
            <w:r>
              <w:rPr>
                <w:rFonts w:hint="eastAsia"/>
              </w:rPr>
              <w:t>线管、水晶头、扎带等</w:t>
            </w:r>
          </w:p>
        </w:tc>
        <w:tc>
          <w:tcPr>
            <w:tcW w:w="473" w:type="dxa"/>
            <w:vAlign w:val="center"/>
          </w:tcPr>
          <w:p>
            <w:pPr>
              <w:jc w:val="center"/>
              <w:rPr>
                <w:sz w:val="20"/>
                <w:szCs w:val="20"/>
              </w:rPr>
            </w:pPr>
            <w:r>
              <w:rPr>
                <w:rFonts w:hint="eastAsia"/>
                <w:sz w:val="20"/>
                <w:szCs w:val="20"/>
              </w:rPr>
              <w:t>项</w:t>
            </w:r>
          </w:p>
        </w:tc>
        <w:tc>
          <w:tcPr>
            <w:tcW w:w="553" w:type="dxa"/>
            <w:vAlign w:val="center"/>
          </w:tcPr>
          <w:p>
            <w:pPr>
              <w:jc w:val="center"/>
              <w:rPr>
                <w:sz w:val="20"/>
                <w:szCs w:val="20"/>
              </w:rPr>
            </w:pPr>
            <w:r>
              <w:rPr>
                <w:rFonts w:hint="eastAsia"/>
                <w:sz w:val="20"/>
                <w:szCs w:val="20"/>
              </w:rPr>
              <w:t>1</w:t>
            </w:r>
          </w:p>
        </w:tc>
        <w:tc>
          <w:tcPr>
            <w:tcW w:w="1039" w:type="dxa"/>
            <w:vAlign w:val="center"/>
          </w:tcPr>
          <w:p>
            <w:pPr>
              <w:jc w:val="center"/>
              <w:rPr>
                <w:sz w:val="20"/>
                <w:szCs w:val="20"/>
              </w:rPr>
            </w:pPr>
            <w:r>
              <w:rPr>
                <w:rFonts w:hint="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9" w:type="dxa"/>
            <w:gridSpan w:val="6"/>
            <w:vAlign w:val="center"/>
          </w:tcPr>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备注：</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1.上述采购要求为最低要求，不得负偏离，否则视为无效报价。</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2.请报价供应商实地考察现场，综合考虑建设周期等各种因素后报价。</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3.不接受改配机，一经查实，取消中标资格，列入政府采购黑名单，同时对中标单位及负责人追究相关法律责任。</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4.成交供应商须根据单位指定地点、时间安装到位。</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5.投标时提供采购货物清单中标★项证明材料，否则视为未实质响应报价文件要求。</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6.投标时提供承诺书(格式自拟），承诺中标后三个工作日内必须提供原厂至少三年质保证明材料，否则视为验收不合格。</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7.中标供应商在中标后三个工作日内必须提供采购货物清单中标★项证明材料原件备查；未能按期提供上述材料的，取消其成交供应商资格。</w:t>
            </w:r>
          </w:p>
          <w:p>
            <w:pPr>
              <w:widowControl/>
              <w:spacing w:line="320" w:lineRule="exact"/>
              <w:jc w:val="left"/>
              <w:textAlignment w:val="center"/>
              <w:rPr>
                <w:rFonts w:hint="eastAsia" w:ascii="宋体" w:hAnsi="宋体" w:cs="宋体"/>
                <w:color w:val="000000"/>
                <w:kern w:val="0"/>
                <w:szCs w:val="21"/>
                <w:lang w:val="en-US" w:eastAsia="zh-CN" w:bidi="ar"/>
              </w:rPr>
            </w:pPr>
            <w:r>
              <w:rPr>
                <w:rFonts w:hint="eastAsia" w:ascii="宋体" w:hAnsi="宋体" w:cs="宋体"/>
                <w:b/>
                <w:bCs/>
                <w:color w:val="000000"/>
                <w:kern w:val="0"/>
                <w:szCs w:val="21"/>
                <w:lang w:val="en-US" w:eastAsia="zh-CN" w:bidi="ar"/>
              </w:rPr>
              <w:t>8.布局：九间教室各3台400万红外半球，图书室1台400万红外半球，400万红外半球共28台；操场4台400万红外枪机；合计摄像头共32台。</w:t>
            </w:r>
          </w:p>
        </w:tc>
      </w:tr>
    </w:tbl>
    <w:p>
      <w:pPr>
        <w:rPr>
          <w:rFonts w:hint="eastAsia"/>
          <w:lang w:val="zh-CN" w:eastAsia="zh-CN"/>
        </w:rPr>
      </w:pPr>
    </w:p>
    <w:p>
      <w:pPr>
        <w:spacing w:line="500" w:lineRule="exact"/>
        <w:ind w:firstLine="562" w:firstLineChars="200"/>
        <w:rPr>
          <w:rFonts w:hint="default" w:ascii="宋体" w:hAnsi="宋体" w:cs="宋体"/>
          <w:b/>
          <w:bCs/>
          <w:sz w:val="28"/>
          <w:szCs w:val="28"/>
          <w:lang w:val="en-US" w:eastAsia="zh-CN"/>
        </w:rPr>
      </w:pPr>
      <w:r>
        <w:rPr>
          <w:rFonts w:hint="eastAsia" w:ascii="宋体" w:hAnsi="宋体" w:cs="宋体"/>
          <w:b/>
          <w:bCs/>
          <w:sz w:val="28"/>
          <w:szCs w:val="28"/>
          <w:lang w:val="en-US" w:eastAsia="zh-CN"/>
        </w:rPr>
        <w:t>四、项目实施时间和地点：</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zh-CN" w:eastAsia="zh-CN" w:bidi="ar-SA"/>
        </w:rPr>
        <w:t>交货期：采购单位发出供货通知书后，供应商在</w:t>
      </w:r>
      <w:r>
        <w:rPr>
          <w:rFonts w:hint="eastAsia" w:ascii="宋体" w:hAnsi="宋体" w:eastAsia="宋体" w:cs="宋体"/>
          <w:color w:val="auto"/>
          <w:kern w:val="2"/>
          <w:sz w:val="28"/>
          <w:szCs w:val="28"/>
          <w:lang w:val="en-US" w:eastAsia="zh-CN" w:bidi="ar-SA"/>
        </w:rPr>
        <w:t>10</w:t>
      </w:r>
      <w:r>
        <w:rPr>
          <w:rFonts w:hint="eastAsia" w:ascii="宋体" w:hAnsi="宋体" w:eastAsia="宋体" w:cs="宋体"/>
          <w:color w:val="auto"/>
          <w:kern w:val="2"/>
          <w:sz w:val="28"/>
          <w:szCs w:val="28"/>
          <w:lang w:val="zh-CN" w:eastAsia="zh-CN" w:bidi="ar-SA"/>
        </w:rPr>
        <w:t>个日历天内完成</w:t>
      </w:r>
      <w:r>
        <w:rPr>
          <w:rFonts w:hint="eastAsia" w:ascii="宋体" w:hAnsi="宋体" w:eastAsia="宋体" w:cs="宋体"/>
          <w:color w:val="auto"/>
          <w:kern w:val="2"/>
          <w:sz w:val="28"/>
          <w:szCs w:val="28"/>
          <w:lang w:val="en-US" w:eastAsia="zh-CN" w:bidi="ar-SA"/>
        </w:rPr>
        <w:t>供货、</w:t>
      </w:r>
      <w:r>
        <w:rPr>
          <w:rFonts w:hint="eastAsia" w:ascii="宋体" w:hAnsi="宋体" w:eastAsia="宋体" w:cs="宋体"/>
          <w:color w:val="auto"/>
          <w:kern w:val="2"/>
          <w:sz w:val="28"/>
          <w:szCs w:val="28"/>
          <w:lang w:val="zh-CN" w:eastAsia="zh-CN" w:bidi="ar-SA"/>
        </w:rPr>
        <w:t>安装、调试。</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kern w:val="2"/>
          <w:sz w:val="28"/>
          <w:szCs w:val="28"/>
          <w:lang w:val="zh-CN" w:eastAsia="zh-CN" w:bidi="ar-SA"/>
        </w:rPr>
        <w:t>交货地点：采购单位指定相关地点。</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kern w:val="2"/>
          <w:sz w:val="28"/>
          <w:szCs w:val="28"/>
          <w:lang w:val="zh-CN" w:eastAsia="zh-CN" w:bidi="ar-SA"/>
        </w:rPr>
      </w:pPr>
      <w:r>
        <w:rPr>
          <w:rFonts w:hint="eastAsia" w:ascii="宋体" w:hAnsi="宋体" w:cs="宋体"/>
          <w:b/>
          <w:bCs/>
          <w:color w:val="auto"/>
          <w:kern w:val="2"/>
          <w:sz w:val="28"/>
          <w:szCs w:val="28"/>
          <w:lang w:val="en-US" w:eastAsia="zh-CN" w:bidi="ar-SA"/>
        </w:rPr>
        <w:t>五、</w:t>
      </w:r>
      <w:r>
        <w:rPr>
          <w:rFonts w:hint="eastAsia" w:ascii="宋体" w:hAnsi="宋体" w:eastAsia="宋体" w:cs="宋体"/>
          <w:b/>
          <w:bCs/>
          <w:color w:val="auto"/>
          <w:kern w:val="2"/>
          <w:sz w:val="28"/>
          <w:szCs w:val="28"/>
          <w:lang w:val="zh-CN" w:eastAsia="zh-CN" w:bidi="ar-SA"/>
        </w:rPr>
        <w:t>售后服务及其他（含安装、调试、培训、维护等）:</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1.供应商应采取安全措施，确保施工安全。加强施工安全管理，严格操作规程，项目在安装、调试、运维过程中一切安全责任由成交供应商承担。施工期间须严格遵守采购方有关防疫等一切相关要求。</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kern w:val="2"/>
          <w:sz w:val="28"/>
          <w:szCs w:val="28"/>
          <w:lang w:val="zh-CN" w:eastAsia="zh-CN" w:bidi="ar-SA"/>
        </w:rPr>
        <w:t>质保期限（自交货并验收合格之日起计）：本项目质保期为三年（包括原厂质保和中标供应商免费维护）。</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3</w:t>
      </w:r>
      <w:r>
        <w:rPr>
          <w:rFonts w:hint="eastAsia" w:ascii="宋体" w:hAnsi="宋体" w:eastAsia="宋体" w:cs="宋体"/>
          <w:color w:val="auto"/>
          <w:kern w:val="2"/>
          <w:sz w:val="28"/>
          <w:szCs w:val="28"/>
          <w:lang w:val="zh-CN" w:eastAsia="zh-CN" w:bidi="ar-SA"/>
        </w:rPr>
        <w:t>.售后服务：在免费质保期内，同一商品、同一质量问题连续两次维修仍无法正常使用，供应商无条件给予全套更新或退货。在免费质保期内，中标供应商提供7*24小时售后服务，对于现场应急服务应立即响应，10分钟内电话或者远程技术支持，根据采购人要求至少实现2小时到达现场，一般故障须在6小时内解决，重大故障须在24小时内解决。在质保期内，同一商品、同一质量问题连续两次维修仍无法正常使用，中标供应商必须无条件给予全套更新或退货。</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4.培训要求：</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（1）中标供应商须对所有本项目系统硬件产品、应用软件、系统集成、开发技术及工具等在内的全部培训，培训对象为使用单位技术人员培训、普通用户培训。</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2）培训方式为现场培训和原厂培训。现场培训指在设备的安装调试、故障处理过程中，对使用单位技术人员进行实际的操作和故障处理培训。整套设备安装、调试完成后，中标供应商应安排厂家技术人员对使用单位技术人员进行集中原厂培训。</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（3）培训内容包括正常使用和一般故障排除，并提供完整的培训资料、培训计划等文档。</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四、项目验收：</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安装，安装、调试完毕后，由成交供应商向采购单位提出书面验收申请，采购单位在收到成交供应商提交的书面项目验收申请后7个工作日内，将组织验收小组根据招标公告和供应商投标文件对供应商所供货物及相关产品合格证等进行验收。如验收时发现所供货物的数量、品牌、技术参数等与招投标文件不一致，或无有效产品合格证、存在安全隐患等，采购单位将向成交供应商签发整改通知书。成交供应商在收到整改通知书后七日内必须按要求整改，如再次不符合要求或逾期，采购人将视作项目整体验收不合格，终止合同履行，履约保证金不予退还并报相关部门进行处理。</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五、商务要求：</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的总报价为本项目服务期内所包含的一切费用[包括但不限于全部货物及辅材的提供、产品制造、质保期内易损件、备品备件、材料、辅材、培训及产品运输、装卸、搬运、保管、检验、包装、运输保险费、优化设计、安装技术指导、调试、运行、技术服务支持、保修期内维保服务、</w:t>
      </w:r>
      <w:r>
        <w:rPr>
          <w:rFonts w:hint="eastAsia" w:ascii="宋体" w:hAnsi="宋体" w:cs="宋体"/>
          <w:color w:val="auto"/>
          <w:kern w:val="2"/>
          <w:sz w:val="28"/>
          <w:szCs w:val="28"/>
          <w:highlight w:val="none"/>
          <w:lang w:val="en-US" w:eastAsia="zh-CN" w:bidi="ar-SA"/>
        </w:rPr>
        <w:t>管道凿墙槽费、</w:t>
      </w:r>
      <w:r>
        <w:rPr>
          <w:rFonts w:hint="eastAsia" w:ascii="宋体" w:hAnsi="宋体" w:eastAsia="宋体" w:cs="宋体"/>
          <w:color w:val="auto"/>
          <w:kern w:val="2"/>
          <w:sz w:val="28"/>
          <w:szCs w:val="28"/>
          <w:highlight w:val="none"/>
          <w:lang w:val="en-US" w:eastAsia="zh-CN" w:bidi="ar-SA"/>
        </w:rPr>
        <w:t>配合费、利润、税金、验收费、全部产品通过验收并交付使用及保修等一切费用，以及供应商认为需要的其他费用等。招标文件中所有内容涉及的费用，按常规应当包括的其它费用，投标时一次包定，结算时不再另行追加。</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投标报价应是固定不变的，不得以任何理由予以变更。任何可变的或者附有条件的投标报价，采购人均将予以拒绝，投标人的投标文件将被视为无效投标</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3"/>
        </w:numPr>
        <w:tabs>
          <w:tab w:val="left" w:pos="360"/>
        </w:tabs>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付款方式：</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设备到场安装调试完毕，经验收合格后付合同价的70%，验收合格一年后付至合同价的97%，余款在质保期满后凭项目的质量保修到期证明书一次性付清。</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eastAsia="zh-CN"/>
        </w:rPr>
        <w:t>、履约保证金：</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2、成交供应商全部履约合同义务，经采购单位验收合格无质量、进度等问题的，采购人在验收合格后一次性退还履约保证金，采购人若逾期退还履约保证金的，按照逾期部分的每日0.05%支付违约金。</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3、发生以下情况的，履约保证金不予退还或部分退还：</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a.签订合同后，成交供应商不履行合同义务的，采购单位有权全额扣除履约保证金，全额不予退还，同时采购单位亦有权终止合同，中标供应商还须承担相应的法律赔偿责任。</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b.成交供应商在履约过程中发生违约行为，给采购单位造成损失的，采购单位有权在成交供应商缴纳的履约保证金中予以扣款，以弥补采购单位经济损失，不足的部分成交供应商另外补齐。</w:t>
      </w:r>
    </w:p>
    <w:p>
      <w:pPr>
        <w:keepNext w:val="0"/>
        <w:keepLines w:val="0"/>
        <w:pageBreakBefore w:val="0"/>
        <w:tabs>
          <w:tab w:val="left" w:pos="2520"/>
        </w:tabs>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sz w:val="28"/>
          <w:szCs w:val="28"/>
          <w:lang w:eastAsia="zh-CN"/>
        </w:rPr>
      </w:pPr>
      <w:r>
        <w:rPr>
          <w:rFonts w:hint="eastAsia" w:ascii="宋体" w:hAnsi="宋体" w:cs="宋体"/>
          <w:b/>
          <w:sz w:val="28"/>
          <w:szCs w:val="28"/>
          <w:lang w:val="en-US" w:eastAsia="zh-CN"/>
        </w:rPr>
        <w:t>八</w:t>
      </w:r>
      <w:r>
        <w:rPr>
          <w:rFonts w:hint="eastAsia" w:ascii="宋体" w:hAnsi="宋体" w:eastAsia="宋体" w:cs="宋体"/>
          <w:b/>
          <w:sz w:val="28"/>
          <w:szCs w:val="28"/>
        </w:rPr>
        <w:t>、本项目不接受进口产品响应</w:t>
      </w:r>
      <w:r>
        <w:rPr>
          <w:rFonts w:hint="eastAsia" w:ascii="宋体" w:hAnsi="宋体" w:eastAsia="宋体" w:cs="宋体"/>
          <w:sz w:val="28"/>
          <w:szCs w:val="28"/>
          <w:lang w:eastAsia="zh-CN"/>
        </w:rPr>
        <w:t>。</w:t>
      </w:r>
    </w:p>
    <w:p>
      <w:pPr>
        <w:pStyle w:val="6"/>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pStyle w:val="6"/>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bookmarkEnd w:id="57"/>
    <w:p>
      <w:pPr>
        <w:pStyle w:val="2"/>
        <w:widowControl/>
        <w:adjustRightInd w:val="0"/>
        <w:snapToGrid w:val="0"/>
        <w:spacing w:before="0" w:after="0" w:line="500" w:lineRule="exact"/>
        <w:jc w:val="both"/>
        <w:rPr>
          <w:rFonts w:hint="eastAsia" w:ascii="宋体" w:hAnsi="宋体" w:eastAsia="宋体" w:cs="宋体"/>
          <w:b w:val="0"/>
          <w:sz w:val="36"/>
          <w:szCs w:val="36"/>
        </w:rPr>
      </w:pPr>
      <w:bookmarkStart w:id="58" w:name="_Toc82505665"/>
    </w:p>
    <w:p>
      <w:pPr>
        <w:rPr>
          <w:rFonts w:hint="eastAsia" w:ascii="宋体" w:hAnsi="宋体" w:eastAsia="宋体" w:cs="宋体"/>
          <w:b w:val="0"/>
          <w:sz w:val="36"/>
          <w:szCs w:val="36"/>
        </w:rPr>
      </w:pPr>
    </w:p>
    <w:p>
      <w:pPr>
        <w:pStyle w:val="6"/>
        <w:rPr>
          <w:rFonts w:hint="eastAsia"/>
        </w:rPr>
      </w:pPr>
    </w:p>
    <w:p>
      <w:pPr>
        <w:pStyle w:val="2"/>
        <w:widowControl/>
        <w:adjustRightInd w:val="0"/>
        <w:snapToGrid w:val="0"/>
        <w:spacing w:before="0" w:after="0" w:line="500" w:lineRule="exact"/>
        <w:jc w:val="center"/>
        <w:rPr>
          <w:rFonts w:hint="eastAsia" w:ascii="宋体" w:hAnsi="宋体" w:eastAsia="宋体" w:cs="宋体"/>
          <w:b w:val="0"/>
        </w:rPr>
      </w:pPr>
      <w:r>
        <w:rPr>
          <w:rFonts w:hint="eastAsia" w:ascii="宋体" w:hAnsi="宋体" w:eastAsia="宋体" w:cs="宋体"/>
          <w:b w:val="0"/>
          <w:sz w:val="36"/>
          <w:szCs w:val="36"/>
        </w:rPr>
        <w:t>第四部分  响应文件</w:t>
      </w:r>
      <w:bookmarkEnd w:id="56"/>
      <w:r>
        <w:rPr>
          <w:rFonts w:hint="eastAsia" w:ascii="宋体" w:hAnsi="宋体" w:eastAsia="宋体" w:cs="宋体"/>
          <w:b w:val="0"/>
          <w:sz w:val="36"/>
          <w:szCs w:val="36"/>
        </w:rPr>
        <w:t>组成</w:t>
      </w:r>
      <w:bookmarkEnd w:id="58"/>
    </w:p>
    <w:p>
      <w:pPr>
        <w:adjustRightInd w:val="0"/>
        <w:snapToGrid w:val="0"/>
        <w:spacing w:line="5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响应文件必须按照以下格式及要求进行制作、签署</w:t>
      </w:r>
      <w:r>
        <w:rPr>
          <w:rFonts w:hint="eastAsia" w:ascii="宋体" w:hAnsi="宋体" w:eastAsia="宋体" w:cs="宋体"/>
          <w:b/>
          <w:bCs/>
          <w:sz w:val="28"/>
          <w:szCs w:val="28"/>
          <w:lang w:val="en-US" w:eastAsia="zh-CN"/>
        </w:rPr>
        <w:t>、密封和提交</w:t>
      </w:r>
      <w:r>
        <w:rPr>
          <w:rFonts w:hint="eastAsia" w:ascii="宋体" w:hAnsi="宋体" w:eastAsia="宋体" w:cs="宋体"/>
          <w:b/>
          <w:bCs/>
          <w:sz w:val="28"/>
          <w:szCs w:val="28"/>
        </w:rPr>
        <w:t>。（以下内容必须全部提供，</w:t>
      </w:r>
      <w:r>
        <w:rPr>
          <w:rFonts w:hint="eastAsia" w:ascii="宋体" w:hAnsi="宋体" w:eastAsia="宋体" w:cs="宋体"/>
          <w:b/>
          <w:bCs/>
          <w:sz w:val="28"/>
          <w:szCs w:val="28"/>
          <w:lang w:val="zh-CN"/>
        </w:rPr>
        <w:t>并全部加盖</w:t>
      </w:r>
      <w:r>
        <w:rPr>
          <w:rFonts w:hint="eastAsia" w:ascii="宋体" w:hAnsi="宋体" w:eastAsia="宋体" w:cs="宋体"/>
          <w:b/>
          <w:bCs/>
          <w:sz w:val="28"/>
          <w:szCs w:val="28"/>
          <w:lang w:val="en-US" w:eastAsia="zh-CN"/>
        </w:rPr>
        <w:t>报价单位公章</w:t>
      </w:r>
      <w:r>
        <w:rPr>
          <w:rFonts w:hint="eastAsia" w:ascii="宋体" w:hAnsi="宋体" w:eastAsia="宋体" w:cs="宋体"/>
          <w:b/>
          <w:bCs/>
          <w:sz w:val="28"/>
          <w:szCs w:val="28"/>
          <w:lang w:val="zh-CN"/>
        </w:rPr>
        <w:t>。</w:t>
      </w:r>
      <w:r>
        <w:rPr>
          <w:rFonts w:hint="eastAsia" w:ascii="宋体" w:hAnsi="宋体" w:eastAsia="宋体" w:cs="宋体"/>
          <w:b/>
          <w:bCs/>
          <w:sz w:val="28"/>
          <w:szCs w:val="28"/>
        </w:rPr>
        <w:t>响应文件格式中要求签字的不可打印填写，否则视为无效响应。）</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w:t>
      </w:r>
      <w:r>
        <w:rPr>
          <w:rFonts w:hint="eastAsia" w:ascii="宋体" w:hAnsi="宋体" w:eastAsia="宋体" w:cs="宋体"/>
          <w:kern w:val="0"/>
          <w:sz w:val="28"/>
          <w:szCs w:val="28"/>
        </w:rPr>
        <w:t>投标人符合《政府采购法》第二十二条规定条件的</w:t>
      </w:r>
      <w:r>
        <w:rPr>
          <w:rFonts w:hint="eastAsia" w:ascii="宋体" w:hAnsi="宋体" w:eastAsia="宋体" w:cs="宋体"/>
          <w:kern w:val="0"/>
          <w:sz w:val="28"/>
          <w:szCs w:val="28"/>
          <w:lang w:val="en-US" w:eastAsia="zh-CN"/>
        </w:rPr>
        <w:t>声明</w:t>
      </w:r>
      <w:r>
        <w:rPr>
          <w:rFonts w:hint="eastAsia" w:ascii="宋体" w:hAnsi="宋体" w:eastAsia="宋体" w:cs="宋体"/>
          <w:kern w:val="0"/>
          <w:sz w:val="28"/>
          <w:szCs w:val="28"/>
        </w:rPr>
        <w:t>函</w:t>
      </w:r>
      <w:r>
        <w:rPr>
          <w:rFonts w:hint="eastAsia" w:ascii="宋体" w:hAnsi="宋体" w:eastAsia="宋体" w:cs="宋体"/>
          <w:kern w:val="0"/>
          <w:sz w:val="28"/>
          <w:szCs w:val="28"/>
          <w:lang w:val="zh-CN"/>
        </w:rPr>
        <w:t>（格式见附件1）（如分公司参加投标的，另需提供总公司的授权证明）；</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2.法定代表人身份证明书、法定代表人身份证</w:t>
      </w:r>
      <w:r>
        <w:rPr>
          <w:rFonts w:hint="eastAsia" w:ascii="宋体" w:hAnsi="宋体" w:eastAsia="宋体" w:cs="宋体"/>
          <w:sz w:val="28"/>
          <w:szCs w:val="28"/>
          <w:lang w:val="en-US" w:eastAsia="zh-CN"/>
        </w:rPr>
        <w:t>复印件</w:t>
      </w:r>
      <w:r>
        <w:rPr>
          <w:rFonts w:hint="eastAsia" w:ascii="宋体" w:hAnsi="宋体" w:eastAsia="宋体" w:cs="宋体"/>
          <w:sz w:val="28"/>
          <w:szCs w:val="28"/>
        </w:rPr>
        <w:t>（格式见附件2）；</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3.法定代表人授权委托书、授权委托人（即代理人）身份证</w:t>
      </w:r>
      <w:r>
        <w:rPr>
          <w:rFonts w:hint="eastAsia" w:ascii="宋体" w:hAnsi="宋体" w:eastAsia="宋体" w:cs="宋体"/>
          <w:sz w:val="28"/>
          <w:szCs w:val="28"/>
          <w:lang w:val="en-US" w:eastAsia="zh-CN"/>
        </w:rPr>
        <w:t>复印件</w:t>
      </w:r>
      <w:r>
        <w:rPr>
          <w:rFonts w:hint="eastAsia" w:ascii="宋体" w:hAnsi="宋体" w:eastAsia="宋体" w:cs="宋体"/>
          <w:sz w:val="28"/>
          <w:szCs w:val="28"/>
        </w:rPr>
        <w:t>（格式见附件3</w:t>
      </w:r>
      <w:r>
        <w:rPr>
          <w:rFonts w:hint="eastAsia" w:ascii="宋体" w:hAnsi="宋体" w:eastAsia="宋体" w:cs="宋体"/>
          <w:bCs/>
          <w:sz w:val="28"/>
        </w:rPr>
        <w:t>，</w:t>
      </w:r>
      <w:r>
        <w:rPr>
          <w:rFonts w:hint="eastAsia" w:ascii="宋体" w:hAnsi="宋体" w:eastAsia="宋体" w:cs="宋体"/>
          <w:kern w:val="0"/>
          <w:sz w:val="28"/>
          <w:szCs w:val="28"/>
          <w:lang w:val="zh-CN"/>
        </w:rPr>
        <w:t>法定代表人参加的，无需提供授权委托书</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rPr>
        <w:t>4.</w:t>
      </w:r>
      <w:r>
        <w:rPr>
          <w:rFonts w:hint="eastAsia" w:ascii="宋体" w:hAnsi="宋体" w:eastAsia="宋体" w:cs="宋体"/>
          <w:sz w:val="28"/>
          <w:szCs w:val="28"/>
          <w:lang w:val="zh-CN"/>
        </w:rPr>
        <w:t>有效</w:t>
      </w:r>
      <w:r>
        <w:rPr>
          <w:rFonts w:hint="eastAsia" w:ascii="宋体" w:hAnsi="宋体" w:eastAsia="宋体" w:cs="宋体"/>
          <w:kern w:val="0"/>
          <w:sz w:val="28"/>
          <w:szCs w:val="28"/>
          <w:lang w:val="zh-CN"/>
        </w:rPr>
        <w:t>的营业执照</w:t>
      </w:r>
      <w:r>
        <w:rPr>
          <w:rFonts w:hint="eastAsia" w:ascii="宋体" w:hAnsi="宋体" w:eastAsia="宋体" w:cs="宋体"/>
          <w:kern w:val="0"/>
          <w:sz w:val="28"/>
          <w:szCs w:val="28"/>
          <w:lang w:val="en-US" w:eastAsia="zh-CN"/>
        </w:rPr>
        <w:t>复印件</w:t>
      </w:r>
      <w:r>
        <w:rPr>
          <w:rFonts w:hint="eastAsia" w:ascii="宋体" w:hAnsi="宋体" w:eastAsia="宋体" w:cs="宋体"/>
          <w:color w:val="auto"/>
          <w:kern w:val="0"/>
          <w:sz w:val="28"/>
          <w:szCs w:val="28"/>
          <w:highlight w:val="none"/>
          <w:lang w:val="zh-CN" w:eastAsia="zh-CN"/>
        </w:rPr>
        <w:t>（</w:t>
      </w:r>
      <w:r>
        <w:rPr>
          <w:rFonts w:hint="eastAsia" w:ascii="宋体" w:hAnsi="宋体" w:eastAsia="宋体" w:cs="宋体"/>
          <w:bCs/>
          <w:kern w:val="0"/>
          <w:sz w:val="28"/>
          <w:szCs w:val="28"/>
          <w:lang w:val="en-US" w:eastAsia="zh-CN"/>
        </w:rPr>
        <w:t>加盖报价单位</w:t>
      </w:r>
      <w:r>
        <w:rPr>
          <w:rFonts w:hint="eastAsia" w:ascii="宋体" w:hAnsi="宋体" w:eastAsia="宋体" w:cs="宋体"/>
          <w:bCs/>
          <w:kern w:val="0"/>
          <w:sz w:val="28"/>
          <w:szCs w:val="28"/>
          <w:lang w:val="zh-CN"/>
        </w:rPr>
        <w:t>公章</w:t>
      </w:r>
      <w:r>
        <w:rPr>
          <w:rFonts w:hint="eastAsia" w:ascii="宋体" w:hAnsi="宋体" w:eastAsia="宋体" w:cs="宋体"/>
          <w:color w:val="auto"/>
          <w:kern w:val="0"/>
          <w:sz w:val="28"/>
          <w:szCs w:val="28"/>
          <w:highlight w:val="none"/>
          <w:lang w:val="zh-CN" w:eastAsia="zh-CN"/>
        </w:rPr>
        <w:t>）</w:t>
      </w:r>
      <w:r>
        <w:rPr>
          <w:rFonts w:hint="eastAsia" w:ascii="宋体" w:hAnsi="宋体" w:eastAsia="宋体" w:cs="宋体"/>
          <w:kern w:val="0"/>
          <w:sz w:val="28"/>
          <w:szCs w:val="28"/>
          <w:lang w:val="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b/>
          <w:bCs/>
          <w:sz w:val="28"/>
          <w:szCs w:val="28"/>
        </w:rPr>
      </w:pPr>
      <w:r>
        <w:rPr>
          <w:rFonts w:hint="eastAsia" w:ascii="宋体" w:hAnsi="宋体" w:eastAsia="宋体" w:cs="宋体"/>
          <w:sz w:val="28"/>
          <w:szCs w:val="28"/>
        </w:rPr>
        <w:t>5.</w:t>
      </w:r>
      <w:r>
        <w:rPr>
          <w:rFonts w:hint="eastAsia" w:ascii="宋体" w:hAnsi="宋体" w:eastAsia="宋体" w:cs="宋体"/>
          <w:bCs/>
          <w:kern w:val="0"/>
          <w:sz w:val="28"/>
          <w:szCs w:val="28"/>
          <w:lang w:val="zh-CN"/>
        </w:rPr>
        <w:t>响应供应商情况一览表（格式见附件4）；</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6.商务部分正负偏离表（</w:t>
      </w:r>
      <w:r>
        <w:rPr>
          <w:rFonts w:hint="eastAsia" w:ascii="宋体" w:hAnsi="宋体" w:eastAsia="宋体" w:cs="宋体"/>
          <w:bCs/>
          <w:kern w:val="0"/>
          <w:sz w:val="28"/>
          <w:szCs w:val="28"/>
          <w:lang w:val="zh-CN"/>
        </w:rPr>
        <w:t>格式见</w:t>
      </w:r>
      <w:r>
        <w:rPr>
          <w:rFonts w:hint="eastAsia" w:ascii="宋体" w:hAnsi="宋体" w:eastAsia="宋体" w:cs="宋体"/>
          <w:sz w:val="28"/>
          <w:szCs w:val="28"/>
        </w:rPr>
        <w:t>附件5）；</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7.技术部分正负偏离表（</w:t>
      </w:r>
      <w:r>
        <w:rPr>
          <w:rFonts w:hint="eastAsia" w:ascii="宋体" w:hAnsi="宋体" w:eastAsia="宋体" w:cs="宋体"/>
          <w:bCs/>
          <w:kern w:val="0"/>
          <w:sz w:val="28"/>
          <w:szCs w:val="28"/>
          <w:lang w:val="zh-CN"/>
        </w:rPr>
        <w:t>格式见</w:t>
      </w:r>
      <w:r>
        <w:rPr>
          <w:rFonts w:hint="eastAsia" w:ascii="宋体" w:hAnsi="宋体" w:eastAsia="宋体" w:cs="宋体"/>
          <w:sz w:val="28"/>
          <w:szCs w:val="28"/>
        </w:rPr>
        <w:t>附件6）；</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填制正负偏离表，完全响应的，请以空白表列示。不完全响应的，</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必须在偏离表中列示；列示不全的，视同故意隐瞒。</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8.报价总表及分项报价明细表（格式见附件7、8）；</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9.中小微企业声明函、福利企业等的说明材料（如有，格式见附</w:t>
      </w:r>
      <w:r>
        <w:rPr>
          <w:rFonts w:hint="eastAsia" w:ascii="宋体" w:hAnsi="宋体" w:eastAsia="宋体" w:cs="宋体"/>
          <w:sz w:val="28"/>
          <w:szCs w:val="28"/>
          <w:lang w:val="en-US" w:eastAsia="zh-CN"/>
        </w:rPr>
        <w:t>件9、10、11）；</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zh-CN" w:eastAsia="zh-CN"/>
        </w:rPr>
      </w:pPr>
      <w:r>
        <w:rPr>
          <w:rFonts w:hint="eastAsia" w:ascii="宋体" w:hAnsi="宋体" w:eastAsia="宋体" w:cs="宋体"/>
          <w:sz w:val="28"/>
          <w:szCs w:val="28"/>
          <w:lang w:val="en-US" w:eastAsia="zh-CN"/>
        </w:rPr>
        <w:t>10.</w:t>
      </w:r>
      <w:r>
        <w:rPr>
          <w:rFonts w:hint="eastAsia" w:ascii="宋体" w:hAnsi="宋体" w:cs="宋体"/>
          <w:sz w:val="28"/>
          <w:szCs w:val="28"/>
          <w:lang w:val="en-US" w:eastAsia="zh-CN"/>
        </w:rPr>
        <w:t>提</w:t>
      </w:r>
      <w:r>
        <w:rPr>
          <w:rFonts w:hint="eastAsia" w:ascii="宋体" w:hAnsi="宋体" w:eastAsia="宋体" w:cs="宋体"/>
          <w:sz w:val="28"/>
          <w:szCs w:val="28"/>
          <w:lang w:val="en-US" w:eastAsia="zh-CN"/>
        </w:rPr>
        <w:t>供采购货物清单中标★项证明材料复印件（</w:t>
      </w:r>
      <w:r>
        <w:rPr>
          <w:rFonts w:hint="eastAsia" w:ascii="宋体" w:hAnsi="宋体" w:eastAsia="宋体" w:cs="宋体"/>
          <w:b/>
          <w:bCs/>
          <w:sz w:val="28"/>
          <w:szCs w:val="28"/>
          <w:lang w:val="en-US" w:eastAsia="zh-CN"/>
        </w:rPr>
        <w:t>要求各响应供应商根据清单要求提供的证明材料</w:t>
      </w:r>
      <w:r>
        <w:rPr>
          <w:rFonts w:hint="eastAsia" w:ascii="宋体" w:hAnsi="宋体" w:cs="宋体"/>
          <w:b/>
          <w:bCs/>
          <w:sz w:val="28"/>
          <w:szCs w:val="28"/>
          <w:lang w:val="en-US" w:eastAsia="zh-CN"/>
        </w:rPr>
        <w:t>，在响应文件中</w:t>
      </w:r>
      <w:r>
        <w:rPr>
          <w:rFonts w:hint="eastAsia" w:ascii="宋体" w:hAnsi="宋体" w:eastAsia="宋体" w:cs="宋体"/>
          <w:b/>
          <w:bCs/>
          <w:sz w:val="28"/>
          <w:szCs w:val="28"/>
          <w:lang w:val="en-US" w:eastAsia="zh-CN"/>
        </w:rPr>
        <w:t>按</w:t>
      </w:r>
      <w:r>
        <w:rPr>
          <w:rFonts w:hint="eastAsia" w:ascii="宋体" w:hAnsi="宋体" w:cs="宋体"/>
          <w:b/>
          <w:bCs/>
          <w:sz w:val="28"/>
          <w:szCs w:val="28"/>
          <w:lang w:val="en-US" w:eastAsia="zh-CN"/>
        </w:rPr>
        <w:t>顺序</w:t>
      </w:r>
      <w:r>
        <w:rPr>
          <w:rFonts w:hint="eastAsia" w:ascii="宋体" w:hAnsi="宋体" w:eastAsia="宋体" w:cs="宋体"/>
          <w:b/>
          <w:bCs/>
          <w:sz w:val="28"/>
          <w:szCs w:val="28"/>
          <w:lang w:val="en-US" w:eastAsia="zh-CN"/>
        </w:rPr>
        <w:t>标明所在页码及位置</w:t>
      </w:r>
      <w:r>
        <w:rPr>
          <w:rFonts w:hint="eastAsia" w:ascii="宋体" w:hAnsi="宋体" w:eastAsia="宋体" w:cs="宋体"/>
          <w:sz w:val="28"/>
          <w:szCs w:val="28"/>
          <w:lang w:val="en-US" w:eastAsia="zh-CN"/>
        </w:rPr>
        <w:t>）；</w:t>
      </w:r>
      <w:r>
        <w:rPr>
          <w:rFonts w:hint="eastAsia" w:ascii="宋体" w:hAnsi="宋体" w:eastAsia="宋体" w:cs="宋体"/>
          <w:color w:val="auto"/>
          <w:kern w:val="0"/>
          <w:sz w:val="28"/>
          <w:szCs w:val="28"/>
          <w:highlight w:val="none"/>
          <w:lang w:val="zh-CN" w:eastAsia="zh-CN"/>
        </w:rPr>
        <w:t>（</w:t>
      </w:r>
      <w:r>
        <w:rPr>
          <w:rFonts w:hint="eastAsia" w:ascii="宋体" w:hAnsi="宋体" w:eastAsia="宋体" w:cs="宋体"/>
          <w:bCs/>
          <w:kern w:val="0"/>
          <w:sz w:val="28"/>
          <w:szCs w:val="28"/>
          <w:lang w:val="en-US" w:eastAsia="zh-CN"/>
        </w:rPr>
        <w:t>加盖报价单位</w:t>
      </w:r>
      <w:r>
        <w:rPr>
          <w:rFonts w:hint="eastAsia" w:ascii="宋体" w:hAnsi="宋体" w:eastAsia="宋体" w:cs="宋体"/>
          <w:bCs/>
          <w:kern w:val="0"/>
          <w:sz w:val="28"/>
          <w:szCs w:val="28"/>
          <w:lang w:val="zh-CN"/>
        </w:rPr>
        <w:t>公章</w:t>
      </w:r>
      <w:r>
        <w:rPr>
          <w:rFonts w:hint="eastAsia" w:ascii="宋体" w:hAnsi="宋体" w:eastAsia="宋体" w:cs="宋体"/>
          <w:color w:val="auto"/>
          <w:kern w:val="0"/>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11.提供承诺书，承诺中标后三个工作日内必须提供原厂至少三年质保证明材料；(格式自拟）</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12.本项目采购文件要求响应供应商提供的和响应供应商认为与本项目有关的并可以提供的其他材料。</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pPr>
        <w:keepNext w:val="0"/>
        <w:keepLines w:val="0"/>
        <w:pageBreakBefore w:val="0"/>
        <w:widowControl w:val="0"/>
        <w:kinsoku/>
        <w:wordWrap/>
        <w:overflowPunct/>
        <w:topLinePunct w:val="0"/>
        <w:autoSpaceDE/>
        <w:autoSpaceDN/>
        <w:bidi w:val="0"/>
        <w:snapToGrid w:val="0"/>
        <w:spacing w:line="500" w:lineRule="exact"/>
        <w:ind w:firstLine="540" w:firstLineChars="192"/>
        <w:contextualSpacing/>
        <w:textAlignment w:val="auto"/>
        <w:rPr>
          <w:rFonts w:hint="eastAsia" w:ascii="宋体" w:hAnsi="宋体" w:eastAsia="宋体" w:cs="宋体"/>
          <w:b/>
          <w:kern w:val="0"/>
          <w:sz w:val="28"/>
          <w:szCs w:val="28"/>
          <w:lang w:val="zh-CN"/>
        </w:rPr>
      </w:pPr>
    </w:p>
    <w:p>
      <w:pPr>
        <w:pStyle w:val="6"/>
        <w:rPr>
          <w:rFonts w:hint="eastAsia" w:ascii="宋体" w:hAnsi="宋体" w:eastAsia="宋体" w:cs="宋体"/>
          <w:lang w:val="zh-CN"/>
        </w:rPr>
      </w:pPr>
    </w:p>
    <w:p>
      <w:pPr>
        <w:rPr>
          <w:rFonts w:hint="eastAsia" w:ascii="宋体" w:hAnsi="宋体" w:eastAsia="宋体" w:cs="宋体"/>
          <w:lang w:val="zh-CN"/>
        </w:rPr>
      </w:pPr>
    </w:p>
    <w:p>
      <w:pPr>
        <w:pStyle w:val="6"/>
        <w:rPr>
          <w:rFonts w:hint="eastAsia" w:ascii="宋体" w:hAnsi="宋体" w:eastAsia="宋体" w:cs="宋体"/>
          <w:lang w:val="zh-CN"/>
        </w:rPr>
      </w:pPr>
    </w:p>
    <w:p>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br w:type="page"/>
      </w:r>
    </w:p>
    <w:p>
      <w:pPr>
        <w:snapToGrid w:val="0"/>
        <w:spacing w:line="400" w:lineRule="exact"/>
        <w:contextualSpacing/>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附件1</w:t>
      </w:r>
    </w:p>
    <w:p>
      <w:pPr>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投标人符合《政府采购法》第二十二条规定条件的声明函</w:t>
      </w:r>
    </w:p>
    <w:p>
      <w:pPr>
        <w:spacing w:line="460" w:lineRule="exact"/>
        <w:rPr>
          <w:rFonts w:hint="eastAsia" w:ascii="宋体" w:hAnsi="宋体" w:eastAsia="宋体" w:cs="宋体"/>
          <w:b/>
          <w:bCs/>
          <w:color w:val="000000"/>
          <w:sz w:val="44"/>
          <w:szCs w:val="44"/>
        </w:rPr>
      </w:pPr>
      <w:r>
        <w:rPr>
          <w:rFonts w:hint="eastAsia" w:ascii="宋体" w:hAnsi="宋体" w:eastAsia="宋体" w:cs="宋体"/>
          <w:b/>
          <w:bCs/>
          <w:color w:val="000000"/>
          <w:sz w:val="24"/>
          <w:szCs w:val="21"/>
        </w:rPr>
        <w:t xml:space="preserve">                       </w:t>
      </w:r>
      <w:r>
        <w:rPr>
          <w:rFonts w:hint="eastAsia" w:ascii="宋体" w:hAnsi="宋体" w:eastAsia="宋体" w:cs="宋体"/>
          <w:b/>
          <w:bCs/>
          <w:color w:val="000000"/>
          <w:sz w:val="44"/>
          <w:szCs w:val="44"/>
        </w:rPr>
        <w:t xml:space="preserve">   </w:t>
      </w:r>
    </w:p>
    <w:p>
      <w:pPr>
        <w:spacing w:line="520" w:lineRule="exact"/>
        <w:ind w:firstLine="480" w:firstLineChars="200"/>
        <w:rPr>
          <w:rFonts w:hint="eastAsia" w:ascii="宋体" w:hAnsi="宋体" w:eastAsia="宋体" w:cs="宋体"/>
          <w:b/>
          <w:bCs/>
          <w:color w:val="000000"/>
          <w:sz w:val="24"/>
        </w:rPr>
      </w:pPr>
      <w:r>
        <w:rPr>
          <w:rFonts w:hint="eastAsia" w:ascii="宋体" w:hAnsi="宋体" w:eastAsia="宋体" w:cs="宋体"/>
          <w:bCs/>
          <w:color w:val="000000"/>
          <w:sz w:val="24"/>
        </w:rPr>
        <w:t>我单位参加</w:t>
      </w:r>
      <w:r>
        <w:rPr>
          <w:rFonts w:hint="eastAsia" w:ascii="宋体" w:hAnsi="宋体" w:eastAsia="宋体" w:cs="宋体"/>
          <w:bCs/>
          <w:color w:val="000000"/>
          <w:sz w:val="24"/>
          <w:szCs w:val="21"/>
          <w:u w:val="single"/>
        </w:rPr>
        <w:t>________________ _</w:t>
      </w:r>
      <w:r>
        <w:rPr>
          <w:rFonts w:hint="eastAsia" w:ascii="宋体" w:hAnsi="宋体" w:eastAsia="宋体" w:cs="宋体"/>
          <w:bCs/>
          <w:color w:val="000000"/>
          <w:sz w:val="24"/>
          <w:szCs w:val="21"/>
        </w:rPr>
        <w:t>（项目名称）</w:t>
      </w:r>
      <w:r>
        <w:rPr>
          <w:rFonts w:hint="eastAsia" w:ascii="宋体" w:hAnsi="宋体" w:eastAsia="宋体" w:cs="宋体"/>
          <w:bCs/>
          <w:color w:val="000000"/>
          <w:sz w:val="24"/>
          <w:szCs w:val="21"/>
          <w:lang w:val="en-US" w:eastAsia="zh-CN"/>
        </w:rPr>
        <w:t>的</w:t>
      </w:r>
      <w:r>
        <w:rPr>
          <w:rFonts w:hint="eastAsia" w:ascii="宋体" w:hAnsi="宋体" w:eastAsia="宋体" w:cs="宋体"/>
          <w:bCs/>
          <w:color w:val="000000"/>
          <w:sz w:val="24"/>
          <w:szCs w:val="21"/>
        </w:rPr>
        <w:t>投标活动。针对《中华人民共和国政府采购法》第二十二条规定做出如下声明：</w:t>
      </w:r>
    </w:p>
    <w:p>
      <w:pPr>
        <w:spacing w:line="520" w:lineRule="exact"/>
        <w:ind w:firstLine="482"/>
        <w:rPr>
          <w:rFonts w:hint="eastAsia" w:ascii="宋体" w:hAnsi="宋体" w:eastAsia="宋体" w:cs="宋体"/>
          <w:color w:val="000000"/>
          <w:sz w:val="24"/>
        </w:rPr>
      </w:pPr>
      <w:r>
        <w:rPr>
          <w:rFonts w:hint="eastAsia" w:ascii="宋体" w:hAnsi="宋体" w:eastAsia="宋体" w:cs="宋体"/>
          <w:bCs/>
          <w:color w:val="000000"/>
          <w:sz w:val="24"/>
          <w:szCs w:val="21"/>
        </w:rPr>
        <w:t>1.我单位具有独立承担民事责任的能力；</w:t>
      </w:r>
    </w:p>
    <w:p>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2.我单位具有良好的商业信誉和健全的财务会计制度；</w:t>
      </w:r>
    </w:p>
    <w:p>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3.我单位具有履行合同所必需的设备和专业技术能力；</w:t>
      </w:r>
    </w:p>
    <w:p>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4.我单位有依法缴纳税收和社会保障资金的良好记录；</w:t>
      </w:r>
    </w:p>
    <w:p>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6.我单位满足法律、行政法规规定的其他条件。</w:t>
      </w:r>
    </w:p>
    <w:p>
      <w:pPr>
        <w:spacing w:line="500" w:lineRule="exact"/>
        <w:ind w:firstLine="482"/>
        <w:rPr>
          <w:rFonts w:hint="eastAsia" w:ascii="宋体" w:hAnsi="宋体" w:eastAsia="宋体" w:cs="宋体"/>
          <w:color w:val="000000"/>
          <w:sz w:val="24"/>
        </w:rPr>
      </w:pPr>
    </w:p>
    <w:p>
      <w:pPr>
        <w:spacing w:line="500" w:lineRule="exact"/>
        <w:rPr>
          <w:rFonts w:hint="eastAsia" w:ascii="宋体" w:hAnsi="宋体" w:eastAsia="宋体" w:cs="宋体"/>
          <w:color w:val="000000"/>
          <w:sz w:val="24"/>
        </w:rPr>
      </w:pPr>
    </w:p>
    <w:p>
      <w:pPr>
        <w:spacing w:line="500" w:lineRule="exact"/>
        <w:rPr>
          <w:rFonts w:hint="eastAsia" w:ascii="宋体" w:hAnsi="宋体" w:eastAsia="宋体" w:cs="宋体"/>
          <w:bCs/>
          <w:color w:val="000000"/>
          <w:sz w:val="24"/>
          <w:szCs w:val="21"/>
        </w:rPr>
      </w:pPr>
    </w:p>
    <w:p>
      <w:pPr>
        <w:spacing w:line="500" w:lineRule="exact"/>
        <w:rPr>
          <w:rFonts w:hint="eastAsia" w:ascii="宋体" w:hAnsi="宋体" w:eastAsia="宋体" w:cs="宋体"/>
          <w:bCs/>
          <w:color w:val="000000"/>
          <w:sz w:val="24"/>
          <w:szCs w:val="21"/>
        </w:rPr>
      </w:pPr>
    </w:p>
    <w:p>
      <w:pPr>
        <w:spacing w:line="500" w:lineRule="exact"/>
        <w:rPr>
          <w:rFonts w:hint="eastAsia" w:ascii="宋体" w:hAnsi="宋体" w:eastAsia="宋体" w:cs="宋体"/>
          <w:bCs/>
          <w:color w:val="000000"/>
          <w:sz w:val="24"/>
          <w:szCs w:val="21"/>
        </w:rPr>
      </w:pPr>
    </w:p>
    <w:p>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承诺人名称（公章）：</w:t>
      </w:r>
    </w:p>
    <w:p>
      <w:pPr>
        <w:spacing w:line="460" w:lineRule="exact"/>
        <w:jc w:val="right"/>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w:t>
      </w:r>
    </w:p>
    <w:p>
      <w:pPr>
        <w:spacing w:line="460" w:lineRule="exact"/>
        <w:jc w:val="right"/>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日期：</w:t>
      </w:r>
      <w:r>
        <w:rPr>
          <w:rFonts w:hint="eastAsia" w:ascii="宋体" w:hAnsi="宋体" w:eastAsia="宋体" w:cs="宋体"/>
          <w:bCs/>
          <w:color w:val="000000"/>
          <w:sz w:val="24"/>
          <w:szCs w:val="21"/>
          <w:u w:val="single"/>
        </w:rPr>
        <w:t>______</w:t>
      </w:r>
      <w:r>
        <w:rPr>
          <w:rFonts w:hint="eastAsia" w:ascii="宋体" w:hAnsi="宋体" w:eastAsia="宋体" w:cs="宋体"/>
          <w:bCs/>
          <w:color w:val="000000"/>
          <w:sz w:val="24"/>
          <w:szCs w:val="21"/>
        </w:rPr>
        <w:t>年</w:t>
      </w:r>
      <w:r>
        <w:rPr>
          <w:rFonts w:hint="eastAsia" w:ascii="宋体" w:hAnsi="宋体" w:eastAsia="宋体" w:cs="宋体"/>
          <w:bCs/>
          <w:color w:val="000000"/>
          <w:sz w:val="24"/>
          <w:szCs w:val="21"/>
          <w:u w:val="single"/>
        </w:rPr>
        <w:t xml:space="preserve">    </w:t>
      </w:r>
      <w:r>
        <w:rPr>
          <w:rFonts w:hint="eastAsia" w:ascii="宋体" w:hAnsi="宋体" w:eastAsia="宋体" w:cs="宋体"/>
          <w:bCs/>
          <w:color w:val="000000"/>
          <w:sz w:val="24"/>
          <w:szCs w:val="21"/>
        </w:rPr>
        <w:t>月</w:t>
      </w:r>
      <w:r>
        <w:rPr>
          <w:rFonts w:hint="eastAsia" w:ascii="宋体" w:hAnsi="宋体" w:eastAsia="宋体" w:cs="宋体"/>
          <w:bCs/>
          <w:color w:val="000000"/>
          <w:sz w:val="24"/>
          <w:szCs w:val="21"/>
          <w:u w:val="single"/>
        </w:rPr>
        <w:t xml:space="preserve">    </w:t>
      </w:r>
      <w:r>
        <w:rPr>
          <w:rFonts w:hint="eastAsia" w:ascii="宋体" w:hAnsi="宋体" w:eastAsia="宋体" w:cs="宋体"/>
          <w:bCs/>
          <w:color w:val="000000"/>
          <w:sz w:val="24"/>
          <w:szCs w:val="21"/>
        </w:rPr>
        <w:t>日</w:t>
      </w:r>
    </w:p>
    <w:p>
      <w:pPr>
        <w:spacing w:line="360" w:lineRule="auto"/>
        <w:rPr>
          <w:rFonts w:hint="eastAsia" w:ascii="宋体" w:hAnsi="宋体" w:eastAsia="宋体" w:cs="宋体"/>
          <w:bCs/>
          <w:sz w:val="28"/>
          <w:szCs w:val="22"/>
        </w:rPr>
      </w:pPr>
    </w:p>
    <w:p>
      <w:pPr>
        <w:spacing w:line="360" w:lineRule="auto"/>
        <w:rPr>
          <w:rFonts w:hint="eastAsia" w:ascii="宋体" w:hAnsi="宋体" w:eastAsia="宋体" w:cs="宋体"/>
          <w:bCs/>
          <w:sz w:val="24"/>
          <w:szCs w:val="21"/>
        </w:rPr>
      </w:pPr>
      <w:r>
        <w:rPr>
          <w:rFonts w:hint="eastAsia" w:ascii="宋体" w:hAnsi="宋体" w:eastAsia="宋体" w:cs="宋体"/>
          <w:bCs/>
          <w:sz w:val="24"/>
          <w:szCs w:val="21"/>
        </w:rPr>
        <w:br w:type="page"/>
      </w:r>
    </w:p>
    <w:p>
      <w:pPr>
        <w:jc w:val="left"/>
        <w:rPr>
          <w:rFonts w:hint="eastAsia" w:ascii="宋体" w:hAnsi="宋体" w:eastAsia="宋体" w:cs="宋体"/>
          <w:bCs/>
          <w:sz w:val="32"/>
          <w:szCs w:val="32"/>
        </w:rPr>
      </w:pPr>
      <w:r>
        <w:rPr>
          <w:rFonts w:hint="eastAsia" w:ascii="宋体" w:hAnsi="宋体" w:eastAsia="宋体" w:cs="宋体"/>
          <w:bCs/>
          <w:sz w:val="32"/>
          <w:szCs w:val="32"/>
        </w:rPr>
        <w:t>附件2</w:t>
      </w:r>
    </w:p>
    <w:p>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pPr>
        <w:spacing w:line="480" w:lineRule="exact"/>
        <w:rPr>
          <w:rFonts w:hint="eastAsia" w:ascii="宋体" w:hAnsi="宋体" w:eastAsia="宋体" w:cs="宋体"/>
          <w:sz w:val="24"/>
        </w:rPr>
      </w:pPr>
    </w:p>
    <w:p>
      <w:pPr>
        <w:spacing w:line="480" w:lineRule="exact"/>
        <w:ind w:firstLine="480"/>
        <w:rPr>
          <w:rFonts w:hint="eastAsia"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先生/女士，身份证号码：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现任我单位</w:t>
      </w:r>
      <w:r>
        <w:rPr>
          <w:rFonts w:hint="eastAsia" w:ascii="宋体" w:hAnsi="宋体" w:eastAsia="宋体" w:cs="宋体"/>
          <w:sz w:val="24"/>
          <w:u w:val="single"/>
        </w:rPr>
        <w:t xml:space="preserve">        </w:t>
      </w:r>
      <w:r>
        <w:rPr>
          <w:rFonts w:hint="eastAsia" w:ascii="宋体" w:hAnsi="宋体" w:eastAsia="宋体" w:cs="宋体"/>
          <w:sz w:val="24"/>
        </w:rPr>
        <w:t>职务，为法定代表人，特此证明。</w:t>
      </w:r>
    </w:p>
    <w:p>
      <w:pPr>
        <w:spacing w:line="480" w:lineRule="exact"/>
        <w:ind w:firstLine="480"/>
        <w:rPr>
          <w:rFonts w:hint="eastAsia" w:ascii="宋体" w:hAnsi="宋体" w:eastAsia="宋体" w:cs="宋体"/>
          <w:sz w:val="24"/>
        </w:rPr>
      </w:pPr>
    </w:p>
    <w:p>
      <w:pPr>
        <w:spacing w:after="120"/>
        <w:rPr>
          <w:rFonts w:hint="eastAsia" w:ascii="宋体" w:hAnsi="宋体" w:eastAsia="宋体" w:cs="宋体"/>
          <w:szCs w:val="20"/>
        </w:rPr>
      </w:pPr>
    </w:p>
    <w:p>
      <w:pPr>
        <w:adjustRightInd w:val="0"/>
        <w:spacing w:line="480" w:lineRule="auto"/>
        <w:ind w:left="3255" w:leftChars="1550" w:firstLine="210" w:firstLineChars="100"/>
        <w:rPr>
          <w:rFonts w:hint="eastAsia"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单位名称(盖公章)：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480" w:lineRule="auto"/>
        <w:ind w:firstLine="3840" w:firstLineChars="1600"/>
        <w:rPr>
          <w:rFonts w:hint="eastAsia" w:ascii="宋体" w:hAnsi="宋体" w:eastAsia="宋体" w:cs="宋体"/>
          <w:sz w:val="24"/>
        </w:rPr>
      </w:pPr>
      <w:r>
        <w:rPr>
          <w:rFonts w:hint="eastAsia" w:ascii="宋体" w:hAnsi="宋体" w:eastAsia="宋体" w:cs="宋体"/>
          <w:sz w:val="24"/>
        </w:rPr>
        <w:t>日 期：     年   月   日</w:t>
      </w:r>
    </w:p>
    <w:p>
      <w:pPr>
        <w:rPr>
          <w:rFonts w:hint="eastAsia" w:ascii="宋体" w:hAnsi="宋体" w:eastAsia="宋体" w:cs="宋体"/>
        </w:rPr>
      </w:pPr>
    </w:p>
    <w:p>
      <w:pPr>
        <w:widowControl/>
        <w:spacing w:line="360" w:lineRule="auto"/>
        <w:rPr>
          <w:rFonts w:hint="eastAsia" w:ascii="宋体" w:hAnsi="宋体" w:eastAsia="宋体" w:cs="宋体"/>
          <w:b/>
          <w:bCs/>
          <w:kern w:val="0"/>
          <w:sz w:val="28"/>
          <w:szCs w:val="28"/>
        </w:rPr>
      </w:pPr>
      <w:r>
        <w:rPr>
          <w:rFonts w:hint="eastAsia" w:ascii="宋体" w:hAnsi="宋体" w:eastAsia="宋体" w:cs="宋体"/>
          <w:b/>
          <w:sz w:val="24"/>
        </w:rPr>
        <w:t>附：法定代表人的身份证</w:t>
      </w:r>
      <w:r>
        <w:rPr>
          <w:rFonts w:hint="eastAsia" w:ascii="宋体" w:hAnsi="宋体" w:eastAsia="宋体" w:cs="宋体"/>
          <w:b/>
          <w:sz w:val="24"/>
          <w:lang w:val="en-US" w:eastAsia="zh-CN"/>
        </w:rPr>
        <w:t>正反面</w:t>
      </w:r>
      <w:r>
        <w:rPr>
          <w:rFonts w:hint="eastAsia" w:ascii="宋体" w:hAnsi="宋体" w:eastAsia="宋体" w:cs="宋体"/>
          <w:b/>
          <w:sz w:val="24"/>
        </w:rPr>
        <w:t>复印件盖单位公章</w:t>
      </w:r>
    </w:p>
    <w:p>
      <w:pPr>
        <w:adjustRightInd w:val="0"/>
        <w:snapToGrid w:val="0"/>
        <w:spacing w:line="312" w:lineRule="auto"/>
        <w:ind w:firstLine="562" w:firstLineChars="200"/>
        <w:jc w:val="left"/>
        <w:rPr>
          <w:rFonts w:hint="eastAsia" w:ascii="宋体" w:hAnsi="宋体" w:eastAsia="宋体" w:cs="宋体"/>
          <w:b/>
          <w:sz w:val="28"/>
          <w:szCs w:val="28"/>
        </w:rPr>
      </w:pPr>
    </w:p>
    <w:p>
      <w:pPr>
        <w:adjustRightInd w:val="0"/>
        <w:snapToGrid w:val="0"/>
        <w:spacing w:line="312" w:lineRule="auto"/>
        <w:jc w:val="left"/>
        <w:rPr>
          <w:rFonts w:hint="eastAsia" w:ascii="宋体" w:hAnsi="宋体" w:eastAsia="宋体" w:cs="宋体"/>
          <w:sz w:val="32"/>
          <w:szCs w:val="32"/>
        </w:rPr>
      </w:pPr>
      <w:r>
        <w:rPr>
          <w:rFonts w:hint="eastAsia" w:ascii="宋体" w:hAnsi="宋体" w:eastAsia="宋体" w:cs="宋体"/>
          <w:b/>
          <w:bCs/>
          <w:sz w:val="28"/>
          <w:szCs w:val="28"/>
        </w:rPr>
        <w:br w:type="page"/>
      </w:r>
      <w:r>
        <w:rPr>
          <w:rFonts w:hint="eastAsia" w:ascii="宋体" w:hAnsi="宋体" w:eastAsia="宋体" w:cs="宋体"/>
          <w:sz w:val="32"/>
          <w:szCs w:val="32"/>
        </w:rPr>
        <w:t>附件3</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pPr>
        <w:adjustRightInd w:val="0"/>
        <w:snapToGrid w:val="0"/>
        <w:spacing w:line="312" w:lineRule="auto"/>
        <w:ind w:firstLine="480" w:firstLineChars="200"/>
        <w:jc w:val="left"/>
        <w:rPr>
          <w:rFonts w:hint="eastAsia" w:ascii="宋体" w:hAnsi="宋体" w:eastAsia="宋体" w:cs="宋体"/>
          <w:color w:val="auto"/>
          <w:sz w:val="24"/>
          <w:highlight w:val="none"/>
        </w:rPr>
      </w:pPr>
    </w:p>
    <w:p>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val="en-US" w:eastAsia="zh-CN"/>
        </w:rPr>
        <w:t>启东市王鲍镇人民政府</w:t>
      </w:r>
      <w:r>
        <w:rPr>
          <w:rFonts w:hint="eastAsia" w:ascii="宋体" w:hAnsi="宋体" w:eastAsia="宋体" w:cs="宋体"/>
          <w:color w:val="auto"/>
          <w:sz w:val="28"/>
          <w:szCs w:val="28"/>
          <w:highlight w:val="none"/>
        </w:rPr>
        <w:t>：</w:t>
      </w:r>
    </w:p>
    <w:p>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项目的响应报价，全权代表我公司处理本次询价采购的一切事宜。</w:t>
      </w:r>
    </w:p>
    <w:p>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pPr>
        <w:spacing w:line="312" w:lineRule="auto"/>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w:t>
      </w:r>
      <w:r>
        <w:rPr>
          <w:rFonts w:hint="eastAsia" w:ascii="宋体" w:hAnsi="宋体" w:eastAsia="宋体" w:cs="宋体"/>
          <w:color w:val="auto"/>
          <w:sz w:val="28"/>
          <w:szCs w:val="28"/>
          <w:highlight w:val="none"/>
          <w:lang w:bidi="ar"/>
        </w:rPr>
        <w:t>（签字）：</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性别：</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年龄：</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职务：</w:t>
      </w:r>
      <w:r>
        <w:rPr>
          <w:rFonts w:hint="eastAsia" w:ascii="宋体" w:hAnsi="宋体" w:eastAsia="宋体" w:cs="宋体"/>
          <w:color w:val="auto"/>
          <w:sz w:val="28"/>
          <w:szCs w:val="28"/>
          <w:highlight w:val="none"/>
          <w:u w:val="single"/>
          <w:lang w:bidi="ar"/>
        </w:rPr>
        <w:t xml:space="preserve">       </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身份证号码：</w:t>
      </w:r>
      <w:r>
        <w:rPr>
          <w:rFonts w:hint="eastAsia" w:ascii="宋体" w:hAnsi="宋体" w:eastAsia="宋体" w:cs="宋体"/>
          <w:color w:val="auto"/>
          <w:sz w:val="28"/>
          <w:szCs w:val="28"/>
          <w:highlight w:val="none"/>
          <w:u w:val="single"/>
          <w:lang w:bidi="ar"/>
        </w:rPr>
        <w:t xml:space="preserve">                                       </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通讯地址：</w:t>
      </w:r>
      <w:r>
        <w:rPr>
          <w:rFonts w:hint="eastAsia" w:ascii="宋体" w:hAnsi="宋体" w:eastAsia="宋体" w:cs="宋体"/>
          <w:color w:val="auto"/>
          <w:sz w:val="28"/>
          <w:szCs w:val="28"/>
          <w:highlight w:val="none"/>
          <w:u w:val="single"/>
          <w:lang w:bidi="ar"/>
        </w:rPr>
        <w:t xml:space="preserve">                                         </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联系电话：</w:t>
      </w:r>
      <w:r>
        <w:rPr>
          <w:rFonts w:hint="eastAsia" w:ascii="宋体" w:hAnsi="宋体" w:eastAsia="宋体" w:cs="宋体"/>
          <w:color w:val="auto"/>
          <w:sz w:val="28"/>
          <w:szCs w:val="28"/>
          <w:highlight w:val="none"/>
          <w:u w:val="single"/>
          <w:lang w:bidi="ar"/>
        </w:rPr>
        <w:t xml:space="preserve">                                         </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法定代表人（签字或盖章）：</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 xml:space="preserve"> </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供应商（</w:t>
      </w:r>
      <w:r>
        <w:rPr>
          <w:rFonts w:hint="eastAsia" w:ascii="宋体" w:hAnsi="宋体" w:eastAsia="宋体" w:cs="宋体"/>
          <w:color w:val="auto"/>
          <w:sz w:val="28"/>
          <w:szCs w:val="28"/>
          <w:highlight w:val="none"/>
          <w:lang w:eastAsia="zh-CN" w:bidi="ar"/>
        </w:rPr>
        <w:t>盖公章</w:t>
      </w:r>
      <w:r>
        <w:rPr>
          <w:rFonts w:hint="eastAsia" w:ascii="宋体" w:hAnsi="宋体" w:eastAsia="宋体" w:cs="宋体"/>
          <w:color w:val="auto"/>
          <w:sz w:val="28"/>
          <w:szCs w:val="28"/>
          <w:highlight w:val="none"/>
          <w:lang w:bidi="ar"/>
        </w:rPr>
        <w:t>）：</w:t>
      </w:r>
      <w:r>
        <w:rPr>
          <w:rFonts w:hint="eastAsia" w:ascii="宋体" w:hAnsi="宋体" w:eastAsia="宋体" w:cs="宋体"/>
          <w:color w:val="auto"/>
          <w:sz w:val="28"/>
          <w:szCs w:val="28"/>
          <w:highlight w:val="none"/>
          <w:u w:val="single"/>
          <w:lang w:bidi="ar"/>
        </w:rPr>
        <w:t xml:space="preserve">                          </w:t>
      </w:r>
    </w:p>
    <w:p>
      <w:pPr>
        <w:spacing w:line="440" w:lineRule="exact"/>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日期：</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pPr>
        <w:pStyle w:val="6"/>
        <w:rPr>
          <w:rFonts w:hint="eastAsia" w:ascii="宋体" w:hAnsi="宋体" w:eastAsia="宋体" w:cs="宋体"/>
        </w:rPr>
      </w:pPr>
    </w:p>
    <w:p>
      <w:pPr>
        <w:snapToGrid w:val="0"/>
        <w:spacing w:line="400" w:lineRule="exact"/>
        <w:ind w:firstLine="540" w:firstLineChars="192"/>
        <w:contextualSpacing/>
        <w:rPr>
          <w:rFonts w:hint="eastAsia" w:ascii="宋体" w:hAnsi="宋体" w:eastAsia="宋体" w:cs="宋体"/>
          <w:b/>
          <w:kern w:val="0"/>
          <w:sz w:val="28"/>
          <w:szCs w:val="28"/>
        </w:rPr>
      </w:pPr>
    </w:p>
    <w:p>
      <w:pPr>
        <w:adjustRightInd w:val="0"/>
        <w:snapToGrid w:val="0"/>
        <w:spacing w:line="312" w:lineRule="auto"/>
        <w:ind w:firstLine="562" w:firstLineChars="200"/>
        <w:jc w:val="left"/>
        <w:rPr>
          <w:rFonts w:hint="eastAsia" w:ascii="宋体" w:hAnsi="宋体" w:eastAsia="宋体" w:cs="宋体"/>
          <w:b/>
          <w:sz w:val="24"/>
        </w:rPr>
      </w:pPr>
      <w:r>
        <w:rPr>
          <w:rFonts w:hint="eastAsia" w:ascii="宋体" w:hAnsi="宋体" w:eastAsia="宋体" w:cs="宋体"/>
          <w:b/>
          <w:kern w:val="0"/>
          <w:sz w:val="28"/>
          <w:szCs w:val="28"/>
        </w:rPr>
        <w:t>附：代理人(被授权人)身份证复印件盖公章</w:t>
      </w:r>
      <w:r>
        <w:rPr>
          <w:rFonts w:hint="eastAsia" w:ascii="宋体" w:hAnsi="宋体" w:eastAsia="宋体" w:cs="宋体"/>
          <w:bCs/>
          <w:sz w:val="28"/>
          <w:szCs w:val="28"/>
        </w:rPr>
        <w:br w:type="page"/>
      </w:r>
    </w:p>
    <w:p>
      <w:pPr>
        <w:spacing w:line="312" w:lineRule="auto"/>
        <w:rPr>
          <w:rFonts w:hint="eastAsia" w:ascii="宋体" w:hAnsi="宋体" w:eastAsia="宋体" w:cs="宋体"/>
          <w:sz w:val="32"/>
          <w:szCs w:val="32"/>
        </w:rPr>
      </w:pPr>
      <w:r>
        <w:rPr>
          <w:rFonts w:hint="eastAsia" w:ascii="宋体" w:hAnsi="宋体" w:eastAsia="宋体" w:cs="宋体"/>
          <w:sz w:val="32"/>
          <w:szCs w:val="32"/>
        </w:rPr>
        <w:t>附件4</w:t>
      </w:r>
    </w:p>
    <w:p>
      <w:pPr>
        <w:tabs>
          <w:tab w:val="left" w:pos="1260"/>
        </w:tabs>
        <w:snapToGrid w:val="0"/>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响应供应商情况一览表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单位名称</w:t>
            </w:r>
          </w:p>
        </w:tc>
        <w:tc>
          <w:tcPr>
            <w:tcW w:w="7923" w:type="dxa"/>
            <w:gridSpan w:val="10"/>
            <w:tcBorders>
              <w:top w:val="double" w:color="auto" w:sz="4" w:space="0"/>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pPr>
              <w:tabs>
                <w:tab w:val="left" w:pos="4320"/>
              </w:tabs>
              <w:rPr>
                <w:rFonts w:hint="eastAsia" w:ascii="宋体" w:hAnsi="宋体" w:eastAsia="宋体" w:cs="宋体"/>
                <w:sz w:val="24"/>
              </w:rPr>
            </w:pPr>
            <w:r>
              <w:rPr>
                <w:rFonts w:hint="eastAsia" w:ascii="宋体" w:hAnsi="宋体" w:eastAsia="宋体" w:cs="宋体"/>
                <w:sz w:val="24"/>
              </w:rPr>
              <w:t>单位优势及特长</w:t>
            </w:r>
          </w:p>
        </w:tc>
        <w:tc>
          <w:tcPr>
            <w:tcW w:w="7072" w:type="dxa"/>
            <w:gridSpan w:val="9"/>
            <w:tcBorders>
              <w:left w:val="single" w:color="auto" w:sz="4" w:space="0"/>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单位</w:t>
            </w:r>
          </w:p>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概况</w:t>
            </w:r>
          </w:p>
        </w:tc>
        <w:tc>
          <w:tcPr>
            <w:tcW w:w="1276" w:type="dxa"/>
            <w:gridSpan w:val="2"/>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职工总数</w:t>
            </w:r>
          </w:p>
        </w:tc>
        <w:tc>
          <w:tcPr>
            <w:tcW w:w="1417" w:type="dxa"/>
            <w:gridSpan w:val="2"/>
            <w:noWrap/>
            <w:vAlign w:val="center"/>
          </w:tcPr>
          <w:p>
            <w:pPr>
              <w:tabs>
                <w:tab w:val="left" w:pos="4320"/>
              </w:tabs>
              <w:jc w:val="right"/>
              <w:rPr>
                <w:rFonts w:hint="eastAsia" w:ascii="宋体" w:hAnsi="宋体" w:eastAsia="宋体" w:cs="宋体"/>
                <w:sz w:val="24"/>
              </w:rPr>
            </w:pPr>
            <w:r>
              <w:rPr>
                <w:rFonts w:hint="eastAsia" w:ascii="宋体" w:hAnsi="宋体" w:eastAsia="宋体" w:cs="宋体"/>
                <w:sz w:val="24"/>
              </w:rPr>
              <w:t>人</w:t>
            </w:r>
          </w:p>
        </w:tc>
        <w:tc>
          <w:tcPr>
            <w:tcW w:w="567" w:type="dxa"/>
            <w:vMerge w:val="restart"/>
            <w:noWrap/>
            <w:vAlign w:val="center"/>
          </w:tcPr>
          <w:p>
            <w:pPr>
              <w:tabs>
                <w:tab w:val="left" w:pos="4320"/>
              </w:tabs>
              <w:rPr>
                <w:rFonts w:hint="eastAsia" w:ascii="宋体" w:hAnsi="宋体" w:eastAsia="宋体" w:cs="宋体"/>
                <w:sz w:val="24"/>
              </w:rPr>
            </w:pPr>
            <w:r>
              <w:rPr>
                <w:rFonts w:hint="eastAsia" w:ascii="宋体" w:hAnsi="宋体" w:eastAsia="宋体" w:cs="宋体"/>
                <w:sz w:val="24"/>
              </w:rPr>
              <w:t>上一年主要经济指标</w:t>
            </w:r>
          </w:p>
        </w:tc>
        <w:tc>
          <w:tcPr>
            <w:tcW w:w="946" w:type="dxa"/>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营业额</w:t>
            </w:r>
          </w:p>
        </w:tc>
        <w:tc>
          <w:tcPr>
            <w:tcW w:w="1414" w:type="dxa"/>
            <w:gridSpan w:val="2"/>
            <w:noWrap/>
            <w:vAlign w:val="center"/>
          </w:tcPr>
          <w:p>
            <w:pPr>
              <w:tabs>
                <w:tab w:val="left" w:pos="4320"/>
              </w:tabs>
              <w:rPr>
                <w:rFonts w:hint="eastAsia" w:ascii="宋体" w:hAnsi="宋体" w:eastAsia="宋体" w:cs="宋体"/>
                <w:sz w:val="24"/>
              </w:rPr>
            </w:pPr>
          </w:p>
        </w:tc>
        <w:tc>
          <w:tcPr>
            <w:tcW w:w="1184" w:type="dxa"/>
            <w:gridSpan w:val="2"/>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实现利润</w:t>
            </w:r>
          </w:p>
        </w:tc>
        <w:tc>
          <w:tcPr>
            <w:tcW w:w="1544" w:type="dxa"/>
            <w:tcBorders>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pPr>
              <w:tabs>
                <w:tab w:val="left" w:pos="4320"/>
              </w:tabs>
              <w:ind w:left="266" w:hanging="266" w:hangingChars="111"/>
              <w:rPr>
                <w:rFonts w:hint="eastAsia" w:ascii="宋体" w:hAnsi="宋体" w:eastAsia="宋体" w:cs="宋体"/>
                <w:sz w:val="24"/>
              </w:rPr>
            </w:pPr>
          </w:p>
        </w:tc>
        <w:tc>
          <w:tcPr>
            <w:tcW w:w="1276" w:type="dxa"/>
            <w:gridSpan w:val="2"/>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流动资金</w:t>
            </w:r>
          </w:p>
        </w:tc>
        <w:tc>
          <w:tcPr>
            <w:tcW w:w="1417" w:type="dxa"/>
            <w:gridSpan w:val="2"/>
            <w:noWrap/>
            <w:vAlign w:val="center"/>
          </w:tcPr>
          <w:p>
            <w:pPr>
              <w:tabs>
                <w:tab w:val="left" w:pos="4320"/>
              </w:tabs>
              <w:jc w:val="right"/>
              <w:rPr>
                <w:rFonts w:hint="eastAsia" w:ascii="宋体" w:hAnsi="宋体" w:eastAsia="宋体" w:cs="宋体"/>
                <w:sz w:val="24"/>
              </w:rPr>
            </w:pPr>
            <w:r>
              <w:rPr>
                <w:rFonts w:hint="eastAsia" w:ascii="宋体" w:hAnsi="宋体" w:eastAsia="宋体" w:cs="宋体"/>
                <w:sz w:val="24"/>
              </w:rPr>
              <w:t>万元</w:t>
            </w:r>
          </w:p>
        </w:tc>
        <w:tc>
          <w:tcPr>
            <w:tcW w:w="567" w:type="dxa"/>
            <w:vMerge w:val="continue"/>
            <w:noWrap/>
            <w:vAlign w:val="center"/>
          </w:tcPr>
          <w:p>
            <w:pPr>
              <w:tabs>
                <w:tab w:val="left" w:pos="4320"/>
              </w:tabs>
              <w:rPr>
                <w:rFonts w:hint="eastAsia" w:ascii="宋体" w:hAnsi="宋体" w:eastAsia="宋体" w:cs="宋体"/>
                <w:sz w:val="24"/>
              </w:rPr>
            </w:pPr>
          </w:p>
        </w:tc>
        <w:tc>
          <w:tcPr>
            <w:tcW w:w="946" w:type="dxa"/>
            <w:vMerge w:val="restart"/>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主要</w:t>
            </w:r>
          </w:p>
          <w:p>
            <w:pPr>
              <w:tabs>
                <w:tab w:val="left" w:pos="4320"/>
              </w:tabs>
              <w:jc w:val="center"/>
              <w:rPr>
                <w:rFonts w:hint="eastAsia" w:ascii="宋体" w:hAnsi="宋体" w:eastAsia="宋体" w:cs="宋体"/>
                <w:sz w:val="24"/>
              </w:rPr>
            </w:pPr>
            <w:r>
              <w:rPr>
                <w:rFonts w:hint="eastAsia" w:ascii="宋体" w:hAnsi="宋体" w:eastAsia="宋体" w:cs="宋体"/>
                <w:sz w:val="24"/>
              </w:rPr>
              <w:t>产品</w:t>
            </w:r>
          </w:p>
        </w:tc>
        <w:tc>
          <w:tcPr>
            <w:tcW w:w="4142" w:type="dxa"/>
            <w:gridSpan w:val="5"/>
            <w:tcBorders>
              <w:right w:val="double" w:color="auto" w:sz="4" w:space="0"/>
            </w:tcBorders>
            <w:noWrap/>
            <w:vAlign w:val="center"/>
          </w:tcPr>
          <w:p>
            <w:pPr>
              <w:tabs>
                <w:tab w:val="left" w:pos="4320"/>
              </w:tabs>
              <w:spacing w:before="120" w:after="120"/>
              <w:rPr>
                <w:rFonts w:hint="eastAsia"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pPr>
              <w:tabs>
                <w:tab w:val="left" w:pos="4320"/>
              </w:tabs>
              <w:ind w:left="266" w:hanging="266" w:hangingChars="111"/>
              <w:rPr>
                <w:rFonts w:hint="eastAsia" w:ascii="宋体" w:hAnsi="宋体" w:eastAsia="宋体" w:cs="宋体"/>
                <w:sz w:val="24"/>
              </w:rPr>
            </w:pPr>
          </w:p>
        </w:tc>
        <w:tc>
          <w:tcPr>
            <w:tcW w:w="1276" w:type="dxa"/>
            <w:gridSpan w:val="2"/>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固定资产</w:t>
            </w:r>
          </w:p>
          <w:p>
            <w:pPr>
              <w:tabs>
                <w:tab w:val="left" w:pos="4320"/>
              </w:tabs>
              <w:jc w:val="center"/>
              <w:rPr>
                <w:rFonts w:hint="eastAsia" w:ascii="宋体" w:hAnsi="宋体" w:eastAsia="宋体" w:cs="宋体"/>
                <w:sz w:val="24"/>
              </w:rPr>
            </w:pPr>
            <w:r>
              <w:rPr>
                <w:rFonts w:hint="eastAsia" w:ascii="宋体" w:hAnsi="宋体" w:eastAsia="宋体" w:cs="宋体"/>
                <w:sz w:val="24"/>
              </w:rPr>
              <w:t>（万元）</w:t>
            </w:r>
          </w:p>
        </w:tc>
        <w:tc>
          <w:tcPr>
            <w:tcW w:w="1417" w:type="dxa"/>
            <w:gridSpan w:val="2"/>
            <w:noWrap/>
            <w:vAlign w:val="center"/>
          </w:tcPr>
          <w:p>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原值：</w:t>
            </w:r>
          </w:p>
          <w:p>
            <w:pPr>
              <w:tabs>
                <w:tab w:val="left" w:pos="-48"/>
                <w:tab w:val="left" w:pos="4320"/>
              </w:tabs>
              <w:ind w:hanging="48"/>
              <w:jc w:val="right"/>
              <w:rPr>
                <w:rFonts w:hint="eastAsia" w:ascii="宋体" w:hAnsi="宋体" w:eastAsia="宋体" w:cs="宋体"/>
                <w:sz w:val="24"/>
              </w:rPr>
            </w:pPr>
          </w:p>
          <w:p>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净值：</w:t>
            </w:r>
          </w:p>
          <w:p>
            <w:pPr>
              <w:tabs>
                <w:tab w:val="left" w:pos="-48"/>
                <w:tab w:val="left" w:pos="4320"/>
              </w:tabs>
              <w:ind w:hanging="48"/>
              <w:jc w:val="right"/>
              <w:rPr>
                <w:rFonts w:hint="eastAsia" w:ascii="宋体" w:hAnsi="宋体" w:eastAsia="宋体" w:cs="宋体"/>
                <w:sz w:val="24"/>
              </w:rPr>
            </w:pPr>
          </w:p>
        </w:tc>
        <w:tc>
          <w:tcPr>
            <w:tcW w:w="567" w:type="dxa"/>
            <w:vMerge w:val="continue"/>
            <w:noWrap/>
            <w:vAlign w:val="center"/>
          </w:tcPr>
          <w:p>
            <w:pPr>
              <w:tabs>
                <w:tab w:val="left" w:pos="4320"/>
              </w:tabs>
              <w:rPr>
                <w:rFonts w:hint="eastAsia" w:ascii="宋体" w:hAnsi="宋体" w:eastAsia="宋体" w:cs="宋体"/>
                <w:sz w:val="24"/>
              </w:rPr>
            </w:pPr>
          </w:p>
        </w:tc>
        <w:tc>
          <w:tcPr>
            <w:tcW w:w="946" w:type="dxa"/>
            <w:vMerge w:val="continue"/>
            <w:noWrap/>
            <w:vAlign w:val="center"/>
          </w:tcPr>
          <w:p>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ign w:val="center"/>
          </w:tcPr>
          <w:p>
            <w:pPr>
              <w:tabs>
                <w:tab w:val="left" w:pos="4320"/>
              </w:tabs>
              <w:rPr>
                <w:rFonts w:hint="eastAsia" w:ascii="宋体" w:hAnsi="宋体"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pPr>
              <w:tabs>
                <w:tab w:val="left" w:pos="4320"/>
              </w:tabs>
              <w:ind w:left="266" w:hanging="266" w:hangingChars="111"/>
              <w:rPr>
                <w:rFonts w:hint="eastAsia" w:ascii="宋体" w:hAnsi="宋体" w:eastAsia="宋体" w:cs="宋体"/>
                <w:sz w:val="24"/>
              </w:rPr>
            </w:pPr>
          </w:p>
        </w:tc>
        <w:tc>
          <w:tcPr>
            <w:tcW w:w="1276" w:type="dxa"/>
            <w:gridSpan w:val="2"/>
            <w:noWrap/>
            <w:vAlign w:val="center"/>
          </w:tcPr>
          <w:p>
            <w:pPr>
              <w:tabs>
                <w:tab w:val="left" w:pos="4320"/>
              </w:tabs>
              <w:jc w:val="center"/>
              <w:rPr>
                <w:rFonts w:hint="eastAsia" w:ascii="宋体" w:hAnsi="宋体" w:eastAsia="宋体" w:cs="宋体"/>
                <w:sz w:val="24"/>
              </w:rPr>
            </w:pPr>
            <w:r>
              <w:rPr>
                <w:rFonts w:hint="eastAsia" w:ascii="宋体" w:hAnsi="宋体" w:eastAsia="宋体" w:cs="宋体"/>
                <w:sz w:val="24"/>
              </w:rPr>
              <w:t>占地面积</w:t>
            </w:r>
          </w:p>
        </w:tc>
        <w:tc>
          <w:tcPr>
            <w:tcW w:w="1417" w:type="dxa"/>
            <w:gridSpan w:val="2"/>
            <w:noWrap/>
            <w:vAlign w:val="center"/>
          </w:tcPr>
          <w:p>
            <w:pPr>
              <w:tabs>
                <w:tab w:val="left" w:pos="4320"/>
              </w:tabs>
              <w:jc w:val="right"/>
              <w:rPr>
                <w:rFonts w:hint="eastAsia" w:ascii="宋体" w:hAnsi="宋体" w:eastAsia="宋体" w:cs="宋体"/>
                <w:sz w:val="24"/>
              </w:rPr>
            </w:pPr>
            <w:r>
              <w:rPr>
                <w:rFonts w:hint="eastAsia" w:ascii="宋体" w:hAnsi="宋体" w:eastAsia="宋体" w:cs="宋体"/>
                <w:sz w:val="24"/>
              </w:rPr>
              <w:t>M</w:t>
            </w:r>
            <w:r>
              <w:rPr>
                <w:rFonts w:hint="eastAsia" w:ascii="宋体" w:hAnsi="宋体" w:eastAsia="宋体" w:cs="宋体"/>
                <w:sz w:val="24"/>
                <w:vertAlign w:val="superscript"/>
              </w:rPr>
              <w:t>2</w:t>
            </w:r>
          </w:p>
        </w:tc>
        <w:tc>
          <w:tcPr>
            <w:tcW w:w="567" w:type="dxa"/>
            <w:vMerge w:val="continue"/>
            <w:noWrap/>
            <w:vAlign w:val="center"/>
          </w:tcPr>
          <w:p>
            <w:pPr>
              <w:tabs>
                <w:tab w:val="left" w:pos="4320"/>
              </w:tabs>
              <w:rPr>
                <w:rFonts w:hint="eastAsia" w:ascii="宋体" w:hAnsi="宋体" w:eastAsia="宋体" w:cs="宋体"/>
                <w:sz w:val="24"/>
              </w:rPr>
            </w:pPr>
          </w:p>
        </w:tc>
        <w:tc>
          <w:tcPr>
            <w:tcW w:w="946" w:type="dxa"/>
            <w:vMerge w:val="continue"/>
            <w:noWrap/>
            <w:vAlign w:val="center"/>
          </w:tcPr>
          <w:p>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ign w:val="center"/>
          </w:tcPr>
          <w:p>
            <w:pPr>
              <w:tabs>
                <w:tab w:val="left" w:pos="4320"/>
              </w:tabs>
              <w:spacing w:before="120" w:after="120"/>
              <w:rPr>
                <w:rFonts w:hint="eastAsia" w:ascii="宋体" w:hAnsi="宋体" w:eastAsia="宋体" w:cs="宋体"/>
                <w:sz w:val="24"/>
              </w:rPr>
            </w:pPr>
            <w:r>
              <w:rPr>
                <w:rFonts w:hint="eastAsia" w:ascii="宋体" w:hAnsi="宋体" w:eastAsia="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本次</w:t>
            </w:r>
          </w:p>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响应</w:t>
            </w:r>
          </w:p>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主要</w:t>
            </w:r>
          </w:p>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产品</w:t>
            </w:r>
          </w:p>
          <w:p>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情况</w:t>
            </w:r>
          </w:p>
        </w:tc>
        <w:tc>
          <w:tcPr>
            <w:tcW w:w="1643" w:type="dxa"/>
            <w:gridSpan w:val="3"/>
            <w:noWrap/>
            <w:vAlign w:val="center"/>
          </w:tcPr>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本次响应</w:t>
            </w:r>
            <w:r>
              <w:rPr>
                <w:rFonts w:hint="eastAsia" w:ascii="宋体" w:hAnsi="宋体" w:eastAsia="宋体" w:cs="宋体"/>
                <w:sz w:val="24"/>
              </w:rPr>
              <w:br w:type="textWrapping"/>
            </w:r>
            <w:r>
              <w:rPr>
                <w:rFonts w:hint="eastAsia" w:ascii="宋体" w:hAnsi="宋体" w:eastAsia="宋体" w:cs="宋体"/>
                <w:sz w:val="24"/>
              </w:rPr>
              <w:t>主要产品名称</w:t>
            </w:r>
          </w:p>
        </w:tc>
        <w:tc>
          <w:tcPr>
            <w:tcW w:w="1617" w:type="dxa"/>
            <w:gridSpan w:val="2"/>
            <w:noWrap/>
            <w:vAlign w:val="center"/>
          </w:tcPr>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型    号</w:t>
            </w:r>
          </w:p>
        </w:tc>
        <w:tc>
          <w:tcPr>
            <w:tcW w:w="946" w:type="dxa"/>
            <w:noWrap/>
            <w:vAlign w:val="center"/>
          </w:tcPr>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上年</w:t>
            </w:r>
            <w:r>
              <w:rPr>
                <w:rFonts w:hint="eastAsia" w:ascii="宋体" w:hAnsi="宋体" w:eastAsia="宋体" w:cs="宋体"/>
                <w:sz w:val="24"/>
              </w:rPr>
              <w:br w:type="textWrapping"/>
            </w:r>
            <w:r>
              <w:rPr>
                <w:rFonts w:hint="eastAsia" w:ascii="宋体" w:hAnsi="宋体" w:eastAsia="宋体" w:cs="宋体"/>
                <w:sz w:val="24"/>
              </w:rPr>
              <w:t>产销量</w:t>
            </w:r>
          </w:p>
        </w:tc>
        <w:tc>
          <w:tcPr>
            <w:tcW w:w="1263" w:type="dxa"/>
            <w:noWrap/>
            <w:vAlign w:val="center"/>
          </w:tcPr>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产品技术</w:t>
            </w:r>
          </w:p>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先进水平</w:t>
            </w:r>
          </w:p>
        </w:tc>
        <w:tc>
          <w:tcPr>
            <w:tcW w:w="1273" w:type="dxa"/>
            <w:gridSpan w:val="2"/>
            <w:noWrap/>
            <w:vAlign w:val="center"/>
          </w:tcPr>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曾获何级</w:t>
            </w:r>
          </w:p>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何种奖励</w:t>
            </w:r>
          </w:p>
        </w:tc>
        <w:tc>
          <w:tcPr>
            <w:tcW w:w="1606" w:type="dxa"/>
            <w:gridSpan w:val="2"/>
            <w:tcBorders>
              <w:right w:val="double" w:color="auto" w:sz="4" w:space="0"/>
            </w:tcBorders>
            <w:noWrap/>
            <w:vAlign w:val="center"/>
          </w:tcPr>
          <w:p>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主要用户</w:t>
            </w:r>
            <w:r>
              <w:rPr>
                <w:rFonts w:hint="eastAsia" w:ascii="宋体" w:hAnsi="宋体" w:eastAsia="宋体" w:cs="宋体"/>
                <w:sz w:val="24"/>
              </w:rPr>
              <w:br w:type="textWrapping"/>
            </w:r>
            <w:r>
              <w:rPr>
                <w:rFonts w:hint="eastAsia" w:ascii="宋体" w:hAnsi="宋体" w:eastAsia="宋体" w:cs="宋体"/>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pPr>
              <w:tabs>
                <w:tab w:val="left" w:pos="4320"/>
              </w:tabs>
              <w:rPr>
                <w:rFonts w:hint="eastAsia" w:ascii="宋体" w:hAnsi="宋体" w:eastAsia="宋体" w:cs="宋体"/>
                <w:sz w:val="24"/>
              </w:rPr>
            </w:pPr>
          </w:p>
        </w:tc>
        <w:tc>
          <w:tcPr>
            <w:tcW w:w="1643" w:type="dxa"/>
            <w:gridSpan w:val="3"/>
            <w:noWrap/>
            <w:vAlign w:val="center"/>
          </w:tcPr>
          <w:p>
            <w:pPr>
              <w:tabs>
                <w:tab w:val="left" w:pos="4320"/>
              </w:tabs>
              <w:rPr>
                <w:rFonts w:hint="eastAsia" w:ascii="宋体" w:hAnsi="宋体" w:eastAsia="宋体" w:cs="宋体"/>
                <w:sz w:val="24"/>
              </w:rPr>
            </w:pPr>
          </w:p>
        </w:tc>
        <w:tc>
          <w:tcPr>
            <w:tcW w:w="1617" w:type="dxa"/>
            <w:gridSpan w:val="2"/>
            <w:noWrap/>
            <w:vAlign w:val="center"/>
          </w:tcPr>
          <w:p>
            <w:pPr>
              <w:tabs>
                <w:tab w:val="left" w:pos="4320"/>
              </w:tabs>
              <w:rPr>
                <w:rFonts w:hint="eastAsia" w:ascii="宋体" w:hAnsi="宋体" w:eastAsia="宋体" w:cs="宋体"/>
                <w:sz w:val="24"/>
              </w:rPr>
            </w:pPr>
          </w:p>
        </w:tc>
        <w:tc>
          <w:tcPr>
            <w:tcW w:w="946" w:type="dxa"/>
            <w:noWrap/>
            <w:vAlign w:val="center"/>
          </w:tcPr>
          <w:p>
            <w:pPr>
              <w:tabs>
                <w:tab w:val="left" w:pos="4320"/>
              </w:tabs>
              <w:rPr>
                <w:rFonts w:hint="eastAsia" w:ascii="宋体" w:hAnsi="宋体" w:eastAsia="宋体" w:cs="宋体"/>
                <w:sz w:val="24"/>
              </w:rPr>
            </w:pPr>
          </w:p>
        </w:tc>
        <w:tc>
          <w:tcPr>
            <w:tcW w:w="1263" w:type="dxa"/>
            <w:noWrap/>
            <w:vAlign w:val="center"/>
          </w:tcPr>
          <w:p>
            <w:pPr>
              <w:tabs>
                <w:tab w:val="left" w:pos="4320"/>
              </w:tabs>
              <w:rPr>
                <w:rFonts w:hint="eastAsia" w:ascii="宋体" w:hAnsi="宋体" w:eastAsia="宋体" w:cs="宋体"/>
                <w:sz w:val="24"/>
              </w:rPr>
            </w:pPr>
          </w:p>
        </w:tc>
        <w:tc>
          <w:tcPr>
            <w:tcW w:w="1273" w:type="dxa"/>
            <w:gridSpan w:val="2"/>
            <w:noWrap/>
            <w:vAlign w:val="center"/>
          </w:tcPr>
          <w:p>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pPr>
              <w:tabs>
                <w:tab w:val="left" w:pos="4320"/>
              </w:tabs>
              <w:rPr>
                <w:rFonts w:hint="eastAsia" w:ascii="宋体" w:hAnsi="宋体" w:eastAsia="宋体" w:cs="宋体"/>
                <w:sz w:val="24"/>
              </w:rPr>
            </w:pPr>
          </w:p>
        </w:tc>
        <w:tc>
          <w:tcPr>
            <w:tcW w:w="1643" w:type="dxa"/>
            <w:gridSpan w:val="3"/>
            <w:noWrap/>
            <w:vAlign w:val="center"/>
          </w:tcPr>
          <w:p>
            <w:pPr>
              <w:tabs>
                <w:tab w:val="left" w:pos="4320"/>
              </w:tabs>
              <w:rPr>
                <w:rFonts w:hint="eastAsia" w:ascii="宋体" w:hAnsi="宋体" w:eastAsia="宋体" w:cs="宋体"/>
                <w:sz w:val="24"/>
              </w:rPr>
            </w:pPr>
          </w:p>
        </w:tc>
        <w:tc>
          <w:tcPr>
            <w:tcW w:w="1617" w:type="dxa"/>
            <w:gridSpan w:val="2"/>
            <w:noWrap/>
            <w:vAlign w:val="center"/>
          </w:tcPr>
          <w:p>
            <w:pPr>
              <w:tabs>
                <w:tab w:val="left" w:pos="4320"/>
              </w:tabs>
              <w:rPr>
                <w:rFonts w:hint="eastAsia" w:ascii="宋体" w:hAnsi="宋体" w:eastAsia="宋体" w:cs="宋体"/>
                <w:sz w:val="24"/>
              </w:rPr>
            </w:pPr>
          </w:p>
        </w:tc>
        <w:tc>
          <w:tcPr>
            <w:tcW w:w="946" w:type="dxa"/>
            <w:noWrap/>
            <w:vAlign w:val="center"/>
          </w:tcPr>
          <w:p>
            <w:pPr>
              <w:tabs>
                <w:tab w:val="left" w:pos="4320"/>
              </w:tabs>
              <w:rPr>
                <w:rFonts w:hint="eastAsia" w:ascii="宋体" w:hAnsi="宋体" w:eastAsia="宋体" w:cs="宋体"/>
                <w:sz w:val="24"/>
              </w:rPr>
            </w:pPr>
          </w:p>
        </w:tc>
        <w:tc>
          <w:tcPr>
            <w:tcW w:w="1263" w:type="dxa"/>
            <w:noWrap/>
            <w:vAlign w:val="center"/>
          </w:tcPr>
          <w:p>
            <w:pPr>
              <w:tabs>
                <w:tab w:val="left" w:pos="4320"/>
              </w:tabs>
              <w:rPr>
                <w:rFonts w:hint="eastAsia" w:ascii="宋体" w:hAnsi="宋体" w:eastAsia="宋体" w:cs="宋体"/>
                <w:sz w:val="24"/>
              </w:rPr>
            </w:pPr>
          </w:p>
        </w:tc>
        <w:tc>
          <w:tcPr>
            <w:tcW w:w="1273" w:type="dxa"/>
            <w:gridSpan w:val="2"/>
            <w:noWrap/>
            <w:vAlign w:val="center"/>
          </w:tcPr>
          <w:p>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pPr>
              <w:tabs>
                <w:tab w:val="left" w:pos="4320"/>
              </w:tabs>
              <w:rPr>
                <w:rFonts w:hint="eastAsia" w:ascii="宋体" w:hAnsi="宋体" w:eastAsia="宋体" w:cs="宋体"/>
                <w:sz w:val="24"/>
              </w:rPr>
            </w:pPr>
          </w:p>
        </w:tc>
        <w:tc>
          <w:tcPr>
            <w:tcW w:w="1643" w:type="dxa"/>
            <w:gridSpan w:val="3"/>
            <w:noWrap/>
            <w:vAlign w:val="center"/>
          </w:tcPr>
          <w:p>
            <w:pPr>
              <w:tabs>
                <w:tab w:val="left" w:pos="4320"/>
              </w:tabs>
              <w:rPr>
                <w:rFonts w:hint="eastAsia" w:ascii="宋体" w:hAnsi="宋体" w:eastAsia="宋体" w:cs="宋体"/>
                <w:sz w:val="24"/>
              </w:rPr>
            </w:pPr>
          </w:p>
        </w:tc>
        <w:tc>
          <w:tcPr>
            <w:tcW w:w="1617" w:type="dxa"/>
            <w:gridSpan w:val="2"/>
            <w:noWrap/>
            <w:vAlign w:val="center"/>
          </w:tcPr>
          <w:p>
            <w:pPr>
              <w:tabs>
                <w:tab w:val="left" w:pos="4320"/>
              </w:tabs>
              <w:rPr>
                <w:rFonts w:hint="eastAsia" w:ascii="宋体" w:hAnsi="宋体" w:eastAsia="宋体" w:cs="宋体"/>
                <w:sz w:val="24"/>
              </w:rPr>
            </w:pPr>
          </w:p>
        </w:tc>
        <w:tc>
          <w:tcPr>
            <w:tcW w:w="946" w:type="dxa"/>
            <w:noWrap/>
            <w:vAlign w:val="center"/>
          </w:tcPr>
          <w:p>
            <w:pPr>
              <w:tabs>
                <w:tab w:val="left" w:pos="4320"/>
              </w:tabs>
              <w:rPr>
                <w:rFonts w:hint="eastAsia" w:ascii="宋体" w:hAnsi="宋体" w:eastAsia="宋体" w:cs="宋体"/>
                <w:sz w:val="24"/>
              </w:rPr>
            </w:pPr>
          </w:p>
        </w:tc>
        <w:tc>
          <w:tcPr>
            <w:tcW w:w="1263" w:type="dxa"/>
            <w:noWrap/>
            <w:vAlign w:val="center"/>
          </w:tcPr>
          <w:p>
            <w:pPr>
              <w:tabs>
                <w:tab w:val="left" w:pos="4320"/>
              </w:tabs>
              <w:rPr>
                <w:rFonts w:hint="eastAsia" w:ascii="宋体" w:hAnsi="宋体" w:eastAsia="宋体" w:cs="宋体"/>
                <w:sz w:val="24"/>
              </w:rPr>
            </w:pPr>
          </w:p>
        </w:tc>
        <w:tc>
          <w:tcPr>
            <w:tcW w:w="1273" w:type="dxa"/>
            <w:gridSpan w:val="2"/>
            <w:noWrap/>
            <w:vAlign w:val="center"/>
          </w:tcPr>
          <w:p>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pPr>
              <w:tabs>
                <w:tab w:val="left" w:pos="4320"/>
              </w:tabs>
              <w:rPr>
                <w:rFonts w:hint="eastAsia" w:ascii="宋体" w:hAnsi="宋体" w:eastAsia="宋体" w:cs="宋体"/>
                <w:sz w:val="24"/>
              </w:rPr>
            </w:pPr>
          </w:p>
        </w:tc>
        <w:tc>
          <w:tcPr>
            <w:tcW w:w="1643" w:type="dxa"/>
            <w:gridSpan w:val="3"/>
            <w:noWrap/>
            <w:vAlign w:val="center"/>
          </w:tcPr>
          <w:p>
            <w:pPr>
              <w:tabs>
                <w:tab w:val="left" w:pos="4320"/>
              </w:tabs>
              <w:rPr>
                <w:rFonts w:hint="eastAsia" w:ascii="宋体" w:hAnsi="宋体" w:eastAsia="宋体" w:cs="宋体"/>
                <w:sz w:val="24"/>
              </w:rPr>
            </w:pPr>
          </w:p>
        </w:tc>
        <w:tc>
          <w:tcPr>
            <w:tcW w:w="1617" w:type="dxa"/>
            <w:gridSpan w:val="2"/>
            <w:noWrap/>
            <w:vAlign w:val="center"/>
          </w:tcPr>
          <w:p>
            <w:pPr>
              <w:tabs>
                <w:tab w:val="left" w:pos="4320"/>
              </w:tabs>
              <w:rPr>
                <w:rFonts w:hint="eastAsia" w:ascii="宋体" w:hAnsi="宋体" w:eastAsia="宋体" w:cs="宋体"/>
                <w:sz w:val="24"/>
              </w:rPr>
            </w:pPr>
          </w:p>
        </w:tc>
        <w:tc>
          <w:tcPr>
            <w:tcW w:w="946" w:type="dxa"/>
            <w:noWrap/>
            <w:vAlign w:val="center"/>
          </w:tcPr>
          <w:p>
            <w:pPr>
              <w:tabs>
                <w:tab w:val="left" w:pos="4320"/>
              </w:tabs>
              <w:rPr>
                <w:rFonts w:hint="eastAsia" w:ascii="宋体" w:hAnsi="宋体" w:eastAsia="宋体" w:cs="宋体"/>
                <w:sz w:val="24"/>
              </w:rPr>
            </w:pPr>
          </w:p>
        </w:tc>
        <w:tc>
          <w:tcPr>
            <w:tcW w:w="1263" w:type="dxa"/>
            <w:noWrap/>
            <w:vAlign w:val="center"/>
          </w:tcPr>
          <w:p>
            <w:pPr>
              <w:tabs>
                <w:tab w:val="left" w:pos="4320"/>
              </w:tabs>
              <w:rPr>
                <w:rFonts w:hint="eastAsia" w:ascii="宋体" w:hAnsi="宋体" w:eastAsia="宋体" w:cs="宋体"/>
                <w:sz w:val="24"/>
              </w:rPr>
            </w:pPr>
          </w:p>
        </w:tc>
        <w:tc>
          <w:tcPr>
            <w:tcW w:w="1273" w:type="dxa"/>
            <w:gridSpan w:val="2"/>
            <w:noWrap/>
            <w:vAlign w:val="center"/>
          </w:tcPr>
          <w:p>
            <w:pPr>
              <w:tabs>
                <w:tab w:val="left" w:pos="4320"/>
              </w:tabs>
              <w:rPr>
                <w:rFonts w:hint="eastAsia" w:ascii="宋体" w:hAnsi="宋体" w:eastAsia="宋体" w:cs="宋体"/>
                <w:sz w:val="24"/>
              </w:rPr>
            </w:pPr>
          </w:p>
        </w:tc>
        <w:tc>
          <w:tcPr>
            <w:tcW w:w="1606" w:type="dxa"/>
            <w:gridSpan w:val="2"/>
            <w:tcBorders>
              <w:right w:val="double" w:color="auto" w:sz="4" w:space="0"/>
            </w:tcBorders>
            <w:noWrap/>
            <w:vAlign w:val="center"/>
          </w:tcPr>
          <w:p>
            <w:pPr>
              <w:tabs>
                <w:tab w:val="left" w:pos="4320"/>
              </w:tabs>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pPr>
              <w:tabs>
                <w:tab w:val="left" w:pos="4320"/>
              </w:tabs>
              <w:rPr>
                <w:rFonts w:hint="eastAsia" w:ascii="宋体" w:hAnsi="宋体" w:eastAsia="宋体" w:cs="宋体"/>
                <w:sz w:val="24"/>
              </w:rPr>
            </w:pPr>
            <w:r>
              <w:rPr>
                <w:rFonts w:hint="eastAsia" w:ascii="宋体" w:hAnsi="宋体" w:eastAsia="宋体" w:cs="宋体"/>
                <w:sz w:val="24"/>
              </w:rPr>
              <w:t>其他</w:t>
            </w:r>
          </w:p>
        </w:tc>
        <w:tc>
          <w:tcPr>
            <w:tcW w:w="4206" w:type="dxa"/>
            <w:gridSpan w:val="6"/>
            <w:noWrap/>
            <w:vAlign w:val="center"/>
          </w:tcPr>
          <w:p>
            <w:pPr>
              <w:tabs>
                <w:tab w:val="left" w:pos="4320"/>
              </w:tabs>
              <w:spacing w:before="60" w:after="60"/>
              <w:rPr>
                <w:rFonts w:hint="eastAsia" w:ascii="宋体" w:hAnsi="宋体" w:eastAsia="宋体" w:cs="宋体"/>
                <w:sz w:val="24"/>
              </w:rPr>
            </w:pPr>
            <w:r>
              <w:rPr>
                <w:rFonts w:hint="eastAsia" w:ascii="宋体" w:hAnsi="宋体" w:eastAsia="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pPr>
              <w:tabs>
                <w:tab w:val="left" w:pos="4320"/>
              </w:tabs>
              <w:spacing w:before="60" w:after="60"/>
              <w:rPr>
                <w:rFonts w:hint="eastAsia" w:ascii="宋体" w:hAnsi="宋体" w:eastAsia="宋体" w:cs="宋体"/>
                <w:sz w:val="24"/>
              </w:rPr>
            </w:pPr>
            <w:r>
              <w:rPr>
                <w:rFonts w:hint="eastAsia" w:ascii="宋体" w:hAnsi="宋体" w:eastAsia="宋体" w:cs="宋体"/>
                <w:sz w:val="24"/>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pPr>
              <w:tabs>
                <w:tab w:val="left" w:pos="4320"/>
              </w:tabs>
              <w:rPr>
                <w:rFonts w:hint="eastAsia" w:ascii="宋体" w:hAnsi="宋体" w:eastAsia="宋体" w:cs="宋体"/>
                <w:sz w:val="24"/>
              </w:rPr>
            </w:pPr>
          </w:p>
        </w:tc>
        <w:tc>
          <w:tcPr>
            <w:tcW w:w="4206" w:type="dxa"/>
            <w:gridSpan w:val="6"/>
            <w:tcBorders>
              <w:bottom w:val="double" w:color="auto" w:sz="4" w:space="0"/>
            </w:tcBorders>
            <w:noWrap/>
            <w:vAlign w:val="center"/>
          </w:tcPr>
          <w:p>
            <w:pPr>
              <w:tabs>
                <w:tab w:val="left" w:pos="4320"/>
              </w:tabs>
              <w:rPr>
                <w:rFonts w:hint="eastAsia" w:ascii="宋体" w:hAnsi="宋体" w:eastAsia="宋体" w:cs="宋体"/>
                <w:sz w:val="24"/>
              </w:rPr>
            </w:pPr>
          </w:p>
        </w:tc>
        <w:tc>
          <w:tcPr>
            <w:tcW w:w="4142" w:type="dxa"/>
            <w:gridSpan w:val="5"/>
            <w:tcBorders>
              <w:bottom w:val="double" w:color="auto" w:sz="4" w:space="0"/>
              <w:right w:val="double" w:color="auto" w:sz="4" w:space="0"/>
            </w:tcBorders>
            <w:noWrap/>
            <w:vAlign w:val="center"/>
          </w:tcPr>
          <w:p>
            <w:pPr>
              <w:tabs>
                <w:tab w:val="left" w:pos="4320"/>
              </w:tabs>
              <w:rPr>
                <w:rFonts w:hint="eastAsia" w:ascii="宋体" w:hAnsi="宋体" w:eastAsia="宋体" w:cs="宋体"/>
                <w:sz w:val="24"/>
              </w:rPr>
            </w:pPr>
          </w:p>
        </w:tc>
      </w:tr>
    </w:tbl>
    <w:p>
      <w:pPr>
        <w:snapToGrid w:val="0"/>
        <w:spacing w:line="300" w:lineRule="auto"/>
        <w:contextualSpacing/>
        <w:rPr>
          <w:rFonts w:hint="eastAsia" w:ascii="宋体" w:hAnsi="宋体" w:eastAsia="宋体" w:cs="宋体"/>
          <w:sz w:val="28"/>
          <w:szCs w:val="28"/>
        </w:rPr>
      </w:pPr>
    </w:p>
    <w:p>
      <w:pPr>
        <w:rPr>
          <w:rFonts w:hint="eastAsia" w:ascii="宋体" w:hAnsi="宋体" w:eastAsia="宋体" w:cs="宋体"/>
          <w:sz w:val="32"/>
          <w:szCs w:val="32"/>
        </w:rPr>
      </w:pPr>
      <w:r>
        <w:rPr>
          <w:rFonts w:hint="eastAsia" w:ascii="宋体" w:hAnsi="宋体" w:eastAsia="宋体" w:cs="宋体"/>
          <w:sz w:val="32"/>
          <w:szCs w:val="32"/>
        </w:rPr>
        <w:t>附件5</w:t>
      </w:r>
    </w:p>
    <w:p>
      <w:pPr>
        <w:snapToGrid w:val="0"/>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商务部分正负偏离表</w:t>
      </w:r>
    </w:p>
    <w:p>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（由响应供应商据实填写，表格不够自行添加）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pPr>
              <w:spacing w:line="340" w:lineRule="exact"/>
              <w:jc w:val="center"/>
              <w:rPr>
                <w:rFonts w:hint="eastAsia" w:ascii="宋体" w:hAnsi="宋体" w:eastAsia="宋体" w:cs="宋体"/>
                <w:sz w:val="28"/>
                <w:szCs w:val="28"/>
              </w:rPr>
            </w:pPr>
          </w:p>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bl>
    <w:p>
      <w:pPr>
        <w:snapToGrid w:val="0"/>
        <w:spacing w:line="300" w:lineRule="auto"/>
        <w:contextualSpacing/>
        <w:rPr>
          <w:rFonts w:hint="eastAsia" w:ascii="宋体" w:hAnsi="宋体" w:eastAsia="宋体" w:cs="宋体"/>
          <w:b/>
          <w:sz w:val="28"/>
          <w:szCs w:val="28"/>
        </w:rPr>
      </w:pPr>
      <w:r>
        <w:rPr>
          <w:rFonts w:hint="eastAsia" w:ascii="宋体" w:hAnsi="宋体" w:eastAsia="宋体" w:cs="宋体"/>
          <w:b/>
          <w:sz w:val="28"/>
          <w:szCs w:val="28"/>
        </w:rPr>
        <w:t>注：</w:t>
      </w:r>
    </w:p>
    <w:p>
      <w:pPr>
        <w:snapToGrid w:val="0"/>
        <w:spacing w:line="30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1.如响应供应商提交的响应文件与采购文件第三部分“项目需求”中的商务部分的要求有偏离的，应逐条填列在偏离表中。未填写的内容视为完全响应本采购文件要求。</w:t>
      </w:r>
    </w:p>
    <w:p>
      <w:pPr>
        <w:snapToGrid w:val="0"/>
        <w:spacing w:line="30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2.“偏离说明”一栏选择“正偏离”、“负偏离”、“无偏离”进行填写。正偏离的确认和负偏离的是否响应采购文件，由询价小组认定。</w:t>
      </w:r>
    </w:p>
    <w:p>
      <w:pPr>
        <w:snapToGrid w:val="0"/>
        <w:spacing w:line="300" w:lineRule="auto"/>
        <w:ind w:firstLine="560" w:firstLineChars="200"/>
        <w:contextualSpacing/>
        <w:rPr>
          <w:rFonts w:hint="eastAsia" w:ascii="宋体" w:hAnsi="宋体" w:eastAsia="宋体" w:cs="宋体"/>
          <w:bCs/>
          <w:sz w:val="28"/>
          <w:szCs w:val="28"/>
        </w:rPr>
      </w:pPr>
      <w:r>
        <w:rPr>
          <w:rFonts w:hint="eastAsia" w:ascii="宋体" w:hAnsi="宋体" w:eastAsia="宋体" w:cs="宋体"/>
          <w:bCs/>
          <w:sz w:val="28"/>
          <w:szCs w:val="28"/>
        </w:rPr>
        <w:t>3.供应商若提供其他增值服务，可以在表中自行据实填写。</w:t>
      </w:r>
    </w:p>
    <w:p>
      <w:pPr>
        <w:snapToGrid w:val="0"/>
        <w:spacing w:line="400" w:lineRule="exact"/>
        <w:ind w:firstLine="540" w:firstLineChars="192"/>
        <w:contextualSpacing/>
        <w:rPr>
          <w:rFonts w:hint="eastAsia" w:ascii="宋体" w:hAnsi="宋体" w:eastAsia="宋体" w:cs="宋体"/>
          <w:b/>
          <w:kern w:val="0"/>
          <w:sz w:val="28"/>
          <w:szCs w:val="28"/>
        </w:rPr>
      </w:pPr>
    </w:p>
    <w:p>
      <w:pPr>
        <w:spacing w:line="312" w:lineRule="auto"/>
        <w:ind w:firstLine="807" w:firstLineChars="287"/>
        <w:rPr>
          <w:rFonts w:hint="eastAsia" w:ascii="宋体" w:hAnsi="宋体" w:eastAsia="宋体" w:cs="宋体"/>
          <w:b/>
          <w:sz w:val="28"/>
          <w:szCs w:val="28"/>
        </w:rPr>
      </w:pPr>
    </w:p>
    <w:p>
      <w:pPr>
        <w:spacing w:line="312" w:lineRule="auto"/>
        <w:ind w:firstLine="1960" w:firstLineChars="700"/>
        <w:rPr>
          <w:rFonts w:hint="eastAsia" w:ascii="宋体" w:hAnsi="宋体" w:eastAsia="宋体" w:cs="宋体"/>
          <w:sz w:val="28"/>
          <w:szCs w:val="28"/>
          <w:u w:val="single"/>
        </w:rPr>
      </w:pPr>
      <w:r>
        <w:rPr>
          <w:rFonts w:hint="eastAsia" w:ascii="宋体" w:hAnsi="宋体" w:eastAsia="宋体" w:cs="宋体"/>
          <w:sz w:val="28"/>
          <w:szCs w:val="28"/>
        </w:rPr>
        <w:t>响应供应商全称（盖公章）：</w:t>
      </w:r>
    </w:p>
    <w:p>
      <w:pPr>
        <w:spacing w:line="312"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312"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日期：年月日</w:t>
      </w:r>
    </w:p>
    <w:p>
      <w:pPr>
        <w:widowControl/>
        <w:spacing w:line="312" w:lineRule="auto"/>
        <w:jc w:val="left"/>
        <w:rPr>
          <w:rFonts w:hint="eastAsia" w:ascii="宋体" w:hAnsi="宋体" w:eastAsia="宋体" w:cs="宋体"/>
          <w:b/>
          <w:bCs/>
          <w:sz w:val="32"/>
          <w:szCs w:val="32"/>
        </w:rPr>
      </w:pPr>
      <w:r>
        <w:rPr>
          <w:rFonts w:hint="eastAsia" w:ascii="宋体" w:hAnsi="宋体" w:eastAsia="宋体" w:cs="宋体"/>
          <w:b/>
          <w:sz w:val="24"/>
        </w:rPr>
        <w:br w:type="page"/>
      </w:r>
    </w:p>
    <w:p>
      <w:pPr>
        <w:widowControl/>
        <w:spacing w:line="312" w:lineRule="auto"/>
        <w:jc w:val="left"/>
        <w:rPr>
          <w:rFonts w:hint="eastAsia" w:ascii="宋体" w:hAnsi="宋体" w:eastAsia="宋体" w:cs="宋体"/>
          <w:sz w:val="24"/>
        </w:rPr>
      </w:pPr>
      <w:r>
        <w:rPr>
          <w:rFonts w:hint="eastAsia" w:ascii="宋体" w:hAnsi="宋体" w:eastAsia="宋体" w:cs="宋体"/>
          <w:sz w:val="32"/>
          <w:szCs w:val="32"/>
        </w:rPr>
        <w:t>附件6</w:t>
      </w:r>
    </w:p>
    <w:p>
      <w:pPr>
        <w:snapToGrid w:val="0"/>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技术部分正负偏离表</w:t>
      </w:r>
    </w:p>
    <w:p>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（由响应供应商据实填写，表格不够自行添加）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pPr>
              <w:spacing w:line="340" w:lineRule="exact"/>
              <w:jc w:val="center"/>
              <w:rPr>
                <w:rFonts w:hint="eastAsia" w:ascii="宋体" w:hAnsi="宋体" w:eastAsia="宋体" w:cs="宋体"/>
                <w:sz w:val="28"/>
                <w:szCs w:val="28"/>
              </w:rPr>
            </w:pPr>
          </w:p>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sz w:val="28"/>
                <w:szCs w:val="28"/>
              </w:rPr>
            </w:pPr>
          </w:p>
        </w:tc>
      </w:tr>
    </w:tbl>
    <w:p>
      <w:pPr>
        <w:snapToGrid w:val="0"/>
        <w:spacing w:line="300" w:lineRule="auto"/>
        <w:contextualSpacing/>
        <w:rPr>
          <w:rFonts w:hint="eastAsia" w:ascii="宋体" w:hAnsi="宋体" w:eastAsia="宋体" w:cs="宋体"/>
          <w:b/>
          <w:sz w:val="28"/>
          <w:szCs w:val="28"/>
        </w:rPr>
      </w:pPr>
      <w:r>
        <w:rPr>
          <w:rFonts w:hint="eastAsia" w:ascii="宋体" w:hAnsi="宋体" w:eastAsia="宋体" w:cs="宋体"/>
          <w:b/>
          <w:sz w:val="28"/>
          <w:szCs w:val="28"/>
        </w:rPr>
        <w:t>注：</w:t>
      </w:r>
    </w:p>
    <w:p>
      <w:pPr>
        <w:snapToGrid w:val="0"/>
        <w:spacing w:line="30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1.如响应供应商提交的响应文件与采购文件第三部分“项目需求”中的技术部分的要求有偏离的，应逐条填列在偏离表中。未填写的内容视为完全响应本采购文件要求。</w:t>
      </w:r>
    </w:p>
    <w:p>
      <w:pPr>
        <w:snapToGrid w:val="0"/>
        <w:spacing w:line="30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2.“偏离说明”一栏选择“正偏离”、“负偏离”、“无偏离”进行填写。正偏离的确认和负偏离的是否响应采购文件，由询价小组认定。</w:t>
      </w:r>
    </w:p>
    <w:p>
      <w:pPr>
        <w:snapToGrid w:val="0"/>
        <w:spacing w:line="300" w:lineRule="auto"/>
        <w:ind w:firstLine="560" w:firstLineChars="200"/>
        <w:contextualSpacing/>
        <w:rPr>
          <w:rFonts w:hint="eastAsia" w:ascii="宋体" w:hAnsi="宋体" w:eastAsia="宋体" w:cs="宋体"/>
          <w:bCs/>
          <w:sz w:val="28"/>
          <w:szCs w:val="28"/>
        </w:rPr>
      </w:pPr>
      <w:r>
        <w:rPr>
          <w:rFonts w:hint="eastAsia" w:ascii="宋体" w:hAnsi="宋体" w:eastAsia="宋体" w:cs="宋体"/>
          <w:bCs/>
          <w:sz w:val="28"/>
          <w:szCs w:val="28"/>
        </w:rPr>
        <w:t>3.供应商若提供其他增值服务，可以在表中自行据实填写。</w:t>
      </w:r>
    </w:p>
    <w:p>
      <w:pPr>
        <w:spacing w:line="312" w:lineRule="auto"/>
        <w:ind w:firstLine="2520" w:firstLineChars="900"/>
        <w:rPr>
          <w:rFonts w:hint="eastAsia" w:ascii="宋体" w:hAnsi="宋体" w:eastAsia="宋体" w:cs="宋体"/>
          <w:sz w:val="28"/>
          <w:szCs w:val="28"/>
          <w:u w:val="single"/>
        </w:rPr>
      </w:pPr>
      <w:r>
        <w:rPr>
          <w:rFonts w:hint="eastAsia" w:ascii="宋体" w:hAnsi="宋体" w:eastAsia="宋体" w:cs="宋体"/>
          <w:sz w:val="28"/>
          <w:szCs w:val="28"/>
        </w:rPr>
        <w:t>响应供应商全称（盖公章）：</w:t>
      </w:r>
    </w:p>
    <w:p>
      <w:pPr>
        <w:spacing w:line="312" w:lineRule="auto"/>
        <w:ind w:left="480" w:firstLine="1960" w:firstLineChars="700"/>
        <w:rPr>
          <w:rFonts w:hint="eastAsia" w:ascii="宋体" w:hAnsi="宋体" w:eastAsia="宋体" w:cs="宋体"/>
          <w:sz w:val="28"/>
          <w:szCs w:val="28"/>
          <w:u w:val="single"/>
        </w:rPr>
      </w:pPr>
      <w:r>
        <w:rPr>
          <w:rFonts w:hint="eastAsia" w:ascii="宋体" w:hAnsi="宋体" w:eastAsia="宋体" w:cs="宋体"/>
          <w:sz w:val="28"/>
          <w:szCs w:val="28"/>
        </w:rPr>
        <w:t>法定代表人（签字或盖章）：</w:t>
      </w:r>
    </w:p>
    <w:p>
      <w:pPr>
        <w:spacing w:line="312" w:lineRule="auto"/>
        <w:ind w:firstLine="2520" w:firstLineChars="900"/>
        <w:rPr>
          <w:rFonts w:hint="eastAsia" w:ascii="宋体" w:hAnsi="宋体" w:eastAsia="宋体" w:cs="宋体"/>
          <w:sz w:val="28"/>
          <w:szCs w:val="28"/>
        </w:rPr>
      </w:pPr>
      <w:bookmarkStart w:id="59" w:name="_Toc71282449"/>
      <w:bookmarkStart w:id="60" w:name="_Toc71282465"/>
      <w:bookmarkStart w:id="61" w:name="_Toc71282604"/>
      <w:r>
        <w:rPr>
          <w:rFonts w:hint="eastAsia" w:ascii="宋体" w:hAnsi="宋体" w:eastAsia="宋体" w:cs="宋体"/>
          <w:sz w:val="28"/>
          <w:szCs w:val="28"/>
        </w:rPr>
        <w:t>日期：年月日</w:t>
      </w:r>
      <w:bookmarkEnd w:id="59"/>
      <w:bookmarkEnd w:id="60"/>
      <w:bookmarkEnd w:id="61"/>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spacing w:line="312" w:lineRule="auto"/>
        <w:rPr>
          <w:rFonts w:hint="eastAsia" w:ascii="宋体" w:hAnsi="宋体" w:eastAsia="宋体" w:cs="宋体"/>
          <w:sz w:val="32"/>
          <w:szCs w:val="32"/>
        </w:rPr>
      </w:pPr>
      <w:r>
        <w:rPr>
          <w:rFonts w:hint="eastAsia" w:ascii="宋体" w:hAnsi="宋体" w:eastAsia="宋体" w:cs="宋体"/>
          <w:sz w:val="32"/>
          <w:szCs w:val="32"/>
        </w:rPr>
        <w:t>附件7</w:t>
      </w:r>
    </w:p>
    <w:p>
      <w:pPr>
        <w:jc w:val="center"/>
        <w:rPr>
          <w:rFonts w:hint="eastAsia" w:ascii="宋体" w:hAnsi="宋体" w:eastAsia="宋体" w:cs="宋体"/>
          <w:b/>
          <w:bCs/>
          <w:sz w:val="32"/>
          <w:szCs w:val="40"/>
        </w:rPr>
      </w:pPr>
      <w:r>
        <w:rPr>
          <w:rFonts w:hint="eastAsia" w:ascii="宋体" w:hAnsi="宋体" w:eastAsia="宋体" w:cs="宋体"/>
          <w:b/>
          <w:bCs/>
          <w:sz w:val="32"/>
          <w:szCs w:val="40"/>
        </w:rPr>
        <w:t>报价总表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宋体"/>
          <w:lang w:val="en-US" w:eastAsia="zh-CN"/>
        </w:rPr>
      </w:pPr>
      <w:r>
        <w:rPr>
          <w:rFonts w:hint="eastAsia" w:ascii="宋体" w:hAnsi="宋体" w:eastAsia="宋体" w:cs="宋体"/>
          <w:kern w:val="0"/>
          <w:sz w:val="28"/>
          <w:szCs w:val="28"/>
        </w:rPr>
        <w:t>项目名称：</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pPr>
              <w:jc w:val="center"/>
              <w:rPr>
                <w:rFonts w:hint="eastAsia" w:ascii="宋体" w:hAnsi="宋体" w:eastAsia="宋体" w:cs="宋体"/>
                <w:szCs w:val="22"/>
              </w:rPr>
            </w:pPr>
            <w:r>
              <w:rPr>
                <w:rFonts w:hint="eastAsia" w:ascii="宋体" w:hAnsi="宋体" w:eastAsia="宋体" w:cs="宋体"/>
                <w:kern w:val="0"/>
                <w:sz w:val="28"/>
                <w:szCs w:val="28"/>
              </w:rPr>
              <w:t>响应货物、服务名称</w:t>
            </w:r>
          </w:p>
        </w:tc>
        <w:tc>
          <w:tcPr>
            <w:tcW w:w="4607" w:type="dxa"/>
            <w:noWrap/>
          </w:tcPr>
          <w:p>
            <w:pPr>
              <w:jc w:val="center"/>
              <w:rPr>
                <w:rFonts w:hint="eastAsia" w:ascii="宋体" w:hAnsi="宋体" w:eastAsia="宋体" w:cs="宋体"/>
                <w:szCs w:val="22"/>
              </w:rPr>
            </w:pPr>
            <w:r>
              <w:rPr>
                <w:rFonts w:hint="eastAsia" w:ascii="宋体" w:hAnsi="宋体" w:eastAsia="宋体" w:cs="宋体"/>
                <w:kern w:val="0"/>
                <w:sz w:val="28"/>
                <w:szCs w:val="28"/>
              </w:rPr>
              <w:t>响应总报价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pPr>
              <w:rPr>
                <w:rFonts w:hint="eastAsia" w:ascii="宋体" w:hAnsi="宋体" w:eastAsia="宋体" w:cs="宋体"/>
                <w:szCs w:val="22"/>
              </w:rPr>
            </w:pPr>
          </w:p>
        </w:tc>
        <w:tc>
          <w:tcPr>
            <w:tcW w:w="4607"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大写：</w:t>
            </w:r>
            <w:r>
              <w:rPr>
                <w:rFonts w:hint="eastAsia" w:ascii="宋体" w:hAnsi="宋体" w:eastAsia="宋体" w:cs="宋体"/>
                <w:kern w:val="0"/>
                <w:sz w:val="28"/>
                <w:szCs w:val="28"/>
              </w:rPr>
              <w:br w:type="textWrapping"/>
            </w:r>
          </w:p>
          <w:p>
            <w:pPr>
              <w:rPr>
                <w:rFonts w:hint="eastAsia" w:ascii="宋体" w:hAnsi="宋体" w:eastAsia="宋体" w:cs="宋体"/>
                <w:szCs w:val="22"/>
                <w:u w:val="single"/>
              </w:rPr>
            </w:pPr>
            <w:r>
              <w:rPr>
                <w:rFonts w:hint="eastAsia" w:ascii="宋体" w:hAnsi="宋体" w:eastAsia="宋体" w:cs="宋体"/>
                <w:kern w:val="0"/>
                <w:sz w:val="28"/>
                <w:szCs w:val="28"/>
              </w:rPr>
              <w:t>小写：</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pPr>
              <w:rPr>
                <w:rFonts w:hint="eastAsia" w:ascii="宋体" w:hAnsi="宋体" w:eastAsia="宋体" w:cs="宋体"/>
                <w:szCs w:val="22"/>
              </w:rPr>
            </w:pPr>
            <w:r>
              <w:rPr>
                <w:rFonts w:hint="eastAsia" w:ascii="宋体" w:hAnsi="宋体" w:eastAsia="宋体" w:cs="宋体"/>
                <w:kern w:val="0"/>
                <w:sz w:val="28"/>
                <w:szCs w:val="28"/>
              </w:rPr>
              <w:t>主要货物、服务制造商及产地</w:t>
            </w:r>
          </w:p>
        </w:tc>
        <w:tc>
          <w:tcPr>
            <w:tcW w:w="4607" w:type="dxa"/>
            <w:noWrap/>
          </w:tcPr>
          <w:p>
            <w:pPr>
              <w:rPr>
                <w:rFonts w:hint="eastAsia"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pPr>
              <w:rPr>
                <w:rFonts w:hint="eastAsia" w:ascii="宋体" w:hAnsi="宋体" w:eastAsia="宋体" w:cs="宋体"/>
                <w:szCs w:val="22"/>
              </w:rPr>
            </w:pPr>
          </w:p>
        </w:tc>
        <w:tc>
          <w:tcPr>
            <w:tcW w:w="4607" w:type="dxa"/>
            <w:noWrap/>
          </w:tcPr>
          <w:p>
            <w:pPr>
              <w:rPr>
                <w:rFonts w:hint="eastAsia" w:ascii="宋体" w:hAnsi="宋体" w:eastAsia="宋体" w:cs="宋体"/>
                <w:szCs w:val="22"/>
              </w:rPr>
            </w:pPr>
          </w:p>
        </w:tc>
      </w:tr>
    </w:tbl>
    <w:p>
      <w:pPr>
        <w:spacing w:line="440" w:lineRule="exact"/>
        <w:jc w:val="left"/>
        <w:rPr>
          <w:rFonts w:hint="eastAsia" w:ascii="宋体" w:hAnsi="宋体" w:eastAsia="宋体" w:cs="宋体"/>
          <w:color w:val="auto"/>
          <w:spacing w:val="4"/>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80" w:lineRule="auto"/>
        <w:jc w:val="left"/>
        <w:textAlignment w:val="auto"/>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lang w:val="en-US" w:eastAsia="zh-CN"/>
        </w:rPr>
        <w:t>响应供应商全称(盖公章)</w:t>
      </w:r>
      <w:r>
        <w:rPr>
          <w:rFonts w:hint="eastAsia" w:ascii="宋体" w:hAnsi="宋体" w:eastAsia="宋体" w:cs="宋体"/>
          <w:color w:val="auto"/>
          <w:spacing w:val="4"/>
          <w:sz w:val="28"/>
          <w:szCs w:val="28"/>
          <w:highlight w:val="none"/>
        </w:rPr>
        <w:t>：</w:t>
      </w:r>
    </w:p>
    <w:p>
      <w:pPr>
        <w:keepNext w:val="0"/>
        <w:keepLines w:val="0"/>
        <w:pageBreakBefore w:val="0"/>
        <w:kinsoku/>
        <w:wordWrap/>
        <w:overflowPunct/>
        <w:topLinePunct w:val="0"/>
        <w:autoSpaceDE/>
        <w:autoSpaceDN/>
        <w:bidi w:val="0"/>
        <w:adjustRightInd/>
        <w:snapToGrid/>
        <w:spacing w:beforeAutospacing="0" w:afterAutospacing="0" w:line="480" w:lineRule="auto"/>
        <w:jc w:val="left"/>
        <w:textAlignment w:val="auto"/>
        <w:rPr>
          <w:rFonts w:hint="eastAsia"/>
        </w:rPr>
      </w:pPr>
      <w:r>
        <w:rPr>
          <w:rFonts w:hint="eastAsia" w:ascii="宋体" w:hAnsi="宋体" w:eastAsia="宋体" w:cs="宋体"/>
          <w:color w:val="auto"/>
          <w:spacing w:val="4"/>
          <w:sz w:val="28"/>
          <w:szCs w:val="28"/>
          <w:highlight w:val="none"/>
        </w:rPr>
        <w:t>法定代表人被授权人（签字或盖章）：</w:t>
      </w:r>
    </w:p>
    <w:p>
      <w:pPr>
        <w:pStyle w:val="6"/>
        <w:keepNext w:val="0"/>
        <w:keepLines w:val="0"/>
        <w:pageBreakBefore w:val="0"/>
        <w:kinsoku/>
        <w:wordWrap/>
        <w:overflowPunct/>
        <w:topLinePunct w:val="0"/>
        <w:autoSpaceDE/>
        <w:autoSpaceDN/>
        <w:bidi w:val="0"/>
        <w:adjustRightInd/>
        <w:snapToGrid/>
        <w:spacing w:beforeAutospacing="0" w:after="0" w:afterAutospacing="0" w:line="480" w:lineRule="auto"/>
        <w:textAlignment w:val="auto"/>
        <w:rPr>
          <w:rFonts w:hint="eastAsia" w:ascii="宋体" w:hAnsi="宋体" w:eastAsia="宋体" w:cs="宋体"/>
          <w:color w:val="auto"/>
          <w:spacing w:val="4"/>
          <w:sz w:val="28"/>
          <w:szCs w:val="28"/>
          <w:highlight w:val="none"/>
        </w:rPr>
      </w:pPr>
      <w:r>
        <w:rPr>
          <w:rFonts w:hint="eastAsia" w:ascii="宋体" w:hAnsi="宋体" w:cs="宋体"/>
          <w:color w:val="auto"/>
          <w:spacing w:val="4"/>
          <w:sz w:val="28"/>
          <w:szCs w:val="28"/>
          <w:highlight w:val="none"/>
          <w:lang w:val="en-US" w:eastAsia="zh-CN"/>
        </w:rPr>
        <w:t>联系电话：</w:t>
      </w:r>
    </w:p>
    <w:p>
      <w:pPr>
        <w:keepNext w:val="0"/>
        <w:keepLines w:val="0"/>
        <w:pageBreakBefore w:val="0"/>
        <w:kinsoku/>
        <w:wordWrap/>
        <w:overflowPunct/>
        <w:topLinePunct w:val="0"/>
        <w:autoSpaceDE/>
        <w:autoSpaceDN/>
        <w:bidi w:val="0"/>
        <w:adjustRightInd/>
        <w:snapToGrid/>
        <w:spacing w:beforeAutospacing="0" w:afterAutospacing="0" w:line="480" w:lineRule="auto"/>
        <w:jc w:val="left"/>
        <w:textAlignment w:val="auto"/>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日期：   年</w:t>
      </w:r>
      <w:r>
        <w:rPr>
          <w:rFonts w:hint="eastAsia" w:ascii="宋体" w:hAnsi="宋体" w:eastAsia="宋体" w:cs="宋体"/>
          <w:color w:val="auto"/>
          <w:spacing w:val="4"/>
          <w:sz w:val="28"/>
          <w:szCs w:val="28"/>
          <w:highlight w:val="none"/>
          <w:lang w:val="en-US" w:eastAsia="zh-CN"/>
        </w:rPr>
        <w:t xml:space="preserve"> </w:t>
      </w:r>
      <w:r>
        <w:rPr>
          <w:rFonts w:hint="eastAsia" w:ascii="宋体" w:hAnsi="宋体" w:eastAsia="宋体" w:cs="宋体"/>
          <w:color w:val="auto"/>
          <w:spacing w:val="4"/>
          <w:sz w:val="28"/>
          <w:szCs w:val="28"/>
          <w:highlight w:val="none"/>
        </w:rPr>
        <w:t xml:space="preserve"> 月  日</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eastAsia" w:ascii="宋体" w:hAnsi="宋体" w:eastAsia="宋体" w:cs="宋体"/>
          <w:b/>
          <w:color w:val="auto"/>
          <w:sz w:val="28"/>
          <w:szCs w:val="28"/>
          <w:highlight w:val="none"/>
        </w:rPr>
        <w:sectPr>
          <w:footerReference r:id="rId5" w:type="default"/>
          <w:footerReference r:id="rId6" w:type="even"/>
          <w:pgSz w:w="11906" w:h="16838"/>
          <w:pgMar w:top="1440" w:right="1800" w:bottom="1440" w:left="1800" w:header="851" w:footer="992" w:gutter="0"/>
          <w:pgNumType w:fmt="decimal"/>
          <w:cols w:space="720" w:num="1"/>
          <w:docGrid w:linePitch="360" w:charSpace="0"/>
        </w:sectPr>
      </w:pPr>
    </w:p>
    <w:p>
      <w:pPr>
        <w:spacing w:line="312" w:lineRule="auto"/>
        <w:rPr>
          <w:rFonts w:hint="eastAsia" w:ascii="宋体" w:hAnsi="宋体" w:eastAsia="宋体" w:cs="宋体"/>
          <w:sz w:val="32"/>
          <w:szCs w:val="32"/>
        </w:rPr>
      </w:pPr>
      <w:r>
        <w:rPr>
          <w:rFonts w:hint="eastAsia" w:ascii="宋体" w:hAnsi="宋体" w:eastAsia="宋体" w:cs="宋体"/>
          <w:sz w:val="32"/>
          <w:szCs w:val="32"/>
        </w:rPr>
        <w:t>附件8</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分项报价明细表（货物类）</w:t>
      </w:r>
    </w:p>
    <w:tbl>
      <w:tblPr>
        <w:tblStyle w:val="13"/>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952"/>
        <w:gridCol w:w="1320"/>
        <w:gridCol w:w="837"/>
        <w:gridCol w:w="958"/>
        <w:gridCol w:w="709"/>
        <w:gridCol w:w="708"/>
        <w:gridCol w:w="886"/>
        <w:gridCol w:w="139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1248"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952"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名称</w:t>
            </w:r>
          </w:p>
        </w:tc>
        <w:tc>
          <w:tcPr>
            <w:tcW w:w="1320"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规格型号</w:t>
            </w:r>
          </w:p>
        </w:tc>
        <w:tc>
          <w:tcPr>
            <w:tcW w:w="837"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品牌</w:t>
            </w:r>
          </w:p>
        </w:tc>
        <w:tc>
          <w:tcPr>
            <w:tcW w:w="958" w:type="dxa"/>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生产厂家名称</w:t>
            </w:r>
          </w:p>
        </w:tc>
        <w:tc>
          <w:tcPr>
            <w:tcW w:w="709"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708"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w:t>
            </w:r>
          </w:p>
        </w:tc>
        <w:tc>
          <w:tcPr>
            <w:tcW w:w="886"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单价</w:t>
            </w:r>
          </w:p>
        </w:tc>
        <w:tc>
          <w:tcPr>
            <w:tcW w:w="1399"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金额小计</w:t>
            </w:r>
          </w:p>
        </w:tc>
        <w:tc>
          <w:tcPr>
            <w:tcW w:w="1506"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48" w:type="dxa"/>
            <w:noWrap/>
            <w:vAlign w:val="center"/>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952" w:type="dxa"/>
            <w:noWrap/>
            <w:vAlign w:val="center"/>
          </w:tcPr>
          <w:p>
            <w:pPr>
              <w:jc w:val="center"/>
              <w:rPr>
                <w:rFonts w:hint="eastAsia" w:ascii="宋体" w:hAnsi="宋体" w:eastAsia="宋体" w:cs="宋体"/>
                <w:color w:val="auto"/>
                <w:kern w:val="0"/>
                <w:sz w:val="24"/>
                <w:highlight w:val="none"/>
              </w:rPr>
            </w:pPr>
          </w:p>
        </w:tc>
        <w:tc>
          <w:tcPr>
            <w:tcW w:w="1320" w:type="dxa"/>
            <w:noWrap/>
            <w:vAlign w:val="center"/>
          </w:tcPr>
          <w:p>
            <w:pPr>
              <w:jc w:val="center"/>
              <w:rPr>
                <w:rFonts w:hint="eastAsia" w:ascii="宋体" w:hAnsi="宋体" w:eastAsia="宋体" w:cs="宋体"/>
                <w:color w:val="auto"/>
                <w:kern w:val="0"/>
                <w:sz w:val="24"/>
                <w:highlight w:val="none"/>
              </w:rPr>
            </w:pPr>
          </w:p>
        </w:tc>
        <w:tc>
          <w:tcPr>
            <w:tcW w:w="837" w:type="dxa"/>
            <w:noWrap/>
            <w:vAlign w:val="center"/>
          </w:tcPr>
          <w:p>
            <w:pPr>
              <w:jc w:val="center"/>
              <w:rPr>
                <w:rFonts w:hint="eastAsia" w:ascii="宋体" w:hAnsi="宋体" w:eastAsia="宋体" w:cs="宋体"/>
                <w:color w:val="auto"/>
                <w:kern w:val="0"/>
                <w:sz w:val="24"/>
                <w:highlight w:val="none"/>
              </w:rPr>
            </w:pPr>
          </w:p>
        </w:tc>
        <w:tc>
          <w:tcPr>
            <w:tcW w:w="958" w:type="dxa"/>
          </w:tcPr>
          <w:p>
            <w:pPr>
              <w:jc w:val="center"/>
              <w:rPr>
                <w:rFonts w:hint="eastAsia" w:ascii="宋体" w:hAnsi="宋体" w:eastAsia="宋体" w:cs="宋体"/>
                <w:color w:val="auto"/>
                <w:kern w:val="0"/>
                <w:sz w:val="24"/>
                <w:highlight w:val="none"/>
              </w:rPr>
            </w:pPr>
          </w:p>
        </w:tc>
        <w:tc>
          <w:tcPr>
            <w:tcW w:w="709" w:type="dxa"/>
            <w:noWrap/>
            <w:vAlign w:val="center"/>
          </w:tcPr>
          <w:p>
            <w:pPr>
              <w:jc w:val="center"/>
              <w:rPr>
                <w:rFonts w:hint="eastAsia" w:ascii="宋体" w:hAnsi="宋体" w:eastAsia="宋体" w:cs="宋体"/>
                <w:color w:val="auto"/>
                <w:kern w:val="0"/>
                <w:sz w:val="24"/>
                <w:highlight w:val="none"/>
              </w:rPr>
            </w:pPr>
          </w:p>
        </w:tc>
        <w:tc>
          <w:tcPr>
            <w:tcW w:w="708" w:type="dxa"/>
            <w:noWrap/>
            <w:vAlign w:val="center"/>
          </w:tcPr>
          <w:p>
            <w:pPr>
              <w:jc w:val="center"/>
              <w:rPr>
                <w:rFonts w:hint="eastAsia" w:ascii="宋体" w:hAnsi="宋体" w:eastAsia="宋体" w:cs="宋体"/>
                <w:color w:val="auto"/>
                <w:kern w:val="0"/>
                <w:sz w:val="24"/>
                <w:highlight w:val="none"/>
              </w:rPr>
            </w:pPr>
          </w:p>
        </w:tc>
        <w:tc>
          <w:tcPr>
            <w:tcW w:w="886" w:type="dxa"/>
            <w:noWrap/>
            <w:vAlign w:val="center"/>
          </w:tcPr>
          <w:p>
            <w:pPr>
              <w:jc w:val="center"/>
              <w:rPr>
                <w:rFonts w:hint="eastAsia" w:ascii="宋体" w:hAnsi="宋体" w:eastAsia="宋体" w:cs="宋体"/>
                <w:color w:val="auto"/>
                <w:kern w:val="0"/>
                <w:sz w:val="24"/>
                <w:highlight w:val="none"/>
              </w:rPr>
            </w:pPr>
          </w:p>
        </w:tc>
        <w:tc>
          <w:tcPr>
            <w:tcW w:w="1399" w:type="dxa"/>
            <w:noWrap/>
            <w:vAlign w:val="center"/>
          </w:tcPr>
          <w:p>
            <w:pPr>
              <w:jc w:val="center"/>
              <w:rPr>
                <w:rFonts w:hint="eastAsia" w:ascii="宋体" w:hAnsi="宋体" w:eastAsia="宋体" w:cs="宋体"/>
                <w:color w:val="auto"/>
                <w:kern w:val="0"/>
                <w:sz w:val="24"/>
                <w:highlight w:val="none"/>
              </w:rPr>
            </w:pPr>
          </w:p>
        </w:tc>
        <w:tc>
          <w:tcPr>
            <w:tcW w:w="1506" w:type="dxa"/>
            <w:noWrap/>
            <w:vAlign w:val="center"/>
          </w:tcPr>
          <w:p>
            <w:pPr>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48" w:type="dxa"/>
            <w:noWrap/>
            <w:vAlign w:val="center"/>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952" w:type="dxa"/>
            <w:noWrap/>
            <w:vAlign w:val="center"/>
          </w:tcPr>
          <w:p>
            <w:pPr>
              <w:jc w:val="center"/>
              <w:rPr>
                <w:rFonts w:hint="eastAsia" w:ascii="宋体" w:hAnsi="宋体" w:eastAsia="宋体" w:cs="宋体"/>
                <w:color w:val="auto"/>
                <w:kern w:val="0"/>
                <w:sz w:val="24"/>
                <w:highlight w:val="none"/>
              </w:rPr>
            </w:pPr>
          </w:p>
        </w:tc>
        <w:tc>
          <w:tcPr>
            <w:tcW w:w="1320" w:type="dxa"/>
            <w:noWrap/>
            <w:vAlign w:val="center"/>
          </w:tcPr>
          <w:p>
            <w:pPr>
              <w:jc w:val="center"/>
              <w:rPr>
                <w:rFonts w:hint="eastAsia" w:ascii="宋体" w:hAnsi="宋体" w:eastAsia="宋体" w:cs="宋体"/>
                <w:color w:val="auto"/>
                <w:kern w:val="0"/>
                <w:sz w:val="24"/>
                <w:highlight w:val="none"/>
              </w:rPr>
            </w:pPr>
          </w:p>
        </w:tc>
        <w:tc>
          <w:tcPr>
            <w:tcW w:w="837" w:type="dxa"/>
            <w:noWrap/>
            <w:vAlign w:val="center"/>
          </w:tcPr>
          <w:p>
            <w:pPr>
              <w:jc w:val="center"/>
              <w:rPr>
                <w:rFonts w:hint="eastAsia" w:ascii="宋体" w:hAnsi="宋体" w:eastAsia="宋体" w:cs="宋体"/>
                <w:color w:val="auto"/>
                <w:kern w:val="0"/>
                <w:sz w:val="24"/>
                <w:highlight w:val="none"/>
              </w:rPr>
            </w:pPr>
          </w:p>
        </w:tc>
        <w:tc>
          <w:tcPr>
            <w:tcW w:w="958" w:type="dxa"/>
          </w:tcPr>
          <w:p>
            <w:pPr>
              <w:jc w:val="center"/>
              <w:rPr>
                <w:rFonts w:hint="eastAsia" w:ascii="宋体" w:hAnsi="宋体" w:eastAsia="宋体" w:cs="宋体"/>
                <w:color w:val="auto"/>
                <w:kern w:val="0"/>
                <w:sz w:val="24"/>
                <w:highlight w:val="none"/>
              </w:rPr>
            </w:pPr>
          </w:p>
        </w:tc>
        <w:tc>
          <w:tcPr>
            <w:tcW w:w="709" w:type="dxa"/>
            <w:noWrap/>
            <w:vAlign w:val="center"/>
          </w:tcPr>
          <w:p>
            <w:pPr>
              <w:jc w:val="center"/>
              <w:rPr>
                <w:rFonts w:hint="eastAsia" w:ascii="宋体" w:hAnsi="宋体" w:eastAsia="宋体" w:cs="宋体"/>
                <w:color w:val="auto"/>
                <w:kern w:val="0"/>
                <w:sz w:val="24"/>
                <w:highlight w:val="none"/>
              </w:rPr>
            </w:pPr>
          </w:p>
        </w:tc>
        <w:tc>
          <w:tcPr>
            <w:tcW w:w="708" w:type="dxa"/>
            <w:noWrap/>
            <w:vAlign w:val="center"/>
          </w:tcPr>
          <w:p>
            <w:pPr>
              <w:jc w:val="center"/>
              <w:rPr>
                <w:rFonts w:hint="eastAsia" w:ascii="宋体" w:hAnsi="宋体" w:eastAsia="宋体" w:cs="宋体"/>
                <w:color w:val="auto"/>
                <w:kern w:val="0"/>
                <w:sz w:val="24"/>
                <w:highlight w:val="none"/>
              </w:rPr>
            </w:pPr>
          </w:p>
        </w:tc>
        <w:tc>
          <w:tcPr>
            <w:tcW w:w="886" w:type="dxa"/>
            <w:noWrap/>
            <w:vAlign w:val="center"/>
          </w:tcPr>
          <w:p>
            <w:pPr>
              <w:jc w:val="center"/>
              <w:rPr>
                <w:rFonts w:hint="eastAsia" w:ascii="宋体" w:hAnsi="宋体" w:eastAsia="宋体" w:cs="宋体"/>
                <w:color w:val="auto"/>
                <w:kern w:val="0"/>
                <w:sz w:val="24"/>
                <w:highlight w:val="none"/>
              </w:rPr>
            </w:pPr>
          </w:p>
        </w:tc>
        <w:tc>
          <w:tcPr>
            <w:tcW w:w="1399" w:type="dxa"/>
            <w:noWrap/>
            <w:vAlign w:val="center"/>
          </w:tcPr>
          <w:p>
            <w:pPr>
              <w:jc w:val="center"/>
              <w:rPr>
                <w:rFonts w:hint="eastAsia" w:ascii="宋体" w:hAnsi="宋体" w:eastAsia="宋体" w:cs="宋体"/>
                <w:color w:val="auto"/>
                <w:kern w:val="0"/>
                <w:sz w:val="24"/>
                <w:highlight w:val="none"/>
              </w:rPr>
            </w:pPr>
          </w:p>
        </w:tc>
        <w:tc>
          <w:tcPr>
            <w:tcW w:w="1506" w:type="dxa"/>
            <w:noWrap/>
            <w:vAlign w:val="center"/>
          </w:tcPr>
          <w:p>
            <w:pPr>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248" w:type="dxa"/>
            <w:noWrap/>
            <w:vAlign w:val="center"/>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952" w:type="dxa"/>
            <w:noWrap/>
            <w:vAlign w:val="center"/>
          </w:tcPr>
          <w:p>
            <w:pPr>
              <w:jc w:val="center"/>
              <w:rPr>
                <w:rFonts w:hint="eastAsia" w:ascii="宋体" w:hAnsi="宋体" w:eastAsia="宋体" w:cs="宋体"/>
                <w:color w:val="auto"/>
                <w:kern w:val="0"/>
                <w:sz w:val="24"/>
                <w:highlight w:val="none"/>
              </w:rPr>
            </w:pPr>
          </w:p>
        </w:tc>
        <w:tc>
          <w:tcPr>
            <w:tcW w:w="1320" w:type="dxa"/>
            <w:noWrap/>
            <w:vAlign w:val="center"/>
          </w:tcPr>
          <w:p>
            <w:pPr>
              <w:jc w:val="center"/>
              <w:rPr>
                <w:rFonts w:hint="eastAsia" w:ascii="宋体" w:hAnsi="宋体" w:eastAsia="宋体" w:cs="宋体"/>
                <w:color w:val="auto"/>
                <w:kern w:val="0"/>
                <w:sz w:val="24"/>
                <w:highlight w:val="none"/>
              </w:rPr>
            </w:pPr>
          </w:p>
        </w:tc>
        <w:tc>
          <w:tcPr>
            <w:tcW w:w="837" w:type="dxa"/>
            <w:noWrap/>
            <w:vAlign w:val="center"/>
          </w:tcPr>
          <w:p>
            <w:pPr>
              <w:jc w:val="center"/>
              <w:rPr>
                <w:rFonts w:hint="eastAsia" w:ascii="宋体" w:hAnsi="宋体" w:eastAsia="宋体" w:cs="宋体"/>
                <w:color w:val="auto"/>
                <w:kern w:val="0"/>
                <w:sz w:val="24"/>
                <w:highlight w:val="none"/>
              </w:rPr>
            </w:pPr>
          </w:p>
        </w:tc>
        <w:tc>
          <w:tcPr>
            <w:tcW w:w="958" w:type="dxa"/>
          </w:tcPr>
          <w:p>
            <w:pPr>
              <w:jc w:val="center"/>
              <w:rPr>
                <w:rFonts w:hint="eastAsia" w:ascii="宋体" w:hAnsi="宋体" w:eastAsia="宋体" w:cs="宋体"/>
                <w:color w:val="auto"/>
                <w:kern w:val="0"/>
                <w:sz w:val="24"/>
                <w:highlight w:val="none"/>
              </w:rPr>
            </w:pPr>
          </w:p>
        </w:tc>
        <w:tc>
          <w:tcPr>
            <w:tcW w:w="709" w:type="dxa"/>
            <w:noWrap/>
            <w:vAlign w:val="center"/>
          </w:tcPr>
          <w:p>
            <w:pPr>
              <w:jc w:val="center"/>
              <w:rPr>
                <w:rFonts w:hint="eastAsia" w:ascii="宋体" w:hAnsi="宋体" w:eastAsia="宋体" w:cs="宋体"/>
                <w:color w:val="auto"/>
                <w:kern w:val="0"/>
                <w:sz w:val="24"/>
                <w:highlight w:val="none"/>
              </w:rPr>
            </w:pPr>
          </w:p>
        </w:tc>
        <w:tc>
          <w:tcPr>
            <w:tcW w:w="708" w:type="dxa"/>
            <w:noWrap/>
            <w:vAlign w:val="center"/>
          </w:tcPr>
          <w:p>
            <w:pPr>
              <w:jc w:val="center"/>
              <w:rPr>
                <w:rFonts w:hint="eastAsia" w:ascii="宋体" w:hAnsi="宋体" w:eastAsia="宋体" w:cs="宋体"/>
                <w:color w:val="auto"/>
                <w:kern w:val="0"/>
                <w:sz w:val="24"/>
                <w:highlight w:val="none"/>
              </w:rPr>
            </w:pPr>
          </w:p>
        </w:tc>
        <w:tc>
          <w:tcPr>
            <w:tcW w:w="886" w:type="dxa"/>
            <w:noWrap/>
            <w:vAlign w:val="center"/>
          </w:tcPr>
          <w:p>
            <w:pPr>
              <w:jc w:val="center"/>
              <w:rPr>
                <w:rFonts w:hint="eastAsia" w:ascii="宋体" w:hAnsi="宋体" w:eastAsia="宋体" w:cs="宋体"/>
                <w:color w:val="auto"/>
                <w:kern w:val="0"/>
                <w:sz w:val="24"/>
                <w:highlight w:val="none"/>
              </w:rPr>
            </w:pPr>
          </w:p>
        </w:tc>
        <w:tc>
          <w:tcPr>
            <w:tcW w:w="1399" w:type="dxa"/>
            <w:noWrap/>
            <w:vAlign w:val="center"/>
          </w:tcPr>
          <w:p>
            <w:pPr>
              <w:jc w:val="center"/>
              <w:rPr>
                <w:rFonts w:hint="eastAsia" w:ascii="宋体" w:hAnsi="宋体" w:eastAsia="宋体" w:cs="宋体"/>
                <w:color w:val="auto"/>
                <w:kern w:val="0"/>
                <w:sz w:val="24"/>
                <w:highlight w:val="none"/>
              </w:rPr>
            </w:pPr>
          </w:p>
        </w:tc>
        <w:tc>
          <w:tcPr>
            <w:tcW w:w="1506" w:type="dxa"/>
            <w:noWrap/>
            <w:vAlign w:val="center"/>
          </w:tcPr>
          <w:p>
            <w:pPr>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248" w:type="dxa"/>
            <w:noWrap/>
            <w:vAlign w:val="center"/>
          </w:tcPr>
          <w:p>
            <w:pPr>
              <w:snapToGrid w:val="0"/>
              <w:spacing w:line="360" w:lineRule="auto"/>
              <w:jc w:val="center"/>
              <w:rPr>
                <w:rFonts w:hint="eastAsia" w:ascii="宋体" w:hAnsi="宋体" w:eastAsia="宋体" w:cs="宋体"/>
                <w:color w:val="auto"/>
                <w:sz w:val="24"/>
                <w:highlight w:val="none"/>
              </w:rPr>
            </w:pPr>
          </w:p>
        </w:tc>
        <w:tc>
          <w:tcPr>
            <w:tcW w:w="952" w:type="dxa"/>
            <w:noWrap/>
            <w:vAlign w:val="center"/>
          </w:tcPr>
          <w:p>
            <w:pPr>
              <w:snapToGrid w:val="0"/>
              <w:spacing w:line="360" w:lineRule="auto"/>
              <w:jc w:val="center"/>
              <w:rPr>
                <w:rFonts w:hint="eastAsia" w:ascii="宋体" w:hAnsi="宋体" w:eastAsia="宋体" w:cs="宋体"/>
                <w:color w:val="auto"/>
                <w:sz w:val="24"/>
                <w:highlight w:val="none"/>
              </w:rPr>
            </w:pPr>
          </w:p>
        </w:tc>
        <w:tc>
          <w:tcPr>
            <w:tcW w:w="1320" w:type="dxa"/>
            <w:noWrap/>
            <w:vAlign w:val="center"/>
          </w:tcPr>
          <w:p>
            <w:pPr>
              <w:snapToGrid w:val="0"/>
              <w:spacing w:line="360" w:lineRule="auto"/>
              <w:jc w:val="center"/>
              <w:rPr>
                <w:rFonts w:hint="eastAsia" w:ascii="宋体" w:hAnsi="宋体" w:eastAsia="宋体" w:cs="宋体"/>
                <w:color w:val="auto"/>
                <w:sz w:val="24"/>
                <w:highlight w:val="none"/>
              </w:rPr>
            </w:pPr>
          </w:p>
        </w:tc>
        <w:tc>
          <w:tcPr>
            <w:tcW w:w="837" w:type="dxa"/>
            <w:noWrap/>
            <w:vAlign w:val="center"/>
          </w:tcPr>
          <w:p>
            <w:pPr>
              <w:snapToGrid w:val="0"/>
              <w:spacing w:line="360" w:lineRule="auto"/>
              <w:jc w:val="center"/>
              <w:rPr>
                <w:rFonts w:hint="eastAsia" w:ascii="宋体" w:hAnsi="宋体" w:eastAsia="宋体" w:cs="宋体"/>
                <w:color w:val="auto"/>
                <w:sz w:val="24"/>
                <w:highlight w:val="none"/>
              </w:rPr>
            </w:pPr>
          </w:p>
        </w:tc>
        <w:tc>
          <w:tcPr>
            <w:tcW w:w="958" w:type="dxa"/>
          </w:tcPr>
          <w:p>
            <w:pPr>
              <w:snapToGrid w:val="0"/>
              <w:spacing w:line="360" w:lineRule="auto"/>
              <w:jc w:val="center"/>
              <w:rPr>
                <w:rFonts w:hint="eastAsia" w:ascii="宋体" w:hAnsi="宋体" w:eastAsia="宋体" w:cs="宋体"/>
                <w:color w:val="auto"/>
                <w:sz w:val="24"/>
                <w:highlight w:val="none"/>
              </w:rPr>
            </w:pPr>
          </w:p>
        </w:tc>
        <w:tc>
          <w:tcPr>
            <w:tcW w:w="709" w:type="dxa"/>
            <w:noWrap/>
            <w:vAlign w:val="center"/>
          </w:tcPr>
          <w:p>
            <w:pPr>
              <w:snapToGrid w:val="0"/>
              <w:spacing w:line="360" w:lineRule="auto"/>
              <w:jc w:val="center"/>
              <w:rPr>
                <w:rFonts w:hint="eastAsia" w:ascii="宋体" w:hAnsi="宋体" w:eastAsia="宋体" w:cs="宋体"/>
                <w:color w:val="auto"/>
                <w:sz w:val="24"/>
                <w:highlight w:val="none"/>
              </w:rPr>
            </w:pPr>
          </w:p>
        </w:tc>
        <w:tc>
          <w:tcPr>
            <w:tcW w:w="708" w:type="dxa"/>
            <w:noWrap/>
            <w:vAlign w:val="center"/>
          </w:tcPr>
          <w:p>
            <w:pPr>
              <w:snapToGrid w:val="0"/>
              <w:spacing w:line="360" w:lineRule="auto"/>
              <w:jc w:val="center"/>
              <w:rPr>
                <w:rFonts w:hint="eastAsia" w:ascii="宋体" w:hAnsi="宋体" w:eastAsia="宋体" w:cs="宋体"/>
                <w:color w:val="auto"/>
                <w:sz w:val="24"/>
                <w:highlight w:val="none"/>
              </w:rPr>
            </w:pPr>
          </w:p>
        </w:tc>
        <w:tc>
          <w:tcPr>
            <w:tcW w:w="886" w:type="dxa"/>
            <w:noWrap/>
            <w:vAlign w:val="center"/>
          </w:tcPr>
          <w:p>
            <w:pPr>
              <w:snapToGrid w:val="0"/>
              <w:spacing w:line="360" w:lineRule="auto"/>
              <w:jc w:val="center"/>
              <w:rPr>
                <w:rFonts w:hint="eastAsia" w:ascii="宋体" w:hAnsi="宋体" w:eastAsia="宋体" w:cs="宋体"/>
                <w:color w:val="auto"/>
                <w:sz w:val="24"/>
                <w:highlight w:val="none"/>
              </w:rPr>
            </w:pPr>
          </w:p>
        </w:tc>
        <w:tc>
          <w:tcPr>
            <w:tcW w:w="1399" w:type="dxa"/>
            <w:noWrap/>
            <w:vAlign w:val="center"/>
          </w:tcPr>
          <w:p>
            <w:pPr>
              <w:snapToGrid w:val="0"/>
              <w:spacing w:line="360" w:lineRule="auto"/>
              <w:jc w:val="center"/>
              <w:rPr>
                <w:rFonts w:hint="eastAsia" w:ascii="宋体" w:hAnsi="宋体" w:eastAsia="宋体" w:cs="宋体"/>
                <w:color w:val="auto"/>
                <w:sz w:val="24"/>
                <w:highlight w:val="none"/>
              </w:rPr>
            </w:pPr>
          </w:p>
        </w:tc>
        <w:tc>
          <w:tcPr>
            <w:tcW w:w="1506" w:type="dxa"/>
            <w:noWrap/>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48" w:type="dxa"/>
            <w:noWrap/>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金额合计</w:t>
            </w:r>
          </w:p>
        </w:tc>
        <w:tc>
          <w:tcPr>
            <w:tcW w:w="9275" w:type="dxa"/>
            <w:gridSpan w:val="9"/>
          </w:tcPr>
          <w:p>
            <w:pPr>
              <w:snapToGrid w:val="0"/>
              <w:spacing w:line="360" w:lineRule="auto"/>
              <w:jc w:val="center"/>
              <w:rPr>
                <w:rFonts w:hint="eastAsia" w:ascii="宋体" w:hAnsi="宋体" w:eastAsia="宋体" w:cs="宋体"/>
                <w:color w:val="auto"/>
                <w:sz w:val="24"/>
                <w:highlight w:val="none"/>
              </w:rPr>
            </w:pPr>
          </w:p>
        </w:tc>
      </w:tr>
    </w:tbl>
    <w:p>
      <w:pPr>
        <w:snapToGrid w:val="0"/>
        <w:spacing w:line="400" w:lineRule="exact"/>
        <w:ind w:left="984" w:hanging="980" w:hangingChars="350"/>
        <w:rPr>
          <w:rFonts w:hint="eastAsia" w:ascii="宋体" w:hAnsi="宋体" w:eastAsia="宋体" w:cs="宋体"/>
          <w:b/>
          <w:bCs/>
          <w:sz w:val="28"/>
          <w:szCs w:val="28"/>
          <w:highlight w:val="yellow"/>
        </w:rPr>
      </w:pPr>
    </w:p>
    <w:p>
      <w:pPr>
        <w:spacing w:line="360" w:lineRule="auto"/>
        <w:rPr>
          <w:rFonts w:hint="eastAsia" w:ascii="宋体" w:hAnsi="宋体" w:eastAsia="宋体" w:cs="宋体"/>
          <w:b/>
          <w:bCs/>
          <w:sz w:val="24"/>
        </w:rPr>
      </w:pPr>
      <w:r>
        <w:rPr>
          <w:rFonts w:hint="eastAsia" w:ascii="宋体" w:hAnsi="宋体" w:eastAsia="宋体" w:cs="宋体"/>
          <w:b/>
          <w:bCs/>
          <w:sz w:val="24"/>
        </w:rPr>
        <w:t>（此报价为本项目的最终报价，最终报价包含本项目所有费用）</w:t>
      </w:r>
    </w:p>
    <w:p>
      <w:pPr>
        <w:snapToGrid w:val="0"/>
        <w:spacing w:line="360" w:lineRule="auto"/>
        <w:rPr>
          <w:rFonts w:hint="eastAsia" w:ascii="宋体" w:hAnsi="宋体" w:eastAsia="宋体" w:cs="宋体"/>
          <w:b/>
          <w:sz w:val="24"/>
          <w:lang w:val="zh-CN"/>
        </w:rPr>
      </w:pPr>
      <w:r>
        <w:rPr>
          <w:rFonts w:hint="eastAsia" w:ascii="宋体" w:hAnsi="宋体" w:eastAsia="宋体" w:cs="宋体"/>
          <w:b/>
          <w:sz w:val="24"/>
        </w:rPr>
        <w:t>注： 1.本项目一次性报价，</w:t>
      </w:r>
      <w:r>
        <w:rPr>
          <w:rFonts w:hint="eastAsia" w:ascii="宋体" w:hAnsi="宋体" w:eastAsia="宋体" w:cs="宋体"/>
          <w:b/>
          <w:sz w:val="24"/>
          <w:lang w:val="zh-CN"/>
        </w:rPr>
        <w:t>响应供应商必须详细报出采购清单中各个子项的名称、品牌、生产厂家名称、规格型号、数量、单价、备注中的内容等。且本表各分项报价合计应当与报价总表中的响应总报价相等。请各供应商务必按照以上要求填报，否则作为无效响应处理。</w:t>
      </w:r>
    </w:p>
    <w:p>
      <w:pPr>
        <w:adjustRightInd w:val="0"/>
        <w:snapToGrid w:val="0"/>
        <w:spacing w:line="312" w:lineRule="auto"/>
        <w:ind w:firstLine="3360" w:firstLineChars="1400"/>
        <w:jc w:val="left"/>
        <w:rPr>
          <w:rFonts w:hint="eastAsia" w:ascii="宋体" w:hAnsi="宋体" w:eastAsia="宋体" w:cs="宋体"/>
          <w:sz w:val="24"/>
        </w:rPr>
      </w:pPr>
    </w:p>
    <w:p>
      <w:pPr>
        <w:adjustRightInd w:val="0"/>
        <w:snapToGrid w:val="0"/>
        <w:spacing w:line="312" w:lineRule="auto"/>
        <w:ind w:firstLine="3360" w:firstLineChars="1400"/>
        <w:jc w:val="left"/>
        <w:rPr>
          <w:rFonts w:hint="eastAsia" w:ascii="宋体" w:hAnsi="宋体" w:eastAsia="宋体" w:cs="宋体"/>
          <w:b/>
          <w:bCs/>
          <w:sz w:val="24"/>
          <w:u w:val="single"/>
        </w:rPr>
      </w:pPr>
      <w:r>
        <w:rPr>
          <w:rFonts w:hint="eastAsia" w:ascii="宋体" w:hAnsi="宋体" w:eastAsia="宋体" w:cs="宋体"/>
          <w:sz w:val="24"/>
        </w:rPr>
        <w:t>响应供应商全称（盖公章）：</w:t>
      </w:r>
    </w:p>
    <w:p>
      <w:pPr>
        <w:adjustRightInd w:val="0"/>
        <w:snapToGrid w:val="0"/>
        <w:spacing w:line="312" w:lineRule="auto"/>
        <w:ind w:firstLine="3360" w:firstLineChars="1400"/>
        <w:jc w:val="left"/>
        <w:rPr>
          <w:rFonts w:hint="eastAsia" w:ascii="宋体" w:hAnsi="宋体" w:eastAsia="宋体" w:cs="宋体"/>
          <w:sz w:val="24"/>
        </w:rPr>
      </w:pPr>
      <w:r>
        <w:rPr>
          <w:rFonts w:hint="eastAsia" w:ascii="宋体" w:hAnsi="宋体" w:eastAsia="宋体" w:cs="宋体"/>
          <w:sz w:val="24"/>
        </w:rPr>
        <w:t xml:space="preserve">法定代表人（签字或盖章）： </w:t>
      </w:r>
    </w:p>
    <w:p>
      <w:pPr>
        <w:adjustRightInd w:val="0"/>
        <w:snapToGrid w:val="0"/>
        <w:spacing w:line="312" w:lineRule="auto"/>
        <w:ind w:firstLine="3360" w:firstLineChars="1400"/>
        <w:jc w:val="left"/>
        <w:rPr>
          <w:rFonts w:hint="eastAsia" w:ascii="宋体" w:hAnsi="宋体" w:eastAsia="宋体" w:cs="宋体"/>
          <w:sz w:val="24"/>
        </w:rPr>
      </w:pPr>
      <w:r>
        <w:rPr>
          <w:rFonts w:hint="eastAsia" w:ascii="宋体" w:hAnsi="宋体" w:eastAsia="宋体" w:cs="宋体"/>
          <w:sz w:val="24"/>
        </w:rPr>
        <w:t>日期：年月日</w:t>
      </w:r>
    </w:p>
    <w:p>
      <w:pPr>
        <w:snapToGrid w:val="0"/>
        <w:spacing w:line="300" w:lineRule="auto"/>
        <w:outlineLvl w:val="0"/>
        <w:rPr>
          <w:rFonts w:hint="eastAsia" w:ascii="宋体" w:hAnsi="宋体" w:eastAsia="宋体" w:cs="宋体"/>
          <w:sz w:val="32"/>
          <w:szCs w:val="32"/>
        </w:rPr>
      </w:pPr>
      <w:r>
        <w:rPr>
          <w:rFonts w:hint="eastAsia" w:ascii="宋体" w:hAnsi="宋体" w:eastAsia="宋体" w:cs="宋体"/>
          <w:b/>
          <w:bCs/>
          <w:sz w:val="24"/>
        </w:rPr>
        <w:br w:type="page"/>
      </w:r>
      <w:r>
        <w:rPr>
          <w:rFonts w:hint="eastAsia" w:ascii="宋体" w:hAnsi="宋体" w:eastAsia="宋体" w:cs="宋体"/>
          <w:sz w:val="32"/>
          <w:szCs w:val="32"/>
        </w:rPr>
        <w:t>附件9</w:t>
      </w:r>
    </w:p>
    <w:p>
      <w:pPr>
        <w:snapToGrid w:val="0"/>
        <w:spacing w:line="300" w:lineRule="auto"/>
        <w:jc w:val="center"/>
        <w:outlineLvl w:val="0"/>
        <w:rPr>
          <w:rFonts w:hint="eastAsia" w:ascii="宋体" w:hAnsi="宋体" w:eastAsia="宋体" w:cs="宋体"/>
          <w:b/>
          <w:bCs/>
          <w:sz w:val="28"/>
          <w:szCs w:val="28"/>
          <w:lang w:bidi="zh-CN"/>
        </w:rPr>
      </w:pPr>
      <w:r>
        <w:rPr>
          <w:rFonts w:hint="eastAsia" w:ascii="宋体" w:hAnsi="宋体" w:eastAsia="宋体" w:cs="宋体"/>
          <w:b/>
          <w:bCs/>
          <w:sz w:val="28"/>
          <w:szCs w:val="28"/>
          <w:lang w:bidi="zh-CN"/>
        </w:rPr>
        <w:t>中小企业声明函（货物）</w:t>
      </w:r>
    </w:p>
    <w:p>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本公司（联合体）郑重声明，根据《政府采购促进中小企业发展管理办法》（财库﹝2020﹞46 号）的规定，本公司（联合体）参加</w:t>
      </w:r>
      <w:r>
        <w:rPr>
          <w:rFonts w:hint="eastAsia" w:ascii="宋体" w:hAnsi="宋体" w:eastAsia="宋体" w:cs="宋体"/>
          <w:sz w:val="28"/>
          <w:szCs w:val="28"/>
          <w:u w:val="single"/>
          <w:lang w:bidi="zh-CN"/>
        </w:rPr>
        <w:t>（单位名称）</w:t>
      </w:r>
      <w:r>
        <w:rPr>
          <w:rFonts w:hint="eastAsia" w:ascii="宋体" w:hAnsi="宋体" w:eastAsia="宋体" w:cs="宋体"/>
          <w:sz w:val="28"/>
          <w:szCs w:val="28"/>
          <w:lang w:bidi="zh-CN"/>
        </w:rPr>
        <w:t>的</w:t>
      </w:r>
      <w:r>
        <w:rPr>
          <w:rFonts w:hint="eastAsia" w:ascii="宋体" w:hAnsi="宋体" w:eastAsia="宋体" w:cs="宋体"/>
          <w:sz w:val="28"/>
          <w:szCs w:val="28"/>
          <w:u w:val="single"/>
          <w:lang w:bidi="zh-CN"/>
        </w:rPr>
        <w:t>（项目名称）</w:t>
      </w:r>
      <w:r>
        <w:rPr>
          <w:rFonts w:hint="eastAsia" w:ascii="宋体" w:hAnsi="宋体" w:eastAsia="宋体" w:cs="宋体"/>
          <w:sz w:val="28"/>
          <w:szCs w:val="28"/>
          <w:lang w:bidi="zh-CN"/>
        </w:rPr>
        <w:t>采购活动，提供的货物全部由符合政策要求的中小企业制造。相关企业（含联合体中的中小企业、签订分包意向协议的中小企业） 的具体情况如下：</w:t>
      </w:r>
    </w:p>
    <w:p>
      <w:pPr>
        <w:snapToGrid w:val="0"/>
        <w:spacing w:line="360" w:lineRule="auto"/>
        <w:outlineLvl w:val="0"/>
        <w:rPr>
          <w:rFonts w:hint="eastAsia"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u w:val="single"/>
          <w:lang w:bidi="zh-CN"/>
        </w:rPr>
        <w:t xml:space="preserve"> （标的名称）</w:t>
      </w:r>
      <w:r>
        <w:rPr>
          <w:rFonts w:hint="eastAsia" w:ascii="宋体" w:hAnsi="宋体" w:eastAsia="宋体" w:cs="宋体"/>
          <w:sz w:val="28"/>
          <w:szCs w:val="28"/>
          <w:lang w:bidi="zh-CN"/>
        </w:rPr>
        <w:t xml:space="preserve"> ，属于</w:t>
      </w:r>
      <w:r>
        <w:rPr>
          <w:rFonts w:hint="eastAsia" w:ascii="宋体" w:hAnsi="宋体" w:eastAsia="宋体" w:cs="宋体"/>
          <w:sz w:val="28"/>
          <w:szCs w:val="28"/>
          <w:u w:val="single"/>
          <w:lang w:bidi="zh-CN"/>
        </w:rPr>
        <w:t>（采购文件中明确的所属行业）</w:t>
      </w:r>
      <w:r>
        <w:rPr>
          <w:rFonts w:hint="eastAsia" w:ascii="宋体" w:hAnsi="宋体" w:eastAsia="宋体" w:cs="宋体"/>
          <w:sz w:val="28"/>
          <w:szCs w:val="28"/>
          <w:lang w:bidi="zh-CN"/>
        </w:rPr>
        <w:t>行业；制造商为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pPr>
        <w:snapToGrid w:val="0"/>
        <w:spacing w:line="360" w:lineRule="auto"/>
        <w:outlineLvl w:val="0"/>
        <w:rPr>
          <w:rFonts w:hint="eastAsia" w:ascii="宋体" w:hAnsi="宋体" w:eastAsia="宋体" w:cs="宋体"/>
          <w:sz w:val="28"/>
          <w:szCs w:val="28"/>
          <w:lang w:bidi="zh-CN"/>
        </w:rPr>
      </w:pPr>
      <w:r>
        <w:rPr>
          <w:rFonts w:hint="eastAsia" w:ascii="宋体" w:hAnsi="宋体" w:eastAsia="宋体" w:cs="宋体"/>
          <w:sz w:val="28"/>
          <w:szCs w:val="28"/>
          <w:lang w:bidi="zh-CN"/>
        </w:rPr>
        <w:t>2.</w:t>
      </w:r>
      <w:r>
        <w:rPr>
          <w:rFonts w:hint="eastAsia" w:ascii="宋体" w:hAnsi="宋体" w:eastAsia="宋体" w:cs="宋体"/>
          <w:i/>
          <w:sz w:val="28"/>
          <w:szCs w:val="28"/>
          <w:u w:val="single"/>
          <w:lang w:bidi="zh-CN"/>
        </w:rPr>
        <w:t xml:space="preserve"> </w:t>
      </w:r>
      <w:r>
        <w:rPr>
          <w:rFonts w:hint="eastAsia" w:ascii="宋体" w:hAnsi="宋体" w:eastAsia="宋体" w:cs="宋体"/>
          <w:sz w:val="28"/>
          <w:szCs w:val="28"/>
          <w:u w:val="single"/>
          <w:lang w:bidi="zh-CN"/>
        </w:rPr>
        <w:t xml:space="preserve">（标的名称） </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（采购文件中明确的所属行业）</w:t>
      </w:r>
      <w:r>
        <w:rPr>
          <w:rFonts w:hint="eastAsia" w:ascii="宋体" w:hAnsi="宋体" w:eastAsia="宋体" w:cs="宋体"/>
          <w:sz w:val="28"/>
          <w:szCs w:val="28"/>
          <w:lang w:bidi="zh-CN"/>
        </w:rPr>
        <w:t>行业；制造商为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pPr>
        <w:snapToGrid w:val="0"/>
        <w:spacing w:line="360" w:lineRule="auto"/>
        <w:outlineLvl w:val="0"/>
        <w:rPr>
          <w:rFonts w:hint="eastAsia" w:ascii="宋体" w:hAnsi="宋体" w:eastAsia="宋体" w:cs="宋体"/>
          <w:sz w:val="28"/>
          <w:szCs w:val="28"/>
          <w:lang w:bidi="zh-CN"/>
        </w:rPr>
      </w:pPr>
      <w:r>
        <w:rPr>
          <w:rFonts w:hint="eastAsia" w:ascii="宋体" w:hAnsi="宋体" w:eastAsia="宋体" w:cs="宋体"/>
          <w:sz w:val="28"/>
          <w:szCs w:val="28"/>
          <w:lang w:bidi="zh-CN"/>
        </w:rPr>
        <w:t>……</w:t>
      </w:r>
    </w:p>
    <w:p>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本企业对上述声明内容的真实性负责。如有虚假，将依法承担相应责任。</w:t>
      </w:r>
    </w:p>
    <w:p>
      <w:pPr>
        <w:snapToGrid w:val="0"/>
        <w:spacing w:line="300" w:lineRule="auto"/>
        <w:outlineLvl w:val="0"/>
        <w:rPr>
          <w:rFonts w:hint="eastAsia" w:ascii="宋体" w:hAnsi="宋体" w:eastAsia="宋体" w:cs="宋体"/>
          <w:sz w:val="28"/>
          <w:szCs w:val="28"/>
          <w:lang w:bidi="zh-CN"/>
        </w:rPr>
      </w:pPr>
    </w:p>
    <w:p>
      <w:pPr>
        <w:snapToGrid w:val="0"/>
        <w:spacing w:line="300" w:lineRule="auto"/>
        <w:outlineLvl w:val="0"/>
        <w:rPr>
          <w:rFonts w:hint="eastAsia" w:ascii="宋体" w:hAnsi="宋体" w:eastAsia="宋体" w:cs="宋体"/>
          <w:szCs w:val="21"/>
          <w:lang w:bidi="zh-CN"/>
        </w:rPr>
      </w:pPr>
      <w:r>
        <w:rPr>
          <w:rFonts w:hint="eastAsia" w:ascii="宋体" w:hAnsi="宋体" w:eastAsia="宋体" w:cs="宋体"/>
          <w:szCs w:val="21"/>
          <w:lang w:bidi="zh-CN"/>
        </w:rPr>
        <w:t>注：1.从业人员、营业收入、资产总额填报上一年度数据，无上一年度数据的新成立企业可不填报。</w:t>
      </w:r>
    </w:p>
    <w:p>
      <w:pPr>
        <w:snapToGrid w:val="0"/>
        <w:spacing w:line="300" w:lineRule="auto"/>
        <w:outlineLvl w:val="0"/>
        <w:rPr>
          <w:rFonts w:hint="eastAsia" w:ascii="宋体" w:hAnsi="宋体" w:eastAsia="宋体" w:cs="宋体"/>
          <w:szCs w:val="21"/>
          <w:lang w:bidi="zh-CN"/>
        </w:rPr>
      </w:pPr>
      <w:r>
        <w:rPr>
          <w:rFonts w:hint="eastAsia" w:ascii="宋体" w:hAnsi="宋体" w:eastAsia="宋体" w:cs="宋体"/>
          <w:szCs w:val="21"/>
          <w:lang w:bidi="zh-CN"/>
        </w:rPr>
        <w:t xml:space="preserve">    2.投标供应商须根据上述要求，详细列明货物清单中所有产品制造商的具体情况，否则不能享受中小企业扶持政策。</w:t>
      </w:r>
    </w:p>
    <w:p>
      <w:pPr>
        <w:snapToGrid w:val="0"/>
        <w:spacing w:line="300" w:lineRule="auto"/>
        <w:ind w:firstLine="420" w:firstLineChars="200"/>
        <w:outlineLvl w:val="0"/>
        <w:rPr>
          <w:rFonts w:hint="eastAsia" w:ascii="宋体" w:hAnsi="宋体" w:eastAsia="宋体" w:cs="宋体"/>
          <w:sz w:val="28"/>
          <w:szCs w:val="28"/>
          <w:lang w:bidi="zh-CN"/>
        </w:rPr>
      </w:pPr>
      <w:r>
        <w:rPr>
          <w:rFonts w:hint="eastAsia" w:ascii="宋体" w:hAnsi="宋体" w:eastAsia="宋体" w:cs="宋体"/>
          <w:szCs w:val="21"/>
          <w:lang w:bidi="zh-CN"/>
        </w:rPr>
        <w:t>3.供应商按照本办法规定提供声明函内容不实的，属于提供虚假材料谋取中标、成交，依照《中华人民共和国政府采购法》等国家有关规定追究相应责任。</w:t>
      </w:r>
    </w:p>
    <w:p>
      <w:pPr>
        <w:snapToGrid w:val="0"/>
        <w:spacing w:line="300" w:lineRule="auto"/>
        <w:jc w:val="center"/>
        <w:outlineLvl w:val="0"/>
        <w:rPr>
          <w:rFonts w:hint="eastAsia" w:ascii="宋体" w:hAnsi="宋体" w:eastAsia="宋体" w:cs="宋体"/>
          <w:sz w:val="28"/>
          <w:szCs w:val="28"/>
          <w:lang w:bidi="zh-CN"/>
        </w:rPr>
      </w:pPr>
      <w:r>
        <w:rPr>
          <w:rFonts w:hint="eastAsia" w:ascii="宋体" w:hAnsi="宋体" w:eastAsia="宋体" w:cs="宋体"/>
          <w:sz w:val="28"/>
          <w:szCs w:val="28"/>
          <w:lang w:bidi="zh-CN"/>
        </w:rPr>
        <w:t xml:space="preserve">                      </w:t>
      </w:r>
    </w:p>
    <w:p>
      <w:pPr>
        <w:snapToGrid w:val="0"/>
        <w:spacing w:line="300" w:lineRule="auto"/>
        <w:jc w:val="center"/>
        <w:outlineLvl w:val="0"/>
        <w:rPr>
          <w:rFonts w:hint="eastAsia" w:ascii="宋体" w:hAnsi="宋体" w:eastAsia="宋体" w:cs="宋体"/>
          <w:sz w:val="28"/>
          <w:szCs w:val="28"/>
          <w:lang w:bidi="zh-CN"/>
        </w:rPr>
      </w:pPr>
      <w:r>
        <w:rPr>
          <w:rFonts w:hint="eastAsia" w:ascii="宋体" w:hAnsi="宋体" w:eastAsia="宋体" w:cs="宋体"/>
          <w:sz w:val="28"/>
          <w:szCs w:val="28"/>
          <w:lang w:bidi="zh-CN"/>
        </w:rPr>
        <w:t>企业名称（盖章）：</w:t>
      </w:r>
    </w:p>
    <w:p>
      <w:pPr>
        <w:snapToGrid w:val="0"/>
        <w:spacing w:line="300" w:lineRule="auto"/>
        <w:jc w:val="center"/>
        <w:outlineLvl w:val="0"/>
        <w:rPr>
          <w:rFonts w:hint="eastAsia" w:ascii="宋体" w:hAnsi="宋体" w:eastAsia="宋体" w:cs="宋体"/>
          <w:sz w:val="28"/>
          <w:szCs w:val="28"/>
          <w:lang w:bidi="zh-CN"/>
        </w:rPr>
      </w:pPr>
      <w:r>
        <w:rPr>
          <w:rFonts w:hint="eastAsia" w:ascii="宋体" w:hAnsi="宋体" w:eastAsia="宋体" w:cs="宋体"/>
          <w:sz w:val="28"/>
          <w:szCs w:val="28"/>
          <w:lang w:bidi="zh-CN"/>
        </w:rPr>
        <w:t xml:space="preserve">          日期：</w:t>
      </w:r>
    </w:p>
    <w:p>
      <w:pPr>
        <w:snapToGrid w:val="0"/>
        <w:spacing w:line="300" w:lineRule="auto"/>
        <w:outlineLvl w:val="0"/>
        <w:rPr>
          <w:rFonts w:hint="eastAsia" w:ascii="宋体" w:hAnsi="宋体" w:eastAsia="宋体" w:cs="宋体"/>
          <w:sz w:val="32"/>
          <w:szCs w:val="32"/>
        </w:rPr>
      </w:pPr>
      <w:r>
        <w:rPr>
          <w:rFonts w:hint="eastAsia" w:ascii="宋体" w:hAnsi="宋体" w:eastAsia="宋体" w:cs="宋体"/>
          <w:sz w:val="32"/>
          <w:szCs w:val="32"/>
        </w:rPr>
        <w:t>附件10</w:t>
      </w:r>
    </w:p>
    <w:p>
      <w:pPr>
        <w:spacing w:line="460" w:lineRule="exact"/>
        <w:jc w:val="center"/>
        <w:rPr>
          <w:rFonts w:hint="eastAsia" w:ascii="宋体" w:hAnsi="宋体" w:eastAsia="宋体" w:cs="宋体"/>
          <w:b/>
          <w:sz w:val="32"/>
          <w:szCs w:val="32"/>
        </w:rPr>
      </w:pPr>
      <w:r>
        <w:rPr>
          <w:rFonts w:hint="eastAsia" w:ascii="宋体" w:hAnsi="宋体" w:eastAsia="宋体" w:cs="宋体"/>
          <w:b/>
          <w:sz w:val="32"/>
          <w:szCs w:val="32"/>
        </w:rPr>
        <w:t>残疾人福利性单位声明函</w:t>
      </w:r>
    </w:p>
    <w:p>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8"/>
          <w:szCs w:val="28"/>
        </w:rPr>
        <w:t>______单位的</w:t>
      </w:r>
      <w:r>
        <w:rPr>
          <w:rFonts w:hint="eastAsia" w:ascii="宋体" w:hAnsi="宋体"/>
          <w:sz w:val="28"/>
          <w:szCs w:val="28"/>
          <w:u w:val="single"/>
        </w:rPr>
        <w:t xml:space="preserve">       </w:t>
      </w:r>
      <w:r>
        <w:rPr>
          <w:rFonts w:hint="eastAsia" w:ascii="宋体" w:hAnsi="宋体" w:eastAsia="宋体" w:cs="宋体"/>
          <w:sz w:val="28"/>
          <w:szCs w:val="28"/>
        </w:rPr>
        <w:t>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88" w:lineRule="exact"/>
        <w:ind w:firstLine="560" w:firstLineChars="200"/>
        <w:rPr>
          <w:rFonts w:hint="eastAsia" w:ascii="宋体" w:hAnsi="宋体" w:eastAsia="宋体" w:cs="宋体"/>
          <w:sz w:val="28"/>
          <w:szCs w:val="28"/>
        </w:rPr>
      </w:pPr>
    </w:p>
    <w:p>
      <w:pPr>
        <w:spacing w:line="588" w:lineRule="exact"/>
        <w:ind w:firstLine="584" w:firstLineChars="200"/>
        <w:rPr>
          <w:rFonts w:hint="eastAsia" w:ascii="宋体" w:hAnsi="宋体" w:eastAsia="宋体" w:cs="宋体"/>
          <w:spacing w:val="6"/>
          <w:sz w:val="28"/>
          <w:szCs w:val="28"/>
        </w:rPr>
      </w:pPr>
    </w:p>
    <w:p>
      <w:pPr>
        <w:spacing w:line="588" w:lineRule="exact"/>
        <w:ind w:firstLine="584" w:firstLineChars="200"/>
        <w:rPr>
          <w:rFonts w:hint="eastAsia" w:ascii="宋体" w:hAnsi="宋体" w:eastAsia="宋体" w:cs="宋体"/>
          <w:spacing w:val="6"/>
          <w:sz w:val="28"/>
          <w:szCs w:val="28"/>
        </w:rPr>
      </w:pPr>
    </w:p>
    <w:p>
      <w:pPr>
        <w:snapToGrid w:val="0"/>
        <w:spacing w:line="300" w:lineRule="auto"/>
        <w:outlineLvl w:val="0"/>
        <w:rPr>
          <w:rFonts w:hint="eastAsia" w:ascii="宋体" w:hAnsi="宋体" w:eastAsia="宋体" w:cs="宋体"/>
          <w:sz w:val="28"/>
          <w:szCs w:val="28"/>
          <w:lang w:bidi="zh-CN"/>
        </w:rPr>
      </w:pPr>
      <w:r>
        <w:rPr>
          <w:rFonts w:hint="eastAsia" w:ascii="宋体" w:hAnsi="宋体" w:eastAsia="宋体" w:cs="宋体"/>
          <w:sz w:val="28"/>
          <w:szCs w:val="28"/>
          <w:lang w:bidi="zh-CN"/>
        </w:rPr>
        <w:t>注：1、供应商如不提供此声明函，价格将不做相应扣除。</w:t>
      </w:r>
    </w:p>
    <w:p>
      <w:pPr>
        <w:spacing w:line="588" w:lineRule="exact"/>
        <w:ind w:firstLine="560" w:firstLineChars="200"/>
        <w:rPr>
          <w:rFonts w:hint="eastAsia" w:ascii="宋体" w:hAnsi="宋体" w:eastAsia="宋体" w:cs="宋体"/>
          <w:spacing w:val="6"/>
          <w:sz w:val="28"/>
          <w:szCs w:val="28"/>
        </w:rPr>
      </w:pPr>
      <w:r>
        <w:rPr>
          <w:rFonts w:hint="eastAsia" w:ascii="宋体" w:hAnsi="宋体" w:eastAsia="宋体" w:cs="宋体"/>
          <w:sz w:val="28"/>
          <w:szCs w:val="28"/>
          <w:lang w:bidi="zh-CN"/>
        </w:rPr>
        <w:t>2、供应商按照本办法规定提供声明函内容不实的，属于提供虚假材料谋取中标、成交，依照《中华人民共和国政府采购法》等国家有关规定追究相应责任。</w:t>
      </w:r>
    </w:p>
    <w:p>
      <w:pPr>
        <w:spacing w:line="588" w:lineRule="exact"/>
        <w:ind w:firstLine="584" w:firstLineChars="200"/>
        <w:rPr>
          <w:rFonts w:hint="eastAsia" w:ascii="宋体" w:hAnsi="宋体" w:eastAsia="宋体" w:cs="宋体"/>
          <w:spacing w:val="6"/>
          <w:sz w:val="28"/>
          <w:szCs w:val="28"/>
        </w:rPr>
      </w:pPr>
    </w:p>
    <w:p>
      <w:pPr>
        <w:tabs>
          <w:tab w:val="left" w:pos="4860"/>
        </w:tabs>
        <w:spacing w:line="588" w:lineRule="exact"/>
        <w:ind w:right="1560" w:firstLine="584" w:firstLineChars="200"/>
        <w:jc w:val="center"/>
        <w:rPr>
          <w:rFonts w:hint="eastAsia" w:ascii="宋体" w:hAnsi="宋体" w:eastAsia="宋体" w:cs="宋体"/>
          <w:sz w:val="28"/>
          <w:szCs w:val="28"/>
        </w:rPr>
      </w:pPr>
      <w:r>
        <w:rPr>
          <w:rFonts w:hint="eastAsia" w:ascii="宋体" w:hAnsi="宋体" w:eastAsia="宋体" w:cs="宋体"/>
          <w:spacing w:val="6"/>
          <w:sz w:val="28"/>
          <w:szCs w:val="28"/>
        </w:rPr>
        <w:t xml:space="preserve">             </w:t>
      </w:r>
      <w:r>
        <w:rPr>
          <w:rFonts w:hint="eastAsia" w:ascii="宋体" w:hAnsi="宋体" w:eastAsia="宋体" w:cs="宋体"/>
          <w:sz w:val="28"/>
          <w:szCs w:val="28"/>
        </w:rPr>
        <w:t xml:space="preserve">           供应商全称（盖章）：</w:t>
      </w:r>
    </w:p>
    <w:p>
      <w:pPr>
        <w:tabs>
          <w:tab w:val="left" w:pos="4860"/>
        </w:tabs>
        <w:spacing w:line="588" w:lineRule="exact"/>
        <w:ind w:right="1560"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w:t>
      </w:r>
    </w:p>
    <w:p>
      <w:pPr>
        <w:snapToGrid w:val="0"/>
        <w:spacing w:line="300" w:lineRule="auto"/>
        <w:outlineLvl w:val="0"/>
        <w:rPr>
          <w:rFonts w:hint="eastAsia" w:ascii="宋体" w:hAnsi="宋体" w:eastAsia="宋体" w:cs="宋体"/>
          <w:sz w:val="28"/>
          <w:szCs w:val="28"/>
        </w:rPr>
      </w:pPr>
    </w:p>
    <w:p>
      <w:pPr>
        <w:pStyle w:val="6"/>
        <w:rPr>
          <w:rFonts w:hint="eastAsia" w:ascii="宋体" w:hAnsi="宋体" w:eastAsia="宋体" w:cs="宋体"/>
        </w:rPr>
      </w:pPr>
    </w:p>
    <w:p>
      <w:pPr>
        <w:snapToGrid w:val="0"/>
        <w:spacing w:line="300" w:lineRule="auto"/>
        <w:outlineLvl w:val="0"/>
        <w:rPr>
          <w:rFonts w:hint="eastAsia" w:ascii="宋体" w:hAnsi="宋体" w:eastAsia="宋体" w:cs="宋体"/>
          <w:sz w:val="32"/>
          <w:szCs w:val="32"/>
        </w:rPr>
      </w:pPr>
    </w:p>
    <w:p>
      <w:pPr>
        <w:snapToGrid w:val="0"/>
        <w:spacing w:line="300" w:lineRule="auto"/>
        <w:outlineLvl w:val="0"/>
        <w:rPr>
          <w:rFonts w:hint="eastAsia" w:ascii="宋体" w:hAnsi="宋体" w:eastAsia="宋体" w:cs="宋体"/>
          <w:sz w:val="32"/>
          <w:szCs w:val="32"/>
        </w:rPr>
      </w:pPr>
    </w:p>
    <w:p>
      <w:pPr>
        <w:snapToGrid w:val="0"/>
        <w:spacing w:line="300" w:lineRule="auto"/>
        <w:outlineLvl w:val="0"/>
        <w:rPr>
          <w:rFonts w:hint="eastAsia" w:ascii="宋体" w:hAnsi="宋体" w:eastAsia="宋体" w:cs="宋体"/>
          <w:sz w:val="32"/>
          <w:szCs w:val="32"/>
        </w:rPr>
      </w:pPr>
    </w:p>
    <w:p>
      <w:pPr>
        <w:snapToGrid w:val="0"/>
        <w:spacing w:line="300" w:lineRule="auto"/>
        <w:outlineLvl w:val="0"/>
        <w:rPr>
          <w:rFonts w:hint="eastAsia" w:ascii="宋体" w:hAnsi="宋体" w:eastAsia="宋体" w:cs="宋体"/>
          <w:sz w:val="32"/>
          <w:szCs w:val="32"/>
        </w:rPr>
      </w:pPr>
      <w:r>
        <w:rPr>
          <w:rFonts w:hint="eastAsia" w:ascii="宋体" w:hAnsi="宋体" w:eastAsia="宋体" w:cs="宋体"/>
          <w:sz w:val="32"/>
          <w:szCs w:val="32"/>
        </w:rPr>
        <w:t>附件11</w:t>
      </w:r>
    </w:p>
    <w:p>
      <w:pPr>
        <w:snapToGrid w:val="0"/>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pPr>
        <w:snapToGrid w:val="0"/>
        <w:spacing w:line="420" w:lineRule="exact"/>
        <w:ind w:firstLine="495" w:firstLineChars="177"/>
        <w:rPr>
          <w:rFonts w:hint="eastAsia" w:ascii="宋体" w:hAnsi="宋体" w:eastAsia="宋体" w:cs="宋体"/>
          <w:sz w:val="28"/>
          <w:szCs w:val="28"/>
        </w:rPr>
      </w:pPr>
    </w:p>
    <w:p>
      <w:pPr>
        <w:snapToGrid w:val="0"/>
        <w:spacing w:line="420" w:lineRule="exact"/>
        <w:ind w:firstLine="495" w:firstLineChars="177"/>
        <w:rPr>
          <w:rFonts w:hint="eastAsia" w:ascii="宋体" w:hAnsi="宋体" w:eastAsia="宋体" w:cs="宋体"/>
          <w:b/>
          <w:sz w:val="28"/>
          <w:szCs w:val="28"/>
        </w:rPr>
      </w:pPr>
      <w:r>
        <w:rPr>
          <w:rFonts w:hint="eastAsia" w:ascii="宋体" w:hAnsi="宋体" w:eastAsia="宋体" w:cs="宋体"/>
          <w:b/>
          <w:sz w:val="28"/>
          <w:szCs w:val="28"/>
        </w:rPr>
        <w:t>（格式自拟）</w:t>
      </w:r>
    </w:p>
    <w:p>
      <w:pPr>
        <w:snapToGrid w:val="0"/>
        <w:spacing w:line="420" w:lineRule="exact"/>
        <w:ind w:firstLine="495" w:firstLineChars="177"/>
        <w:rPr>
          <w:rFonts w:hint="eastAsia" w:ascii="宋体" w:hAnsi="宋体" w:eastAsia="宋体" w:cs="宋体"/>
          <w:sz w:val="28"/>
          <w:szCs w:val="28"/>
        </w:rPr>
      </w:pPr>
    </w:p>
    <w:p>
      <w:pPr>
        <w:snapToGrid w:val="0"/>
        <w:spacing w:line="420" w:lineRule="exact"/>
        <w:ind w:firstLine="660" w:firstLineChars="236"/>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pStyle w:val="6"/>
        <w:rPr>
          <w:rFonts w:hint="eastAsia" w:ascii="宋体" w:hAnsi="宋体" w:eastAsia="宋体" w:cs="宋体"/>
        </w:rPr>
      </w:pPr>
    </w:p>
    <w:p>
      <w:pPr>
        <w:rPr>
          <w:rFonts w:hint="eastAsia" w:ascii="宋体" w:hAnsi="宋体" w:eastAsia="宋体" w:cs="宋体"/>
        </w:rPr>
      </w:pPr>
    </w:p>
    <w:p>
      <w:pPr>
        <w:pStyle w:val="6"/>
        <w:rPr>
          <w:rFonts w:hint="eastAsia" w:ascii="宋体" w:hAnsi="宋体" w:eastAsia="宋体" w:cs="宋体"/>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lang w:bidi="zh-CN"/>
        </w:rPr>
      </w:pPr>
      <w:r>
        <w:rPr>
          <w:rFonts w:hint="eastAsia" w:ascii="宋体" w:hAnsi="宋体" w:eastAsia="宋体" w:cs="宋体"/>
          <w:sz w:val="28"/>
          <w:szCs w:val="28"/>
          <w:lang w:bidi="zh-CN"/>
        </w:rPr>
        <w:t>注：1、供应商如不提供此声明函，价格将不做相应扣除。</w:t>
      </w:r>
    </w:p>
    <w:p>
      <w:pPr>
        <w:snapToGrid w:val="0"/>
        <w:spacing w:line="300" w:lineRule="auto"/>
        <w:ind w:firstLine="560" w:firstLineChars="200"/>
        <w:outlineLvl w:val="0"/>
        <w:rPr>
          <w:rFonts w:hint="eastAsia" w:ascii="宋体" w:hAnsi="宋体" w:eastAsia="宋体" w:cs="宋体"/>
          <w:sz w:val="28"/>
          <w:szCs w:val="28"/>
        </w:rPr>
      </w:pPr>
      <w:r>
        <w:rPr>
          <w:rFonts w:hint="eastAsia" w:ascii="宋体" w:hAnsi="宋体" w:eastAsia="宋体" w:cs="宋体"/>
          <w:sz w:val="28"/>
          <w:szCs w:val="28"/>
          <w:lang w:bidi="zh-CN"/>
        </w:rPr>
        <w:t>2、供应商按照本办法规定提供声明函内容不实的，属于提供虚假材料谋取中标、成交，依照《中华人民共和国政府采购法》等国家有关规定追究相应责任。</w:t>
      </w: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rPr>
          <w:rFonts w:hint="eastAsia" w:ascii="宋体" w:hAnsi="宋体" w:eastAsia="宋体" w:cs="宋体"/>
          <w:sz w:val="32"/>
          <w:szCs w:val="32"/>
        </w:rPr>
      </w:pPr>
      <w:r>
        <w:rPr>
          <w:rFonts w:hint="eastAsia" w:ascii="宋体" w:hAnsi="宋体" w:eastAsia="宋体" w:cs="宋体"/>
          <w:bCs/>
          <w:sz w:val="32"/>
          <w:szCs w:val="32"/>
          <w:lang w:bidi="ar"/>
        </w:rPr>
        <w:t>附件12</w:t>
      </w:r>
    </w:p>
    <w:p>
      <w:pPr>
        <w:jc w:val="center"/>
        <w:rPr>
          <w:rFonts w:hint="eastAsia" w:ascii="宋体" w:hAnsi="宋体" w:eastAsia="宋体" w:cs="宋体"/>
          <w:bCs/>
          <w:sz w:val="36"/>
          <w:szCs w:val="36"/>
        </w:rPr>
      </w:pPr>
      <w:r>
        <w:rPr>
          <w:rFonts w:hint="eastAsia" w:ascii="宋体" w:hAnsi="宋体" w:eastAsia="宋体" w:cs="宋体"/>
          <w:bCs/>
          <w:sz w:val="36"/>
          <w:szCs w:val="36"/>
        </w:rPr>
        <w:t>质疑函范本</w:t>
      </w:r>
    </w:p>
    <w:p>
      <w:pPr>
        <w:adjustRightInd w:val="0"/>
        <w:snapToGrid w:val="0"/>
        <w:spacing w:before="312" w:beforeLines="100" w:line="312" w:lineRule="auto"/>
        <w:rPr>
          <w:rFonts w:hint="eastAsia" w:ascii="宋体" w:hAnsi="宋体" w:eastAsia="宋体" w:cs="宋体"/>
          <w:bCs/>
          <w:sz w:val="28"/>
          <w:szCs w:val="28"/>
        </w:rPr>
      </w:pPr>
      <w:r>
        <w:rPr>
          <w:rFonts w:hint="eastAsia" w:ascii="宋体" w:hAnsi="宋体" w:eastAsia="宋体" w:cs="宋体"/>
          <w:bCs/>
          <w:sz w:val="28"/>
          <w:szCs w:val="28"/>
        </w:rPr>
        <w:t>一、质疑供应商基本信息</w:t>
      </w: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质疑供应商：</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地址：邮编：</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联系人：联系电话：</w:t>
      </w: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授权代表：</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联系电话：</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地址：邮编：</w:t>
      </w:r>
    </w:p>
    <w:p>
      <w:pPr>
        <w:adjustRightInd w:val="0"/>
        <w:snapToGrid w:val="0"/>
        <w:spacing w:line="312" w:lineRule="auto"/>
        <w:rPr>
          <w:rFonts w:hint="eastAsia" w:ascii="宋体" w:hAnsi="宋体" w:eastAsia="宋体" w:cs="宋体"/>
          <w:bCs/>
          <w:sz w:val="28"/>
          <w:szCs w:val="28"/>
        </w:rPr>
      </w:pPr>
      <w:r>
        <w:rPr>
          <w:rFonts w:hint="eastAsia" w:ascii="宋体" w:hAnsi="宋体" w:eastAsia="宋体" w:cs="宋体"/>
          <w:bCs/>
          <w:sz w:val="28"/>
          <w:szCs w:val="28"/>
        </w:rPr>
        <w:t>二、质疑项目基本情况</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质疑项目的名称：</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质疑项目的编号：包号：</w:t>
      </w: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采购人名称：</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采购文件获取日期：</w:t>
      </w:r>
    </w:p>
    <w:p>
      <w:pPr>
        <w:adjustRightInd w:val="0"/>
        <w:snapToGrid w:val="0"/>
        <w:spacing w:line="312" w:lineRule="auto"/>
        <w:rPr>
          <w:rFonts w:hint="eastAsia" w:ascii="宋体" w:hAnsi="宋体" w:eastAsia="宋体" w:cs="宋体"/>
          <w:bCs/>
          <w:sz w:val="28"/>
          <w:szCs w:val="28"/>
        </w:rPr>
      </w:pPr>
      <w:r>
        <w:rPr>
          <w:rFonts w:hint="eastAsia" w:ascii="宋体" w:hAnsi="宋体" w:eastAsia="宋体" w:cs="宋体"/>
          <w:bCs/>
          <w:sz w:val="28"/>
          <w:szCs w:val="28"/>
        </w:rPr>
        <w:t>三、质疑事项具体内容</w:t>
      </w: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质疑事项1：</w:t>
      </w: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事实依据：</w:t>
      </w:r>
    </w:p>
    <w:p>
      <w:pPr>
        <w:adjustRightInd w:val="0"/>
        <w:snapToGrid w:val="0"/>
        <w:spacing w:line="312" w:lineRule="auto"/>
        <w:rPr>
          <w:rFonts w:hint="eastAsia" w:ascii="宋体" w:hAnsi="宋体" w:eastAsia="宋体" w:cs="宋体"/>
          <w:sz w:val="28"/>
          <w:szCs w:val="28"/>
        </w:rPr>
      </w:pP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法律依据：</w:t>
      </w:r>
    </w:p>
    <w:p>
      <w:pPr>
        <w:adjustRightInd w:val="0"/>
        <w:snapToGrid w:val="0"/>
        <w:spacing w:line="312" w:lineRule="auto"/>
        <w:rPr>
          <w:rFonts w:hint="eastAsia" w:ascii="宋体" w:hAnsi="宋体" w:eastAsia="宋体" w:cs="宋体"/>
          <w:sz w:val="28"/>
          <w:szCs w:val="28"/>
          <w:u w:val="dotted"/>
        </w:rPr>
      </w:pP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质疑事项2</w:t>
      </w:r>
    </w:p>
    <w:p>
      <w:pPr>
        <w:adjustRightInd w:val="0"/>
        <w:snapToGrid w:val="0"/>
        <w:spacing w:line="312" w:lineRule="auto"/>
        <w:rPr>
          <w:rFonts w:hint="eastAsia" w:ascii="宋体" w:hAnsi="宋体" w:eastAsia="宋体" w:cs="宋体"/>
          <w:sz w:val="28"/>
          <w:szCs w:val="28"/>
        </w:rPr>
      </w:pPr>
      <w:r>
        <w:rPr>
          <w:rFonts w:hint="eastAsia" w:ascii="宋体" w:hAnsi="宋体" w:eastAsia="宋体" w:cs="宋体"/>
          <w:sz w:val="28"/>
          <w:szCs w:val="28"/>
        </w:rPr>
        <w:t>……</w:t>
      </w:r>
    </w:p>
    <w:p>
      <w:pPr>
        <w:adjustRightInd w:val="0"/>
        <w:snapToGrid w:val="0"/>
        <w:spacing w:line="312" w:lineRule="auto"/>
        <w:rPr>
          <w:rFonts w:hint="eastAsia" w:ascii="宋体" w:hAnsi="宋体" w:eastAsia="宋体" w:cs="宋体"/>
          <w:bCs/>
          <w:sz w:val="28"/>
          <w:szCs w:val="28"/>
        </w:rPr>
      </w:pPr>
      <w:r>
        <w:rPr>
          <w:rFonts w:hint="eastAsia" w:ascii="宋体" w:hAnsi="宋体" w:eastAsia="宋体" w:cs="宋体"/>
          <w:bCs/>
          <w:sz w:val="28"/>
          <w:szCs w:val="28"/>
        </w:rPr>
        <w:t>四、与质疑事项相关的质疑请求</w:t>
      </w:r>
    </w:p>
    <w:p>
      <w:pPr>
        <w:adjustRightInd w:val="0"/>
        <w:snapToGrid w:val="0"/>
        <w:spacing w:line="312" w:lineRule="auto"/>
        <w:rPr>
          <w:rFonts w:hint="eastAsia" w:ascii="宋体" w:hAnsi="宋体" w:eastAsia="宋体" w:cs="宋体"/>
          <w:sz w:val="28"/>
          <w:szCs w:val="28"/>
          <w:u w:val="dotted"/>
        </w:rPr>
      </w:pPr>
      <w:r>
        <w:rPr>
          <w:rFonts w:hint="eastAsia" w:ascii="宋体" w:hAnsi="宋体" w:eastAsia="宋体" w:cs="宋体"/>
          <w:sz w:val="28"/>
          <w:szCs w:val="28"/>
        </w:rPr>
        <w:t>请求：</w:t>
      </w:r>
    </w:p>
    <w:p>
      <w:pPr>
        <w:spacing w:line="312" w:lineRule="auto"/>
        <w:rPr>
          <w:rFonts w:hint="eastAsia" w:ascii="宋体" w:hAnsi="宋体" w:eastAsia="宋体" w:cs="宋体"/>
          <w:sz w:val="28"/>
          <w:szCs w:val="28"/>
        </w:rPr>
      </w:pPr>
      <w:r>
        <w:rPr>
          <w:rFonts w:hint="eastAsia" w:ascii="宋体" w:hAnsi="宋体" w:eastAsia="宋体" w:cs="宋体"/>
          <w:sz w:val="28"/>
          <w:szCs w:val="28"/>
        </w:rPr>
        <w:t xml:space="preserve">签字(签章)：                   公章：                      </w:t>
      </w:r>
    </w:p>
    <w:p>
      <w:pPr>
        <w:spacing w:line="312" w:lineRule="auto"/>
        <w:rPr>
          <w:rFonts w:hint="eastAsia" w:ascii="宋体" w:hAnsi="宋体" w:eastAsia="宋体" w:cs="宋体"/>
          <w:sz w:val="28"/>
          <w:szCs w:val="28"/>
        </w:rPr>
      </w:pPr>
      <w:r>
        <w:rPr>
          <w:rFonts w:hint="eastAsia" w:ascii="宋体" w:hAnsi="宋体" w:eastAsia="宋体" w:cs="宋体"/>
          <w:sz w:val="28"/>
          <w:szCs w:val="28"/>
        </w:rPr>
        <w:t xml:space="preserve">日期：    </w:t>
      </w:r>
    </w:p>
    <w:p>
      <w:pPr>
        <w:adjustRightInd w:val="0"/>
        <w:snapToGrid w:val="0"/>
        <w:spacing w:line="288" w:lineRule="auto"/>
        <w:rPr>
          <w:rFonts w:hint="eastAsia" w:ascii="宋体" w:hAnsi="宋体" w:eastAsia="宋体" w:cs="宋体"/>
          <w:sz w:val="28"/>
          <w:szCs w:val="28"/>
        </w:rPr>
      </w:pPr>
    </w:p>
    <w:p>
      <w:pPr>
        <w:rPr>
          <w:rFonts w:hint="eastAsia" w:ascii="宋体" w:hAnsi="宋体" w:eastAsia="宋体" w:cs="宋体"/>
          <w:b/>
          <w:sz w:val="28"/>
          <w:szCs w:val="28"/>
        </w:rPr>
      </w:pPr>
      <w:r>
        <w:rPr>
          <w:rFonts w:hint="eastAsia" w:ascii="宋体" w:hAnsi="宋体" w:eastAsia="宋体" w:cs="宋体"/>
          <w:b/>
          <w:sz w:val="28"/>
          <w:szCs w:val="28"/>
        </w:rPr>
        <w:t>质疑函制作说明：</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1.供应商提出质疑时，应提交质疑函和必要的证明材料。</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2.质疑供应商若委托代理人进行质疑的，质疑函应按要求列明“授权代表”的有关内容，并在附件中提交由质疑</w:t>
      </w:r>
      <w:r>
        <w:rPr>
          <w:rFonts w:hint="eastAsia" w:ascii="宋体" w:hAnsi="宋体" w:eastAsia="宋体" w:cs="宋体"/>
          <w:kern w:val="0"/>
          <w:sz w:val="28"/>
          <w:szCs w:val="28"/>
        </w:rPr>
        <w:t>供应商签署的授权委托书。授权委托书应载明代理人的姓名或者名称、代理事项、具体权限、期限和相关事项。</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3.质疑供应商若对项目的某一分包进行质疑，质疑函中应列明具体分包号。</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4.质疑函的质疑事项应具体、明确，并有必要的事实依据和法律依据。</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5.质疑函的质疑请求应与质疑事项相关。</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hint="eastAsia" w:ascii="宋体" w:hAnsi="宋体" w:eastAsia="宋体" w:cs="宋体"/>
          <w:sz w:val="28"/>
          <w:szCs w:val="28"/>
        </w:rPr>
      </w:pPr>
    </w:p>
    <w:p>
      <w:pPr>
        <w:snapToGrid w:val="0"/>
        <w:spacing w:line="300" w:lineRule="auto"/>
        <w:outlineLvl w:val="0"/>
        <w:rPr>
          <w:rFonts w:hint="eastAsia" w:ascii="宋体" w:hAnsi="宋体" w:eastAsia="宋体" w:cs="宋体"/>
          <w:sz w:val="28"/>
          <w:szCs w:val="28"/>
        </w:rPr>
      </w:pPr>
    </w:p>
    <w:p>
      <w:pPr>
        <w:spacing w:line="312" w:lineRule="auto"/>
        <w:rPr>
          <w:rFonts w:hint="eastAsia" w:ascii="宋体" w:hAnsi="宋体" w:eastAsia="宋体" w:cs="宋体"/>
          <w:sz w:val="28"/>
          <w:szCs w:val="28"/>
        </w:rPr>
      </w:pPr>
    </w:p>
    <w:sectPr>
      <w:footerReference r:id="rId7" w:type="default"/>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132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02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133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02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sz w:val="28"/>
        <w:szCs w:val="28"/>
      </w:rPr>
    </w:pPr>
    <w:r>
      <w:rPr>
        <w:sz w:val="2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E33A"/>
    <w:multiLevelType w:val="singleLevel"/>
    <w:tmpl w:val="8879E33A"/>
    <w:lvl w:ilvl="0" w:tentative="0">
      <w:start w:val="1"/>
      <w:numFmt w:val="chineseCounting"/>
      <w:suff w:val="nothing"/>
      <w:lvlText w:val="%1、"/>
      <w:lvlJc w:val="left"/>
      <w:rPr>
        <w:rFonts w:hint="eastAsia"/>
      </w:rPr>
    </w:lvl>
  </w:abstractNum>
  <w:abstractNum w:abstractNumId="1">
    <w:nsid w:val="9C331FD2"/>
    <w:multiLevelType w:val="singleLevel"/>
    <w:tmpl w:val="9C331FD2"/>
    <w:lvl w:ilvl="0" w:tentative="0">
      <w:start w:val="1"/>
      <w:numFmt w:val="decimal"/>
      <w:suff w:val="nothing"/>
      <w:lvlText w:val="（%1）"/>
      <w:lvlJc w:val="left"/>
    </w:lvl>
  </w:abstractNum>
  <w:abstractNum w:abstractNumId="2">
    <w:nsid w:val="5B684F63"/>
    <w:multiLevelType w:val="singleLevel"/>
    <w:tmpl w:val="5B684F6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M3MmM5MWJiZjdkNTc1YmVlNzM4NDhiMzJlNjBmOGEifQ=="/>
  </w:docVars>
  <w:rsids>
    <w:rsidRoot w:val="72DA44FF"/>
    <w:rsid w:val="000031BB"/>
    <w:rsid w:val="000120F6"/>
    <w:rsid w:val="00013AEC"/>
    <w:rsid w:val="00030D94"/>
    <w:rsid w:val="0005603F"/>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51A61"/>
    <w:rsid w:val="00177C0D"/>
    <w:rsid w:val="001D4F48"/>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64F4"/>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6663F"/>
    <w:rsid w:val="00793C13"/>
    <w:rsid w:val="007C4F8B"/>
    <w:rsid w:val="007E4447"/>
    <w:rsid w:val="00803D68"/>
    <w:rsid w:val="008076E2"/>
    <w:rsid w:val="00810BD0"/>
    <w:rsid w:val="00814356"/>
    <w:rsid w:val="00852DE3"/>
    <w:rsid w:val="00893CDE"/>
    <w:rsid w:val="008B5DEC"/>
    <w:rsid w:val="008D5924"/>
    <w:rsid w:val="008D7681"/>
    <w:rsid w:val="008F4E65"/>
    <w:rsid w:val="0091137A"/>
    <w:rsid w:val="00923838"/>
    <w:rsid w:val="009312BD"/>
    <w:rsid w:val="00975836"/>
    <w:rsid w:val="009937E8"/>
    <w:rsid w:val="009B79B1"/>
    <w:rsid w:val="009C0E7F"/>
    <w:rsid w:val="009D047A"/>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818AF"/>
    <w:rsid w:val="00AD3E11"/>
    <w:rsid w:val="00B16617"/>
    <w:rsid w:val="00B61542"/>
    <w:rsid w:val="00B654EA"/>
    <w:rsid w:val="00B82506"/>
    <w:rsid w:val="00B9181B"/>
    <w:rsid w:val="00BA611D"/>
    <w:rsid w:val="00BE5D54"/>
    <w:rsid w:val="00BE6F5B"/>
    <w:rsid w:val="00C00A45"/>
    <w:rsid w:val="00C01D06"/>
    <w:rsid w:val="00C01E89"/>
    <w:rsid w:val="00C23DFA"/>
    <w:rsid w:val="00C26813"/>
    <w:rsid w:val="00C46100"/>
    <w:rsid w:val="00C57D84"/>
    <w:rsid w:val="00C85DF0"/>
    <w:rsid w:val="00CB17F4"/>
    <w:rsid w:val="00CE346F"/>
    <w:rsid w:val="00D112D6"/>
    <w:rsid w:val="00D114FD"/>
    <w:rsid w:val="00D30BC0"/>
    <w:rsid w:val="00D3580A"/>
    <w:rsid w:val="00D42457"/>
    <w:rsid w:val="00D817F3"/>
    <w:rsid w:val="00D8449B"/>
    <w:rsid w:val="00D94BE9"/>
    <w:rsid w:val="00DA5C53"/>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34615"/>
    <w:rsid w:val="00F54BE6"/>
    <w:rsid w:val="00F7090D"/>
    <w:rsid w:val="00FC35B2"/>
    <w:rsid w:val="00FF2CF6"/>
    <w:rsid w:val="00FF4D3F"/>
    <w:rsid w:val="00FF6AE3"/>
    <w:rsid w:val="011B466A"/>
    <w:rsid w:val="01DF2B34"/>
    <w:rsid w:val="01F17356"/>
    <w:rsid w:val="0221497E"/>
    <w:rsid w:val="02411B93"/>
    <w:rsid w:val="03A3046B"/>
    <w:rsid w:val="04231D23"/>
    <w:rsid w:val="04A8035C"/>
    <w:rsid w:val="05353DA0"/>
    <w:rsid w:val="057B186A"/>
    <w:rsid w:val="06F207A1"/>
    <w:rsid w:val="075020E6"/>
    <w:rsid w:val="075A2B50"/>
    <w:rsid w:val="078A58ED"/>
    <w:rsid w:val="085A3487"/>
    <w:rsid w:val="09B62700"/>
    <w:rsid w:val="09D43B87"/>
    <w:rsid w:val="0A821835"/>
    <w:rsid w:val="0A862501"/>
    <w:rsid w:val="0B56577A"/>
    <w:rsid w:val="0B685928"/>
    <w:rsid w:val="0B700E0C"/>
    <w:rsid w:val="0CC32F3E"/>
    <w:rsid w:val="0E3B3D37"/>
    <w:rsid w:val="0E867A2B"/>
    <w:rsid w:val="0EF10D38"/>
    <w:rsid w:val="0EF45FEF"/>
    <w:rsid w:val="0FA1275E"/>
    <w:rsid w:val="0FFC0273"/>
    <w:rsid w:val="100F6863"/>
    <w:rsid w:val="101F6CD7"/>
    <w:rsid w:val="107B45E5"/>
    <w:rsid w:val="107C30FC"/>
    <w:rsid w:val="10DE1449"/>
    <w:rsid w:val="127C39BF"/>
    <w:rsid w:val="12A762DD"/>
    <w:rsid w:val="13255FEB"/>
    <w:rsid w:val="14154042"/>
    <w:rsid w:val="14593E59"/>
    <w:rsid w:val="14DF0DB5"/>
    <w:rsid w:val="15A8272D"/>
    <w:rsid w:val="16276709"/>
    <w:rsid w:val="164825DB"/>
    <w:rsid w:val="176C2274"/>
    <w:rsid w:val="17B500E2"/>
    <w:rsid w:val="17EC6540"/>
    <w:rsid w:val="18357AA5"/>
    <w:rsid w:val="19113420"/>
    <w:rsid w:val="1A3B49D3"/>
    <w:rsid w:val="1AF44089"/>
    <w:rsid w:val="1B525A3A"/>
    <w:rsid w:val="1BB47EC1"/>
    <w:rsid w:val="1BD15BBA"/>
    <w:rsid w:val="1BF60EA2"/>
    <w:rsid w:val="1D507571"/>
    <w:rsid w:val="1D6512B9"/>
    <w:rsid w:val="1D6848BB"/>
    <w:rsid w:val="1DFE3E65"/>
    <w:rsid w:val="1E326C77"/>
    <w:rsid w:val="1EA82360"/>
    <w:rsid w:val="1FA65675"/>
    <w:rsid w:val="2004056C"/>
    <w:rsid w:val="20B816B5"/>
    <w:rsid w:val="210D5718"/>
    <w:rsid w:val="21411C9A"/>
    <w:rsid w:val="2155573C"/>
    <w:rsid w:val="21DC4F15"/>
    <w:rsid w:val="224D2894"/>
    <w:rsid w:val="22A81D4C"/>
    <w:rsid w:val="23A97579"/>
    <w:rsid w:val="24F52D0A"/>
    <w:rsid w:val="256F266F"/>
    <w:rsid w:val="259C5AEB"/>
    <w:rsid w:val="25A247EC"/>
    <w:rsid w:val="26061132"/>
    <w:rsid w:val="268545A7"/>
    <w:rsid w:val="268B161A"/>
    <w:rsid w:val="2835183D"/>
    <w:rsid w:val="2852419D"/>
    <w:rsid w:val="286001FB"/>
    <w:rsid w:val="28FD7399"/>
    <w:rsid w:val="29950680"/>
    <w:rsid w:val="2AE92B8B"/>
    <w:rsid w:val="2AFD0A94"/>
    <w:rsid w:val="2B185933"/>
    <w:rsid w:val="2C311191"/>
    <w:rsid w:val="2C416D72"/>
    <w:rsid w:val="2D494239"/>
    <w:rsid w:val="2D6501FC"/>
    <w:rsid w:val="2E6C46A3"/>
    <w:rsid w:val="2E861327"/>
    <w:rsid w:val="2EA72180"/>
    <w:rsid w:val="2F5C288F"/>
    <w:rsid w:val="3182062E"/>
    <w:rsid w:val="319B4CA7"/>
    <w:rsid w:val="31C4449A"/>
    <w:rsid w:val="31D976DD"/>
    <w:rsid w:val="32145A07"/>
    <w:rsid w:val="32456E89"/>
    <w:rsid w:val="332357ED"/>
    <w:rsid w:val="342D5ABF"/>
    <w:rsid w:val="348451A1"/>
    <w:rsid w:val="349C3C37"/>
    <w:rsid w:val="352F0382"/>
    <w:rsid w:val="356203CC"/>
    <w:rsid w:val="35C52022"/>
    <w:rsid w:val="35EF72F8"/>
    <w:rsid w:val="361E2B75"/>
    <w:rsid w:val="37896C52"/>
    <w:rsid w:val="38072EB2"/>
    <w:rsid w:val="381274A5"/>
    <w:rsid w:val="3A100A68"/>
    <w:rsid w:val="3A451DB4"/>
    <w:rsid w:val="3AA23689"/>
    <w:rsid w:val="3AAC27E9"/>
    <w:rsid w:val="3C0B4511"/>
    <w:rsid w:val="3C477110"/>
    <w:rsid w:val="3C7945AF"/>
    <w:rsid w:val="3CD3774B"/>
    <w:rsid w:val="3CFB49AC"/>
    <w:rsid w:val="3DB41ED8"/>
    <w:rsid w:val="3DBB5DC7"/>
    <w:rsid w:val="3E611D45"/>
    <w:rsid w:val="3E6B5B61"/>
    <w:rsid w:val="3F5F4168"/>
    <w:rsid w:val="3FAB3A69"/>
    <w:rsid w:val="3FB35A12"/>
    <w:rsid w:val="40880C4C"/>
    <w:rsid w:val="40A40D4F"/>
    <w:rsid w:val="40BA656D"/>
    <w:rsid w:val="40D914A8"/>
    <w:rsid w:val="40F36293"/>
    <w:rsid w:val="419B2E13"/>
    <w:rsid w:val="42201879"/>
    <w:rsid w:val="43937B6D"/>
    <w:rsid w:val="440B0B14"/>
    <w:rsid w:val="45284A5E"/>
    <w:rsid w:val="456B6431"/>
    <w:rsid w:val="46CA2BEE"/>
    <w:rsid w:val="47874EA9"/>
    <w:rsid w:val="47B44676"/>
    <w:rsid w:val="4803701A"/>
    <w:rsid w:val="48FD7CFE"/>
    <w:rsid w:val="49530312"/>
    <w:rsid w:val="49C8668D"/>
    <w:rsid w:val="49ED64C9"/>
    <w:rsid w:val="4A325785"/>
    <w:rsid w:val="4AF36E2F"/>
    <w:rsid w:val="4B48499E"/>
    <w:rsid w:val="4B876D4C"/>
    <w:rsid w:val="4BC0573E"/>
    <w:rsid w:val="4BDB5372"/>
    <w:rsid w:val="4C7A32E7"/>
    <w:rsid w:val="4D447CA9"/>
    <w:rsid w:val="4D6A3FBD"/>
    <w:rsid w:val="4D6D36A4"/>
    <w:rsid w:val="4E023E15"/>
    <w:rsid w:val="4F100820"/>
    <w:rsid w:val="4FFE18CB"/>
    <w:rsid w:val="507A635B"/>
    <w:rsid w:val="50B6598C"/>
    <w:rsid w:val="50D70E34"/>
    <w:rsid w:val="514207FD"/>
    <w:rsid w:val="51A73905"/>
    <w:rsid w:val="52C74869"/>
    <w:rsid w:val="53476745"/>
    <w:rsid w:val="53BC7CB1"/>
    <w:rsid w:val="53DB2795"/>
    <w:rsid w:val="546E1D69"/>
    <w:rsid w:val="54896BD1"/>
    <w:rsid w:val="54DB230D"/>
    <w:rsid w:val="55944C0E"/>
    <w:rsid w:val="576D24F2"/>
    <w:rsid w:val="576D3087"/>
    <w:rsid w:val="593A06B5"/>
    <w:rsid w:val="5A762450"/>
    <w:rsid w:val="5AC35A6B"/>
    <w:rsid w:val="5AD76600"/>
    <w:rsid w:val="5BD111F4"/>
    <w:rsid w:val="5CC86EA4"/>
    <w:rsid w:val="5CE5193F"/>
    <w:rsid w:val="5E3D507A"/>
    <w:rsid w:val="5E3E6996"/>
    <w:rsid w:val="5F243677"/>
    <w:rsid w:val="5F4A16A1"/>
    <w:rsid w:val="5F9C69B7"/>
    <w:rsid w:val="6130766C"/>
    <w:rsid w:val="6186668A"/>
    <w:rsid w:val="61DC7186"/>
    <w:rsid w:val="621F0086"/>
    <w:rsid w:val="623844F4"/>
    <w:rsid w:val="6260512D"/>
    <w:rsid w:val="62766E03"/>
    <w:rsid w:val="62A019CE"/>
    <w:rsid w:val="62A32B16"/>
    <w:rsid w:val="63531F8D"/>
    <w:rsid w:val="638C227F"/>
    <w:rsid w:val="639B7CD8"/>
    <w:rsid w:val="63F01943"/>
    <w:rsid w:val="64256973"/>
    <w:rsid w:val="647E0EAE"/>
    <w:rsid w:val="64901CDF"/>
    <w:rsid w:val="64E102CB"/>
    <w:rsid w:val="64E12312"/>
    <w:rsid w:val="65A34405"/>
    <w:rsid w:val="65AD7581"/>
    <w:rsid w:val="65DB74FA"/>
    <w:rsid w:val="67FD341E"/>
    <w:rsid w:val="68795708"/>
    <w:rsid w:val="69B35505"/>
    <w:rsid w:val="69B705EC"/>
    <w:rsid w:val="6A510DDC"/>
    <w:rsid w:val="6AF059AE"/>
    <w:rsid w:val="6B442F1F"/>
    <w:rsid w:val="6DDE7786"/>
    <w:rsid w:val="6E39717B"/>
    <w:rsid w:val="6E9F3C9F"/>
    <w:rsid w:val="6EBF1D89"/>
    <w:rsid w:val="6F2B0871"/>
    <w:rsid w:val="6F8B7727"/>
    <w:rsid w:val="6FCA2ACC"/>
    <w:rsid w:val="700F08C0"/>
    <w:rsid w:val="704F0ED7"/>
    <w:rsid w:val="705B714E"/>
    <w:rsid w:val="706F2E94"/>
    <w:rsid w:val="713E0F09"/>
    <w:rsid w:val="716C009F"/>
    <w:rsid w:val="71933005"/>
    <w:rsid w:val="71D34078"/>
    <w:rsid w:val="72C05AE3"/>
    <w:rsid w:val="72DA44FF"/>
    <w:rsid w:val="72EB15F3"/>
    <w:rsid w:val="73CB6DD9"/>
    <w:rsid w:val="73DC213A"/>
    <w:rsid w:val="73E01848"/>
    <w:rsid w:val="742762A4"/>
    <w:rsid w:val="74E22F5B"/>
    <w:rsid w:val="74E60521"/>
    <w:rsid w:val="75821800"/>
    <w:rsid w:val="7601232C"/>
    <w:rsid w:val="76D33CC8"/>
    <w:rsid w:val="77037899"/>
    <w:rsid w:val="77AB445A"/>
    <w:rsid w:val="78083F5D"/>
    <w:rsid w:val="7901354B"/>
    <w:rsid w:val="79420C91"/>
    <w:rsid w:val="7A2F16EC"/>
    <w:rsid w:val="7BB52A0C"/>
    <w:rsid w:val="7E751B09"/>
    <w:rsid w:val="7E8D29AE"/>
    <w:rsid w:val="7EE97F06"/>
    <w:rsid w:val="7F6776A3"/>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qFormat/>
    <w:uiPriority w:val="0"/>
    <w:pPr>
      <w:ind w:left="420" w:leftChars="200"/>
    </w:pPr>
  </w:style>
  <w:style w:type="paragraph" w:styleId="8">
    <w:name w:val="Plain Text"/>
    <w:basedOn w:val="1"/>
    <w:next w:val="1"/>
    <w:qFormat/>
    <w:uiPriority w:val="0"/>
    <w:rPr>
      <w:rFonts w:hint="eastAsia" w:ascii="宋体" w:hAnsi="Courier New"/>
      <w:szCs w:val="20"/>
    </w:rPr>
  </w:style>
  <w:style w:type="paragraph" w:styleId="9">
    <w:name w:val="footer"/>
    <w:basedOn w:val="1"/>
    <w:link w:val="35"/>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2">
    <w:name w:val="Body Text First Indent 2"/>
    <w:basedOn w:val="7"/>
    <w:next w:val="1"/>
    <w:qFormat/>
    <w:uiPriority w:val="0"/>
    <w:pPr>
      <w:spacing w:after="120"/>
      <w:ind w:firstLine="420" w:firstLineChars="200"/>
    </w:pPr>
    <w:rPr>
      <w:rFonts w:ascii="Times New Roman" w:hAnsi="Times New Roman"/>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9"/>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character" w:customStyle="1" w:styleId="39">
    <w:name w:val="font21"/>
    <w:basedOn w:val="15"/>
    <w:qFormat/>
    <w:uiPriority w:val="0"/>
    <w:rPr>
      <w:rFonts w:hint="eastAsia" w:ascii="微软雅黑" w:hAnsi="微软雅黑" w:eastAsia="微软雅黑" w:cs="微软雅黑"/>
      <w:color w:val="000000"/>
      <w:sz w:val="20"/>
      <w:szCs w:val="20"/>
      <w:u w:val="none"/>
    </w:rPr>
  </w:style>
  <w:style w:type="character" w:customStyle="1" w:styleId="40">
    <w:name w:val="font41"/>
    <w:basedOn w:val="15"/>
    <w:qFormat/>
    <w:uiPriority w:val="0"/>
    <w:rPr>
      <w:rFonts w:ascii="Arial" w:hAnsi="Arial" w:cs="Arial"/>
      <w:color w:val="000000"/>
      <w:sz w:val="20"/>
      <w:szCs w:val="20"/>
      <w:u w:val="none"/>
    </w:rPr>
  </w:style>
  <w:style w:type="character" w:customStyle="1" w:styleId="41">
    <w:name w:val="font51"/>
    <w:basedOn w:val="15"/>
    <w:qFormat/>
    <w:uiPriority w:val="0"/>
    <w:rPr>
      <w:rFonts w:hint="eastAsia" w:ascii="宋体" w:hAnsi="宋体" w:eastAsia="宋体" w:cs="宋体"/>
      <w:color w:val="000000"/>
      <w:sz w:val="24"/>
      <w:szCs w:val="24"/>
      <w:u w:val="none"/>
    </w:rPr>
  </w:style>
  <w:style w:type="character" w:customStyle="1" w:styleId="42">
    <w:name w:val="font61"/>
    <w:basedOn w:val="1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Info spid="_x0000_s4100" textRotate="1"/>
    <customShpInfo spid="_x0000_s4097" textRotate="1"/>
    <customShpInfo spid="_x0000_s4098"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2891</Words>
  <Characters>16479</Characters>
  <Lines>137</Lines>
  <Paragraphs>38</Paragraphs>
  <TotalTime>2</TotalTime>
  <ScaleCrop>false</ScaleCrop>
  <LinksUpToDate>false</LinksUpToDate>
  <CharactersWithSpaces>19332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徐海燕</cp:lastModifiedBy>
  <cp:lastPrinted>2023-11-15T02:02:00Z</cp:lastPrinted>
  <dcterms:modified xsi:type="dcterms:W3CDTF">2023-11-27T07:58:50Z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B04AB27B0E3646F1AA67DF491C0A1590</vt:lpwstr>
  </property>
</Properties>
</file>