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067" w:rsidRDefault="00C70DF8">
      <w:pPr>
        <w:spacing w:line="700" w:lineRule="exact"/>
        <w:jc w:val="center"/>
        <w:rPr>
          <w:rFonts w:ascii="黑体" w:eastAsia="黑体" w:hAnsi="宋体"/>
          <w:b/>
          <w:sz w:val="44"/>
          <w:szCs w:val="44"/>
        </w:rPr>
      </w:pPr>
      <w:bookmarkStart w:id="0" w:name="_GoBack"/>
      <w:bookmarkEnd w:id="0"/>
      <w:r>
        <w:rPr>
          <w:rFonts w:ascii="黑体" w:eastAsia="黑体" w:hAnsi="宋体" w:hint="eastAsia"/>
          <w:b/>
          <w:sz w:val="44"/>
          <w:szCs w:val="44"/>
        </w:rPr>
        <w:t>关于调整部分优抚对象等人员</w:t>
      </w:r>
    </w:p>
    <w:p w:rsidR="00B20067" w:rsidRDefault="00C70DF8">
      <w:pPr>
        <w:spacing w:line="700" w:lineRule="exact"/>
        <w:jc w:val="center"/>
        <w:rPr>
          <w:rFonts w:ascii="黑体" w:eastAsia="黑体" w:hAnsi="宋体"/>
          <w:b/>
          <w:sz w:val="44"/>
          <w:szCs w:val="44"/>
        </w:rPr>
      </w:pPr>
      <w:r>
        <w:rPr>
          <w:rFonts w:ascii="黑体" w:eastAsia="黑体" w:hAnsi="宋体" w:hint="eastAsia"/>
          <w:b/>
          <w:sz w:val="44"/>
          <w:szCs w:val="44"/>
        </w:rPr>
        <w:t>抚恤和生活补助标准的通知</w:t>
      </w:r>
    </w:p>
    <w:p w:rsidR="00B20067" w:rsidRDefault="00B20067">
      <w:pPr>
        <w:rPr>
          <w:rFonts w:ascii="仿宋_GB2312" w:eastAsia="仿宋_GB2312"/>
          <w:sz w:val="32"/>
          <w:szCs w:val="32"/>
        </w:rPr>
      </w:pPr>
    </w:p>
    <w:p w:rsidR="00B20067" w:rsidRDefault="00C70DF8">
      <w:pPr>
        <w:rPr>
          <w:rFonts w:ascii="楷体" w:eastAsia="楷体" w:hAnsi="楷体"/>
          <w:sz w:val="32"/>
          <w:szCs w:val="32"/>
        </w:rPr>
      </w:pPr>
      <w:r>
        <w:rPr>
          <w:rFonts w:ascii="楷体" w:eastAsia="楷体" w:hAnsi="楷体" w:hint="eastAsia"/>
          <w:sz w:val="32"/>
          <w:szCs w:val="32"/>
        </w:rPr>
        <w:t>各镇（园区、街道）</w:t>
      </w:r>
      <w:r w:rsidR="00E31F87">
        <w:rPr>
          <w:rFonts w:ascii="楷体" w:eastAsia="楷体" w:hAnsi="楷体" w:hint="eastAsia"/>
          <w:sz w:val="32"/>
          <w:szCs w:val="32"/>
        </w:rPr>
        <w:t>退役军人服务</w:t>
      </w:r>
      <w:r w:rsidR="00E32A14">
        <w:rPr>
          <w:rFonts w:ascii="楷体" w:eastAsia="楷体" w:hAnsi="楷体" w:hint="eastAsia"/>
          <w:sz w:val="32"/>
          <w:szCs w:val="32"/>
        </w:rPr>
        <w:t>站</w:t>
      </w:r>
      <w:r>
        <w:rPr>
          <w:rFonts w:ascii="楷体" w:eastAsia="楷体" w:hAnsi="楷体" w:hint="eastAsia"/>
          <w:sz w:val="32"/>
          <w:szCs w:val="32"/>
        </w:rPr>
        <w:t>、财政所：</w:t>
      </w:r>
    </w:p>
    <w:p w:rsidR="00B20067" w:rsidRDefault="00C70DF8">
      <w:pPr>
        <w:ind w:firstLineChars="200" w:firstLine="640"/>
        <w:rPr>
          <w:rFonts w:ascii="仿宋" w:eastAsia="仿宋" w:hAnsi="仿宋"/>
          <w:sz w:val="32"/>
          <w:szCs w:val="32"/>
        </w:rPr>
      </w:pPr>
      <w:r>
        <w:rPr>
          <w:rFonts w:ascii="仿宋" w:eastAsia="仿宋" w:hAnsi="仿宋" w:hint="eastAsia"/>
          <w:sz w:val="32"/>
          <w:szCs w:val="32"/>
        </w:rPr>
        <w:t>根据南通市</w:t>
      </w:r>
      <w:r w:rsidR="00E31F87">
        <w:rPr>
          <w:rFonts w:ascii="仿宋" w:eastAsia="仿宋" w:hAnsi="仿宋" w:hint="eastAsia"/>
          <w:sz w:val="32"/>
          <w:szCs w:val="32"/>
        </w:rPr>
        <w:t>退役军人事务局</w:t>
      </w:r>
      <w:r>
        <w:rPr>
          <w:rFonts w:ascii="仿宋" w:eastAsia="仿宋" w:hAnsi="仿宋" w:hint="eastAsia"/>
          <w:sz w:val="32"/>
          <w:szCs w:val="32"/>
        </w:rPr>
        <w:t>、财政局《关于转发省</w:t>
      </w:r>
      <w:r w:rsidR="00E31F87">
        <w:rPr>
          <w:rFonts w:ascii="仿宋" w:eastAsia="仿宋" w:hAnsi="仿宋" w:hint="eastAsia"/>
          <w:sz w:val="32"/>
          <w:szCs w:val="32"/>
        </w:rPr>
        <w:t>退役军人事务厅</w:t>
      </w:r>
      <w:r>
        <w:rPr>
          <w:rFonts w:ascii="仿宋" w:eastAsia="仿宋" w:hAnsi="仿宋" w:hint="eastAsia"/>
          <w:sz w:val="32"/>
          <w:szCs w:val="32"/>
        </w:rPr>
        <w:t>、省财政厅〈转发退役军人事务部关于调整部分优抚对象等人员抚恤和生活补助标准的通知〉的通知》（通</w:t>
      </w:r>
      <w:r w:rsidR="00E31F87">
        <w:rPr>
          <w:rFonts w:ascii="仿宋" w:eastAsia="仿宋" w:hAnsi="仿宋" w:hint="eastAsia"/>
          <w:sz w:val="32"/>
          <w:szCs w:val="32"/>
        </w:rPr>
        <w:t>退役军人发</w:t>
      </w:r>
      <w:r>
        <w:rPr>
          <w:rFonts w:ascii="仿宋" w:eastAsia="仿宋" w:hAnsi="仿宋" w:hint="eastAsia"/>
          <w:sz w:val="30"/>
          <w:szCs w:val="30"/>
        </w:rPr>
        <w:t>〔201</w:t>
      </w:r>
      <w:r w:rsidR="00E31F87">
        <w:rPr>
          <w:rFonts w:ascii="仿宋" w:eastAsia="仿宋" w:hAnsi="仿宋" w:hint="eastAsia"/>
          <w:sz w:val="30"/>
          <w:szCs w:val="30"/>
        </w:rPr>
        <w:t>9</w:t>
      </w:r>
      <w:r>
        <w:rPr>
          <w:rFonts w:ascii="仿宋" w:eastAsia="仿宋" w:hAnsi="仿宋" w:hint="eastAsia"/>
          <w:sz w:val="30"/>
          <w:szCs w:val="30"/>
        </w:rPr>
        <w:t>〕</w:t>
      </w:r>
      <w:r w:rsidR="00E31F87">
        <w:rPr>
          <w:rFonts w:ascii="仿宋" w:eastAsia="仿宋" w:hAnsi="仿宋" w:hint="eastAsia"/>
          <w:sz w:val="30"/>
          <w:szCs w:val="30"/>
        </w:rPr>
        <w:t>32</w:t>
      </w:r>
      <w:r>
        <w:rPr>
          <w:rFonts w:ascii="仿宋" w:eastAsia="仿宋" w:hAnsi="仿宋" w:hint="eastAsia"/>
          <w:sz w:val="32"/>
          <w:szCs w:val="32"/>
        </w:rPr>
        <w:t>号）精神，经研究决定，调整我市部分优抚对象抚恤金和生活补助标准。现将有关事项通知如下：</w:t>
      </w:r>
    </w:p>
    <w:p w:rsidR="00B20067" w:rsidRDefault="00C70DF8">
      <w:pPr>
        <w:ind w:firstLineChars="200" w:firstLine="640"/>
        <w:rPr>
          <w:rFonts w:ascii="仿宋" w:eastAsia="仿宋" w:hAnsi="仿宋"/>
          <w:sz w:val="32"/>
          <w:szCs w:val="32"/>
        </w:rPr>
      </w:pPr>
      <w:r>
        <w:rPr>
          <w:rFonts w:ascii="仿宋" w:eastAsia="仿宋" w:hAnsi="仿宋" w:hint="eastAsia"/>
          <w:sz w:val="32"/>
          <w:szCs w:val="32"/>
        </w:rPr>
        <w:t>一、调整</w:t>
      </w:r>
      <w:r w:rsidR="00E32A14">
        <w:rPr>
          <w:rFonts w:ascii="仿宋" w:eastAsia="仿宋" w:hAnsi="仿宋" w:hint="eastAsia"/>
          <w:sz w:val="32"/>
          <w:szCs w:val="32"/>
        </w:rPr>
        <w:t>有固定收入</w:t>
      </w:r>
      <w:r>
        <w:rPr>
          <w:rFonts w:ascii="仿宋" w:eastAsia="仿宋" w:hAnsi="仿宋" w:hint="eastAsia"/>
          <w:sz w:val="32"/>
          <w:szCs w:val="32"/>
        </w:rPr>
        <w:t>残疾军人</w:t>
      </w:r>
      <w:r>
        <w:rPr>
          <w:rFonts w:ascii="仿宋" w:eastAsia="仿宋" w:hAnsi="仿宋" w:cs="Arial Unicode MS" w:hint="eastAsia"/>
          <w:sz w:val="32"/>
          <w:szCs w:val="32"/>
        </w:rPr>
        <w:t>、伤残人民警察、伤残国家机关工作人员抚恤金标准</w:t>
      </w:r>
      <w:r>
        <w:rPr>
          <w:rFonts w:ascii="仿宋" w:eastAsia="仿宋" w:hAnsi="仿宋" w:hint="eastAsia"/>
          <w:sz w:val="32"/>
          <w:szCs w:val="32"/>
        </w:rPr>
        <w:t>（见附件1）；</w:t>
      </w:r>
    </w:p>
    <w:p w:rsidR="00B20067" w:rsidRDefault="00C70DF8">
      <w:pPr>
        <w:ind w:firstLineChars="200" w:firstLine="640"/>
        <w:rPr>
          <w:rFonts w:ascii="仿宋" w:eastAsia="仿宋" w:hAnsi="仿宋"/>
          <w:sz w:val="32"/>
          <w:szCs w:val="32"/>
        </w:rPr>
      </w:pPr>
      <w:r>
        <w:rPr>
          <w:rFonts w:ascii="仿宋" w:eastAsia="仿宋" w:hAnsi="仿宋" w:hint="eastAsia"/>
          <w:sz w:val="32"/>
          <w:szCs w:val="32"/>
        </w:rPr>
        <w:t>二、调整</w:t>
      </w:r>
      <w:r w:rsidR="00CF0C33">
        <w:rPr>
          <w:rFonts w:ascii="仿宋" w:eastAsia="仿宋" w:hAnsi="仿宋" w:hint="eastAsia"/>
          <w:sz w:val="32"/>
          <w:szCs w:val="32"/>
        </w:rPr>
        <w:t>无固定收入</w:t>
      </w:r>
      <w:r>
        <w:rPr>
          <w:rFonts w:ascii="仿宋" w:eastAsia="仿宋" w:hAnsi="仿宋" w:hint="eastAsia"/>
          <w:sz w:val="32"/>
          <w:szCs w:val="32"/>
        </w:rPr>
        <w:t>残疾军人抚恤金标准（见附件2、3）；</w:t>
      </w:r>
    </w:p>
    <w:p w:rsidR="00B20067" w:rsidRDefault="00C70DF8">
      <w:pPr>
        <w:ind w:firstLineChars="200" w:firstLine="640"/>
        <w:rPr>
          <w:rFonts w:ascii="仿宋" w:eastAsia="仿宋" w:hAnsi="仿宋"/>
          <w:sz w:val="32"/>
          <w:szCs w:val="32"/>
        </w:rPr>
      </w:pPr>
      <w:r>
        <w:rPr>
          <w:rFonts w:ascii="仿宋" w:eastAsia="仿宋" w:hAnsi="仿宋" w:hint="eastAsia"/>
          <w:sz w:val="32"/>
          <w:szCs w:val="32"/>
        </w:rPr>
        <w:t>三、调整烈士遗属、因公牺牲军人遗属、病故军人遗属的抚恤金标准（见附件4）；</w:t>
      </w:r>
    </w:p>
    <w:p w:rsidR="00B20067" w:rsidRDefault="00C70DF8">
      <w:pPr>
        <w:ind w:firstLineChars="200" w:firstLine="640"/>
        <w:rPr>
          <w:rFonts w:ascii="仿宋" w:eastAsia="仿宋" w:hAnsi="仿宋"/>
          <w:sz w:val="32"/>
          <w:szCs w:val="32"/>
        </w:rPr>
      </w:pPr>
      <w:r>
        <w:rPr>
          <w:rFonts w:ascii="仿宋" w:eastAsia="仿宋" w:hAnsi="仿宋" w:hint="eastAsia"/>
          <w:sz w:val="32"/>
          <w:szCs w:val="32"/>
        </w:rPr>
        <w:t>四、调整在乡复员军人生活补助标准(见附件5)；</w:t>
      </w:r>
    </w:p>
    <w:p w:rsidR="00B20067" w:rsidRDefault="00C70DF8">
      <w:pPr>
        <w:ind w:firstLineChars="200" w:firstLine="640"/>
        <w:rPr>
          <w:rFonts w:ascii="仿宋" w:eastAsia="仿宋" w:hAnsi="仿宋"/>
          <w:sz w:val="32"/>
          <w:szCs w:val="32"/>
        </w:rPr>
      </w:pPr>
      <w:r>
        <w:rPr>
          <w:rFonts w:ascii="仿宋" w:eastAsia="仿宋" w:hAnsi="仿宋" w:hint="eastAsia"/>
          <w:sz w:val="32"/>
          <w:szCs w:val="32"/>
        </w:rPr>
        <w:t>五、调整一至四级残疾军人护理费标准（见附件6）；</w:t>
      </w:r>
    </w:p>
    <w:p w:rsidR="00B20067" w:rsidRDefault="00C70DF8">
      <w:pPr>
        <w:ind w:firstLineChars="200" w:firstLine="640"/>
        <w:rPr>
          <w:rFonts w:ascii="仿宋" w:eastAsia="仿宋" w:hAnsi="仿宋"/>
          <w:sz w:val="32"/>
          <w:szCs w:val="32"/>
        </w:rPr>
      </w:pPr>
      <w:r>
        <w:rPr>
          <w:rFonts w:ascii="仿宋" w:eastAsia="仿宋" w:hAnsi="仿宋" w:hint="eastAsia"/>
          <w:sz w:val="32"/>
          <w:szCs w:val="32"/>
        </w:rPr>
        <w:t>六、调整“两参”退役人员和带病回乡退伍军人生活补助标准（见附件7、8）。</w:t>
      </w:r>
    </w:p>
    <w:p w:rsidR="00B20067" w:rsidRDefault="00C70DF8">
      <w:pPr>
        <w:ind w:firstLineChars="200" w:firstLine="640"/>
        <w:rPr>
          <w:rFonts w:ascii="仿宋" w:eastAsia="仿宋" w:hAnsi="仿宋"/>
          <w:color w:val="000000"/>
          <w:sz w:val="32"/>
          <w:szCs w:val="32"/>
        </w:rPr>
      </w:pPr>
      <w:r>
        <w:rPr>
          <w:rFonts w:ascii="仿宋" w:eastAsia="仿宋" w:hAnsi="仿宋" w:hint="eastAsia"/>
          <w:color w:val="000000"/>
          <w:sz w:val="32"/>
          <w:szCs w:val="32"/>
        </w:rPr>
        <w:t>七、年满60周岁烈士子女（含建国前错杀后被平反人员的子女）生活补助标准每人每月调整为</w:t>
      </w:r>
      <w:r w:rsidR="00E31F87">
        <w:rPr>
          <w:rFonts w:ascii="仿宋" w:eastAsia="仿宋" w:hAnsi="仿宋" w:hint="eastAsia"/>
          <w:color w:val="000000"/>
          <w:sz w:val="32"/>
          <w:szCs w:val="32"/>
        </w:rPr>
        <w:t>560</w:t>
      </w:r>
      <w:r>
        <w:rPr>
          <w:rFonts w:ascii="仿宋" w:eastAsia="仿宋" w:hAnsi="仿宋" w:hint="eastAsia"/>
          <w:color w:val="000000"/>
          <w:sz w:val="32"/>
          <w:szCs w:val="32"/>
        </w:rPr>
        <w:t>元。</w:t>
      </w:r>
    </w:p>
    <w:p w:rsidR="00B20067" w:rsidRDefault="00C70DF8">
      <w:pPr>
        <w:ind w:firstLineChars="200" w:firstLine="640"/>
        <w:rPr>
          <w:rFonts w:ascii="仿宋" w:eastAsia="仿宋" w:hAnsi="仿宋"/>
          <w:color w:val="000000"/>
          <w:sz w:val="32"/>
          <w:szCs w:val="32"/>
        </w:rPr>
      </w:pPr>
      <w:r>
        <w:rPr>
          <w:rFonts w:ascii="仿宋" w:eastAsia="仿宋" w:hAnsi="仿宋" w:hint="eastAsia"/>
          <w:color w:val="000000"/>
          <w:sz w:val="32"/>
          <w:szCs w:val="32"/>
        </w:rPr>
        <w:t>八、60岁以上农村籍退役士兵老年生活补助标准调整为每</w:t>
      </w:r>
      <w:r>
        <w:rPr>
          <w:rFonts w:ascii="仿宋" w:eastAsia="仿宋" w:hAnsi="仿宋" w:hint="eastAsia"/>
          <w:color w:val="000000"/>
          <w:sz w:val="32"/>
          <w:szCs w:val="32"/>
        </w:rPr>
        <w:lastRenderedPageBreak/>
        <w:t>服一年义务兵役每人每月补助</w:t>
      </w:r>
      <w:r w:rsidR="00E31F87">
        <w:rPr>
          <w:rFonts w:ascii="仿宋" w:eastAsia="仿宋" w:hAnsi="仿宋" w:hint="eastAsia"/>
          <w:color w:val="000000"/>
          <w:sz w:val="32"/>
          <w:szCs w:val="32"/>
        </w:rPr>
        <w:t>40</w:t>
      </w:r>
      <w:r>
        <w:rPr>
          <w:rFonts w:ascii="仿宋" w:eastAsia="仿宋" w:hAnsi="仿宋" w:hint="eastAsia"/>
          <w:color w:val="000000"/>
          <w:sz w:val="32"/>
          <w:szCs w:val="32"/>
        </w:rPr>
        <w:t>元。</w:t>
      </w:r>
    </w:p>
    <w:p w:rsidR="00B20067" w:rsidRDefault="00C70DF8">
      <w:pPr>
        <w:ind w:firstLineChars="200" w:firstLine="640"/>
        <w:rPr>
          <w:rFonts w:ascii="仿宋" w:eastAsia="仿宋" w:hAnsi="仿宋"/>
          <w:color w:val="000000"/>
          <w:sz w:val="32"/>
          <w:szCs w:val="32"/>
        </w:rPr>
      </w:pPr>
      <w:r>
        <w:rPr>
          <w:rFonts w:ascii="仿宋" w:eastAsia="仿宋" w:hAnsi="仿宋" w:hint="eastAsia"/>
          <w:color w:val="000000"/>
          <w:sz w:val="32"/>
          <w:szCs w:val="32"/>
        </w:rPr>
        <w:t>九、根据江苏省人民政府2014年第96号令《江苏省实施&lt;军人抚恤优待条例&gt;办法》第十一条规定,从2015年起对未享受定期抚恤金的烈士父母(抚养人)、配偶在每年春节和烈士纪念日各发放一次抚慰金。201</w:t>
      </w:r>
      <w:r w:rsidR="00E31F87">
        <w:rPr>
          <w:rFonts w:ascii="仿宋" w:eastAsia="仿宋" w:hAnsi="仿宋" w:hint="eastAsia"/>
          <w:color w:val="000000"/>
          <w:sz w:val="32"/>
          <w:szCs w:val="32"/>
        </w:rPr>
        <w:t>9</w:t>
      </w:r>
      <w:r>
        <w:rPr>
          <w:rFonts w:ascii="仿宋" w:eastAsia="仿宋" w:hAnsi="仿宋" w:hint="eastAsia"/>
          <w:color w:val="000000"/>
          <w:sz w:val="32"/>
          <w:szCs w:val="32"/>
        </w:rPr>
        <w:t>年度每次发放抚慰金为2</w:t>
      </w:r>
      <w:r w:rsidR="00E31F87">
        <w:rPr>
          <w:rFonts w:ascii="仿宋" w:eastAsia="仿宋" w:hAnsi="仿宋" w:hint="eastAsia"/>
          <w:color w:val="000000"/>
          <w:sz w:val="32"/>
          <w:szCs w:val="32"/>
        </w:rPr>
        <w:t>655</w:t>
      </w:r>
      <w:r>
        <w:rPr>
          <w:rFonts w:ascii="仿宋" w:eastAsia="仿宋" w:hAnsi="仿宋" w:hint="eastAsia"/>
          <w:color w:val="000000"/>
          <w:sz w:val="32"/>
          <w:szCs w:val="32"/>
        </w:rPr>
        <w:t>元（不低于当地烈士遗属抚恤金标准的15%）。</w:t>
      </w:r>
    </w:p>
    <w:p w:rsidR="002B59A3" w:rsidRDefault="002B59A3">
      <w:pPr>
        <w:ind w:firstLineChars="200" w:firstLine="640"/>
        <w:rPr>
          <w:rFonts w:ascii="仿宋" w:eastAsia="仿宋" w:hAnsi="仿宋"/>
          <w:color w:val="000000"/>
          <w:sz w:val="32"/>
          <w:szCs w:val="32"/>
        </w:rPr>
      </w:pPr>
      <w:r>
        <w:rPr>
          <w:rFonts w:ascii="仿宋" w:eastAsia="仿宋" w:hAnsi="仿宋" w:hint="eastAsia"/>
          <w:color w:val="000000"/>
          <w:sz w:val="32"/>
          <w:szCs w:val="32"/>
        </w:rPr>
        <w:t>十、凡战争年代立功的在乡老复员军人，每年的立功荣誉金标准分别为:三等功360元、二等功480元、一等功及以上的600元（多次立功的，按其中最高等级奖励发放），所需经费由原渠道解决。</w:t>
      </w:r>
    </w:p>
    <w:p w:rsidR="002B59A3" w:rsidRDefault="002B59A3">
      <w:pPr>
        <w:ind w:firstLineChars="200" w:firstLine="640"/>
        <w:rPr>
          <w:rFonts w:ascii="仿宋" w:eastAsia="仿宋" w:hAnsi="仿宋"/>
          <w:color w:val="000000"/>
          <w:sz w:val="32"/>
          <w:szCs w:val="32"/>
        </w:rPr>
      </w:pPr>
      <w:r>
        <w:rPr>
          <w:rFonts w:ascii="仿宋" w:eastAsia="仿宋" w:hAnsi="仿宋" w:hint="eastAsia"/>
          <w:color w:val="000000"/>
          <w:sz w:val="32"/>
          <w:szCs w:val="32"/>
        </w:rPr>
        <w:t>十一、已故领取定期定量补助的无固定收入老复员军人（含1954年10月31日前入伍的残疾军人）配偶的生活补助标准，应与当地城镇居民最低生活保障同步调整。</w:t>
      </w:r>
    </w:p>
    <w:p w:rsidR="00B20067" w:rsidRDefault="00C70DF8">
      <w:pPr>
        <w:ind w:firstLineChars="200" w:firstLine="640"/>
        <w:rPr>
          <w:rFonts w:ascii="仿宋" w:eastAsia="仿宋" w:hAnsi="仿宋"/>
          <w:color w:val="000000"/>
          <w:sz w:val="32"/>
          <w:szCs w:val="32"/>
        </w:rPr>
      </w:pPr>
      <w:r>
        <w:rPr>
          <w:rFonts w:ascii="仿宋" w:eastAsia="仿宋" w:hAnsi="仿宋" w:hint="eastAsia"/>
          <w:color w:val="000000"/>
          <w:sz w:val="32"/>
          <w:szCs w:val="32"/>
        </w:rPr>
        <w:t>十</w:t>
      </w:r>
      <w:r w:rsidR="002B59A3">
        <w:rPr>
          <w:rFonts w:ascii="仿宋" w:eastAsia="仿宋" w:hAnsi="仿宋" w:hint="eastAsia"/>
          <w:color w:val="000000"/>
          <w:sz w:val="32"/>
          <w:szCs w:val="32"/>
        </w:rPr>
        <w:t>二</w:t>
      </w:r>
      <w:r>
        <w:rPr>
          <w:rFonts w:ascii="仿宋" w:eastAsia="仿宋" w:hAnsi="仿宋" w:hint="eastAsia"/>
          <w:color w:val="000000"/>
          <w:sz w:val="32"/>
          <w:szCs w:val="32"/>
        </w:rPr>
        <w:t>、本通知标准从201</w:t>
      </w:r>
      <w:r w:rsidR="00E31F87">
        <w:rPr>
          <w:rFonts w:ascii="仿宋" w:eastAsia="仿宋" w:hAnsi="仿宋" w:hint="eastAsia"/>
          <w:color w:val="000000"/>
          <w:sz w:val="32"/>
          <w:szCs w:val="32"/>
        </w:rPr>
        <w:t>9</w:t>
      </w:r>
      <w:r>
        <w:rPr>
          <w:rFonts w:ascii="仿宋" w:eastAsia="仿宋" w:hAnsi="仿宋" w:hint="eastAsia"/>
          <w:color w:val="000000"/>
          <w:sz w:val="32"/>
          <w:szCs w:val="32"/>
        </w:rPr>
        <w:t>年</w:t>
      </w:r>
      <w:r w:rsidR="00E31F87">
        <w:rPr>
          <w:rFonts w:ascii="仿宋" w:eastAsia="仿宋" w:hAnsi="仿宋" w:hint="eastAsia"/>
          <w:color w:val="000000"/>
          <w:sz w:val="32"/>
          <w:szCs w:val="32"/>
        </w:rPr>
        <w:t>8</w:t>
      </w:r>
      <w:r>
        <w:rPr>
          <w:rFonts w:ascii="仿宋" w:eastAsia="仿宋" w:hAnsi="仿宋" w:hint="eastAsia"/>
          <w:color w:val="000000"/>
          <w:sz w:val="32"/>
          <w:szCs w:val="32"/>
        </w:rPr>
        <w:t>月1日起执行。</w:t>
      </w:r>
    </w:p>
    <w:p w:rsidR="00B20067" w:rsidRDefault="00C70DF8">
      <w:pPr>
        <w:ind w:firstLineChars="100" w:firstLine="320"/>
        <w:rPr>
          <w:rFonts w:ascii="仿宋" w:eastAsia="仿宋" w:hAnsi="仿宋"/>
          <w:sz w:val="32"/>
          <w:szCs w:val="32"/>
        </w:rPr>
      </w:pPr>
      <w:r>
        <w:rPr>
          <w:rFonts w:ascii="仿宋" w:eastAsia="仿宋" w:hAnsi="仿宋" w:hint="eastAsia"/>
          <w:sz w:val="32"/>
          <w:szCs w:val="32"/>
        </w:rPr>
        <w:t>各单位要加强对优抚经费使用情况的管理，确保抚恤金和生活补助及时、准确、足额发放到优抚对象等人手中。</w:t>
      </w:r>
    </w:p>
    <w:p w:rsidR="00B20067" w:rsidRDefault="00C70DF8" w:rsidP="00A05838">
      <w:pPr>
        <w:ind w:left="1280" w:hangingChars="400" w:hanging="1280"/>
        <w:rPr>
          <w:rFonts w:ascii="仿宋" w:eastAsia="仿宋" w:hAnsi="仿宋"/>
          <w:sz w:val="32"/>
          <w:szCs w:val="32"/>
        </w:rPr>
      </w:pPr>
      <w:r>
        <w:rPr>
          <w:rFonts w:ascii="仿宋" w:eastAsia="仿宋" w:hAnsi="仿宋" w:hint="eastAsia"/>
          <w:sz w:val="32"/>
          <w:szCs w:val="32"/>
        </w:rPr>
        <w:t>附件：</w:t>
      </w:r>
      <w:r w:rsidR="00CF0C33">
        <w:rPr>
          <w:rFonts w:ascii="仿宋" w:eastAsia="仿宋" w:hAnsi="仿宋" w:hint="eastAsia"/>
          <w:sz w:val="32"/>
          <w:szCs w:val="32"/>
        </w:rPr>
        <w:t>1</w:t>
      </w:r>
      <w:r w:rsidR="00A05838">
        <w:rPr>
          <w:rFonts w:ascii="仿宋" w:eastAsia="仿宋" w:hAnsi="仿宋" w:hint="eastAsia"/>
          <w:sz w:val="32"/>
          <w:szCs w:val="32"/>
        </w:rPr>
        <w:t>.</w:t>
      </w:r>
      <w:r w:rsidR="00CF0C33">
        <w:rPr>
          <w:rFonts w:ascii="仿宋" w:eastAsia="仿宋" w:hAnsi="仿宋" w:hint="eastAsia"/>
          <w:sz w:val="32"/>
          <w:szCs w:val="32"/>
        </w:rPr>
        <w:t>有固定收入</w:t>
      </w:r>
      <w:r>
        <w:rPr>
          <w:rFonts w:ascii="仿宋" w:eastAsia="仿宋" w:hAnsi="仿宋" w:hint="eastAsia"/>
          <w:sz w:val="32"/>
          <w:szCs w:val="32"/>
        </w:rPr>
        <w:t>残疾军人</w:t>
      </w:r>
      <w:r>
        <w:rPr>
          <w:rFonts w:ascii="仿宋" w:eastAsia="仿宋" w:hAnsi="仿宋" w:cs="Arial Unicode MS" w:hint="eastAsia"/>
          <w:sz w:val="32"/>
          <w:szCs w:val="32"/>
        </w:rPr>
        <w:t>、伤残人民警察、伤残国家机关工作人员抚恤金标准</w:t>
      </w:r>
      <w:r w:rsidR="00CF0C33">
        <w:rPr>
          <w:rFonts w:ascii="仿宋" w:eastAsia="仿宋" w:hAnsi="仿宋" w:cs="Arial Unicode MS" w:hint="eastAsia"/>
          <w:sz w:val="32"/>
          <w:szCs w:val="32"/>
        </w:rPr>
        <w:t>表</w:t>
      </w:r>
    </w:p>
    <w:p w:rsidR="00B20067" w:rsidRDefault="00CF0C33" w:rsidP="00A05838">
      <w:pPr>
        <w:ind w:left="640" w:firstLineChars="100" w:firstLine="320"/>
        <w:rPr>
          <w:rFonts w:ascii="仿宋" w:eastAsia="仿宋" w:hAnsi="仿宋"/>
          <w:sz w:val="32"/>
          <w:szCs w:val="32"/>
        </w:rPr>
      </w:pPr>
      <w:r>
        <w:rPr>
          <w:rFonts w:ascii="仿宋" w:eastAsia="仿宋" w:hAnsi="仿宋" w:hint="eastAsia"/>
          <w:sz w:val="32"/>
          <w:szCs w:val="32"/>
        </w:rPr>
        <w:t>2</w:t>
      </w:r>
      <w:r w:rsidR="00A05838">
        <w:rPr>
          <w:rFonts w:ascii="仿宋" w:eastAsia="仿宋" w:hAnsi="仿宋" w:hint="eastAsia"/>
          <w:sz w:val="32"/>
          <w:szCs w:val="32"/>
        </w:rPr>
        <w:t>.</w:t>
      </w:r>
      <w:r>
        <w:rPr>
          <w:rFonts w:ascii="仿宋" w:eastAsia="仿宋" w:hAnsi="仿宋" w:hint="eastAsia"/>
          <w:sz w:val="32"/>
          <w:szCs w:val="32"/>
        </w:rPr>
        <w:t>无固定收入</w:t>
      </w:r>
      <w:r w:rsidR="00C70DF8">
        <w:rPr>
          <w:rFonts w:ascii="仿宋" w:eastAsia="仿宋" w:hAnsi="仿宋" w:hint="eastAsia"/>
          <w:sz w:val="32"/>
          <w:szCs w:val="32"/>
        </w:rPr>
        <w:t>残疾军人抚恤金标准</w:t>
      </w:r>
      <w:r>
        <w:rPr>
          <w:rFonts w:ascii="仿宋" w:eastAsia="仿宋" w:hAnsi="仿宋" w:hint="eastAsia"/>
          <w:sz w:val="32"/>
          <w:szCs w:val="32"/>
        </w:rPr>
        <w:t>表一</w:t>
      </w:r>
    </w:p>
    <w:p w:rsidR="00CF0C33" w:rsidRDefault="00CF0C33" w:rsidP="00A05838">
      <w:pPr>
        <w:ind w:left="640" w:firstLineChars="100" w:firstLine="320"/>
        <w:rPr>
          <w:rFonts w:ascii="仿宋" w:eastAsia="仿宋" w:hAnsi="仿宋"/>
          <w:spacing w:val="-10"/>
          <w:sz w:val="32"/>
          <w:szCs w:val="32"/>
        </w:rPr>
      </w:pPr>
      <w:r>
        <w:rPr>
          <w:rFonts w:ascii="仿宋" w:eastAsia="仿宋" w:hAnsi="仿宋" w:hint="eastAsia"/>
          <w:sz w:val="32"/>
          <w:szCs w:val="32"/>
        </w:rPr>
        <w:t>3</w:t>
      </w:r>
      <w:r w:rsidR="00A05838">
        <w:rPr>
          <w:rFonts w:ascii="仿宋" w:eastAsia="仿宋" w:hAnsi="仿宋" w:hint="eastAsia"/>
          <w:sz w:val="32"/>
          <w:szCs w:val="32"/>
        </w:rPr>
        <w:t>.</w:t>
      </w:r>
      <w:r>
        <w:rPr>
          <w:rFonts w:ascii="仿宋" w:eastAsia="仿宋" w:hAnsi="仿宋" w:hint="eastAsia"/>
          <w:sz w:val="32"/>
          <w:szCs w:val="32"/>
        </w:rPr>
        <w:t>无固定收入残疾军人抚恤金标准表二</w:t>
      </w:r>
    </w:p>
    <w:p w:rsidR="00B20067" w:rsidRDefault="00CF0C33" w:rsidP="00A05838">
      <w:pPr>
        <w:ind w:leftChars="450" w:left="1265" w:hangingChars="100" w:hanging="320"/>
        <w:rPr>
          <w:rFonts w:ascii="仿宋" w:eastAsia="仿宋" w:hAnsi="仿宋"/>
          <w:sz w:val="32"/>
          <w:szCs w:val="32"/>
        </w:rPr>
      </w:pPr>
      <w:r>
        <w:rPr>
          <w:rFonts w:ascii="仿宋" w:eastAsia="仿宋" w:hAnsi="仿宋" w:hint="eastAsia"/>
          <w:sz w:val="32"/>
          <w:szCs w:val="32"/>
        </w:rPr>
        <w:t>4</w:t>
      </w:r>
      <w:r w:rsidR="00A05838">
        <w:rPr>
          <w:rFonts w:ascii="仿宋" w:eastAsia="仿宋" w:hAnsi="仿宋" w:hint="eastAsia"/>
          <w:sz w:val="32"/>
          <w:szCs w:val="32"/>
        </w:rPr>
        <w:t>.</w:t>
      </w:r>
      <w:r w:rsidR="00C70DF8">
        <w:rPr>
          <w:rFonts w:ascii="仿宋" w:eastAsia="仿宋" w:hAnsi="仿宋" w:hint="eastAsia"/>
          <w:sz w:val="32"/>
          <w:szCs w:val="32"/>
        </w:rPr>
        <w:t>烈士遗属、因公牺牲军人遗属、病故军人遗属抚恤金标准</w:t>
      </w:r>
      <w:r>
        <w:rPr>
          <w:rFonts w:ascii="仿宋" w:eastAsia="仿宋" w:hAnsi="仿宋" w:hint="eastAsia"/>
          <w:sz w:val="32"/>
          <w:szCs w:val="32"/>
        </w:rPr>
        <w:t>表</w:t>
      </w:r>
    </w:p>
    <w:p w:rsidR="00B20067" w:rsidRDefault="00CF0C33" w:rsidP="00A05838">
      <w:pPr>
        <w:ind w:leftChars="305" w:left="640" w:firstLineChars="100" w:firstLine="320"/>
        <w:rPr>
          <w:rFonts w:ascii="仿宋" w:eastAsia="仿宋" w:hAnsi="仿宋"/>
          <w:sz w:val="32"/>
          <w:szCs w:val="32"/>
        </w:rPr>
      </w:pPr>
      <w:r>
        <w:rPr>
          <w:rFonts w:ascii="仿宋" w:eastAsia="仿宋" w:hAnsi="仿宋" w:hint="eastAsia"/>
          <w:sz w:val="32"/>
          <w:szCs w:val="32"/>
        </w:rPr>
        <w:lastRenderedPageBreak/>
        <w:t>5</w:t>
      </w:r>
      <w:r w:rsidR="00A05838">
        <w:rPr>
          <w:rFonts w:ascii="仿宋" w:eastAsia="仿宋" w:hAnsi="仿宋" w:hint="eastAsia"/>
          <w:sz w:val="32"/>
          <w:szCs w:val="32"/>
        </w:rPr>
        <w:t>.</w:t>
      </w:r>
      <w:r w:rsidR="00C70DF8">
        <w:rPr>
          <w:rFonts w:ascii="仿宋" w:eastAsia="仿宋" w:hAnsi="仿宋" w:hint="eastAsia"/>
          <w:sz w:val="32"/>
          <w:szCs w:val="32"/>
        </w:rPr>
        <w:t>在乡复员军人生活补助标准</w:t>
      </w:r>
      <w:r>
        <w:rPr>
          <w:rFonts w:ascii="仿宋" w:eastAsia="仿宋" w:hAnsi="仿宋" w:hint="eastAsia"/>
          <w:sz w:val="32"/>
          <w:szCs w:val="32"/>
        </w:rPr>
        <w:t>表</w:t>
      </w:r>
    </w:p>
    <w:p w:rsidR="00B20067" w:rsidRDefault="00CF0C33" w:rsidP="00A05838">
      <w:pPr>
        <w:ind w:left="640" w:firstLineChars="100" w:firstLine="320"/>
        <w:rPr>
          <w:rFonts w:ascii="仿宋" w:eastAsia="仿宋" w:hAnsi="仿宋"/>
          <w:sz w:val="32"/>
          <w:szCs w:val="32"/>
        </w:rPr>
      </w:pPr>
      <w:r>
        <w:rPr>
          <w:rFonts w:ascii="仿宋" w:eastAsia="仿宋" w:hAnsi="仿宋" w:hint="eastAsia"/>
          <w:sz w:val="32"/>
          <w:szCs w:val="32"/>
        </w:rPr>
        <w:t>6</w:t>
      </w:r>
      <w:r w:rsidR="00A05838">
        <w:rPr>
          <w:rFonts w:ascii="仿宋" w:eastAsia="仿宋" w:hAnsi="仿宋" w:hint="eastAsia"/>
          <w:sz w:val="32"/>
          <w:szCs w:val="32"/>
        </w:rPr>
        <w:t>.</w:t>
      </w:r>
      <w:r w:rsidR="00C70DF8">
        <w:rPr>
          <w:rFonts w:ascii="仿宋" w:eastAsia="仿宋" w:hAnsi="仿宋" w:hint="eastAsia"/>
          <w:sz w:val="32"/>
          <w:szCs w:val="32"/>
        </w:rPr>
        <w:t>一至四级残疾军人护理费标准</w:t>
      </w:r>
      <w:r>
        <w:rPr>
          <w:rFonts w:ascii="仿宋" w:eastAsia="仿宋" w:hAnsi="仿宋" w:hint="eastAsia"/>
          <w:sz w:val="32"/>
          <w:szCs w:val="32"/>
        </w:rPr>
        <w:t>表</w:t>
      </w:r>
    </w:p>
    <w:p w:rsidR="00CF0C33" w:rsidRDefault="00CF0C33" w:rsidP="00A05838">
      <w:pPr>
        <w:ind w:left="640" w:firstLineChars="100" w:firstLine="320"/>
        <w:rPr>
          <w:rFonts w:ascii="仿宋" w:eastAsia="仿宋" w:hAnsi="仿宋"/>
          <w:sz w:val="32"/>
          <w:szCs w:val="32"/>
        </w:rPr>
      </w:pPr>
      <w:r>
        <w:rPr>
          <w:rFonts w:ascii="仿宋" w:eastAsia="仿宋" w:hAnsi="仿宋" w:hint="eastAsia"/>
          <w:sz w:val="32"/>
          <w:szCs w:val="32"/>
        </w:rPr>
        <w:t>7</w:t>
      </w:r>
      <w:r w:rsidR="00A05838">
        <w:rPr>
          <w:rFonts w:ascii="仿宋" w:eastAsia="仿宋" w:hAnsi="仿宋" w:hint="eastAsia"/>
          <w:sz w:val="32"/>
          <w:szCs w:val="32"/>
        </w:rPr>
        <w:t>.</w:t>
      </w:r>
      <w:r w:rsidR="00C70DF8">
        <w:rPr>
          <w:rFonts w:ascii="仿宋" w:eastAsia="仿宋" w:hAnsi="仿宋" w:hint="eastAsia"/>
          <w:sz w:val="32"/>
          <w:szCs w:val="32"/>
        </w:rPr>
        <w:t>“两参”退役人员</w:t>
      </w:r>
      <w:r w:rsidR="00A05838">
        <w:rPr>
          <w:rFonts w:ascii="仿宋" w:eastAsia="仿宋" w:hAnsi="仿宋" w:hint="eastAsia"/>
          <w:sz w:val="32"/>
          <w:szCs w:val="32"/>
        </w:rPr>
        <w:t>生活补助标准表</w:t>
      </w:r>
    </w:p>
    <w:p w:rsidR="00B20067" w:rsidRDefault="00CF0C33" w:rsidP="00A05838">
      <w:pPr>
        <w:ind w:left="640" w:firstLineChars="100" w:firstLine="320"/>
        <w:rPr>
          <w:rFonts w:ascii="仿宋" w:eastAsia="仿宋" w:hAnsi="仿宋"/>
          <w:sz w:val="32"/>
          <w:szCs w:val="32"/>
        </w:rPr>
      </w:pPr>
      <w:r>
        <w:rPr>
          <w:rFonts w:ascii="仿宋" w:eastAsia="仿宋" w:hAnsi="仿宋" w:hint="eastAsia"/>
          <w:sz w:val="32"/>
          <w:szCs w:val="32"/>
        </w:rPr>
        <w:t>8</w:t>
      </w:r>
      <w:r w:rsidR="00A05838">
        <w:rPr>
          <w:rFonts w:ascii="仿宋" w:eastAsia="仿宋" w:hAnsi="仿宋" w:hint="eastAsia"/>
          <w:sz w:val="32"/>
          <w:szCs w:val="32"/>
        </w:rPr>
        <w:t>.</w:t>
      </w:r>
      <w:r w:rsidR="00C70DF8">
        <w:rPr>
          <w:rFonts w:ascii="仿宋" w:eastAsia="仿宋" w:hAnsi="仿宋" w:hint="eastAsia"/>
          <w:sz w:val="32"/>
          <w:szCs w:val="32"/>
        </w:rPr>
        <w:t>带病回乡退伍军人生活补助标准</w:t>
      </w:r>
      <w:r>
        <w:rPr>
          <w:rFonts w:ascii="仿宋" w:eastAsia="仿宋" w:hAnsi="仿宋" w:hint="eastAsia"/>
          <w:sz w:val="32"/>
          <w:szCs w:val="32"/>
        </w:rPr>
        <w:t>表</w:t>
      </w:r>
    </w:p>
    <w:p w:rsidR="00B20067" w:rsidRDefault="00C70DF8">
      <w:pPr>
        <w:spacing w:line="600" w:lineRule="exact"/>
        <w:rPr>
          <w:rFonts w:ascii="仿宋" w:eastAsia="仿宋" w:hAnsi="仿宋"/>
          <w:sz w:val="32"/>
          <w:szCs w:val="32"/>
        </w:rPr>
      </w:pPr>
      <w:r>
        <w:rPr>
          <w:rFonts w:ascii="仿宋" w:eastAsia="仿宋" w:hAnsi="仿宋" w:hint="eastAsia"/>
          <w:sz w:val="32"/>
          <w:szCs w:val="32"/>
        </w:rPr>
        <w:t xml:space="preserve">          </w:t>
      </w:r>
    </w:p>
    <w:p w:rsidR="00B20067" w:rsidRDefault="00B20067">
      <w:pPr>
        <w:spacing w:line="600" w:lineRule="exact"/>
        <w:rPr>
          <w:rFonts w:ascii="仿宋" w:eastAsia="仿宋" w:hAnsi="仿宋"/>
          <w:sz w:val="32"/>
          <w:szCs w:val="32"/>
        </w:rPr>
      </w:pPr>
    </w:p>
    <w:p w:rsidR="00A05838" w:rsidRDefault="00A05838" w:rsidP="00A05838">
      <w:pPr>
        <w:spacing w:line="600" w:lineRule="exact"/>
        <w:rPr>
          <w:rFonts w:ascii="仿宋" w:eastAsia="仿宋" w:hAnsi="仿宋"/>
          <w:sz w:val="32"/>
          <w:szCs w:val="32"/>
        </w:rPr>
      </w:pPr>
    </w:p>
    <w:p w:rsidR="00B20067" w:rsidRDefault="00C70DF8" w:rsidP="0089563F">
      <w:pPr>
        <w:spacing w:line="600" w:lineRule="exact"/>
        <w:ind w:firstLineChars="150" w:firstLine="480"/>
        <w:rPr>
          <w:rFonts w:ascii="仿宋" w:eastAsia="仿宋" w:hAnsi="仿宋"/>
          <w:sz w:val="32"/>
          <w:szCs w:val="32"/>
        </w:rPr>
      </w:pPr>
      <w:r>
        <w:rPr>
          <w:rFonts w:ascii="仿宋" w:eastAsia="仿宋" w:hAnsi="仿宋" w:hint="eastAsia"/>
          <w:sz w:val="32"/>
          <w:szCs w:val="32"/>
        </w:rPr>
        <w:t xml:space="preserve"> </w:t>
      </w:r>
      <w:r w:rsidR="002F7270">
        <w:rPr>
          <w:rFonts w:ascii="仿宋" w:eastAsia="仿宋" w:hAnsi="仿宋" w:hint="eastAsia"/>
          <w:sz w:val="32"/>
          <w:szCs w:val="32"/>
        </w:rPr>
        <w:t>启东市退役军人事务局</w:t>
      </w:r>
      <w:r>
        <w:rPr>
          <w:rFonts w:ascii="仿宋" w:eastAsia="仿宋" w:hAnsi="仿宋" w:hint="eastAsia"/>
          <w:sz w:val="32"/>
          <w:szCs w:val="32"/>
        </w:rPr>
        <w:t xml:space="preserve">       </w:t>
      </w:r>
      <w:r w:rsidR="00A05838">
        <w:rPr>
          <w:rFonts w:ascii="仿宋" w:eastAsia="仿宋" w:hAnsi="仿宋" w:hint="eastAsia"/>
          <w:sz w:val="32"/>
          <w:szCs w:val="32"/>
        </w:rPr>
        <w:t xml:space="preserve">  </w:t>
      </w:r>
      <w:r w:rsidR="0089563F">
        <w:rPr>
          <w:rFonts w:ascii="仿宋" w:eastAsia="仿宋" w:hAnsi="仿宋" w:hint="eastAsia"/>
          <w:sz w:val="32"/>
          <w:szCs w:val="32"/>
        </w:rPr>
        <w:t xml:space="preserve">  </w:t>
      </w:r>
      <w:r>
        <w:rPr>
          <w:rFonts w:ascii="仿宋" w:eastAsia="仿宋" w:hAnsi="仿宋" w:hint="eastAsia"/>
          <w:sz w:val="32"/>
          <w:szCs w:val="32"/>
        </w:rPr>
        <w:t>启东市财政局</w:t>
      </w:r>
    </w:p>
    <w:p w:rsidR="00B20067" w:rsidRDefault="00B20067">
      <w:pPr>
        <w:spacing w:line="600" w:lineRule="exact"/>
        <w:rPr>
          <w:rFonts w:ascii="仿宋" w:eastAsia="仿宋" w:hAnsi="仿宋"/>
          <w:sz w:val="32"/>
          <w:szCs w:val="32"/>
        </w:rPr>
      </w:pPr>
    </w:p>
    <w:p w:rsidR="00B20067" w:rsidRDefault="00C70DF8">
      <w:pPr>
        <w:spacing w:line="600" w:lineRule="exact"/>
        <w:jc w:val="left"/>
        <w:rPr>
          <w:rFonts w:ascii="仿宋" w:eastAsia="仿宋" w:hAnsi="仿宋"/>
        </w:rPr>
      </w:pPr>
      <w:r>
        <w:rPr>
          <w:rFonts w:ascii="仿宋" w:eastAsia="仿宋" w:hAnsi="仿宋" w:hint="eastAsia"/>
          <w:sz w:val="32"/>
          <w:szCs w:val="32"/>
        </w:rPr>
        <w:t xml:space="preserve">                        </w:t>
      </w:r>
      <w:r w:rsidR="00A05838">
        <w:rPr>
          <w:rFonts w:ascii="仿宋" w:eastAsia="仿宋" w:hAnsi="仿宋" w:hint="eastAsia"/>
          <w:sz w:val="32"/>
          <w:szCs w:val="32"/>
        </w:rPr>
        <w:t xml:space="preserve">          </w:t>
      </w:r>
      <w:r>
        <w:rPr>
          <w:rFonts w:ascii="仿宋" w:eastAsia="仿宋" w:hAnsi="仿宋" w:hint="eastAsia"/>
          <w:sz w:val="32"/>
          <w:szCs w:val="32"/>
        </w:rPr>
        <w:t>201</w:t>
      </w:r>
      <w:r w:rsidR="002F7270">
        <w:rPr>
          <w:rFonts w:ascii="仿宋" w:eastAsia="仿宋" w:hAnsi="仿宋" w:hint="eastAsia"/>
          <w:sz w:val="32"/>
          <w:szCs w:val="32"/>
        </w:rPr>
        <w:t>9</w:t>
      </w:r>
      <w:r>
        <w:rPr>
          <w:rFonts w:ascii="仿宋" w:eastAsia="仿宋" w:hAnsi="仿宋" w:hint="eastAsia"/>
          <w:sz w:val="32"/>
          <w:szCs w:val="32"/>
        </w:rPr>
        <w:t>年10月</w:t>
      </w:r>
      <w:r w:rsidR="00A05838">
        <w:rPr>
          <w:rFonts w:ascii="仿宋" w:eastAsia="仿宋" w:hAnsi="仿宋" w:hint="eastAsia"/>
          <w:sz w:val="32"/>
          <w:szCs w:val="32"/>
        </w:rPr>
        <w:t xml:space="preserve">  </w:t>
      </w:r>
      <w:r>
        <w:rPr>
          <w:rFonts w:ascii="仿宋" w:eastAsia="仿宋" w:hAnsi="仿宋" w:hint="eastAsia"/>
          <w:sz w:val="32"/>
          <w:szCs w:val="32"/>
        </w:rPr>
        <w:t>日</w:t>
      </w:r>
    </w:p>
    <w:sectPr w:rsidR="00B20067" w:rsidSect="00B20067">
      <w:headerReference w:type="default" r:id="rId7"/>
      <w:footerReference w:type="even" r:id="rId8"/>
      <w:footerReference w:type="default" r:id="rId9"/>
      <w:pgSz w:w="11906" w:h="16838"/>
      <w:pgMar w:top="1644" w:right="1588" w:bottom="1440" w:left="1588" w:header="851" w:footer="130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07" w:rsidRDefault="00917207" w:rsidP="00B20067">
      <w:r>
        <w:separator/>
      </w:r>
    </w:p>
  </w:endnote>
  <w:endnote w:type="continuationSeparator" w:id="0">
    <w:p w:rsidR="00917207" w:rsidRDefault="00917207" w:rsidP="00B2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067" w:rsidRDefault="00291F38">
    <w:pPr>
      <w:pStyle w:val="a4"/>
      <w:framePr w:wrap="around" w:vAnchor="text" w:hAnchor="margin" w:xAlign="center" w:y="1"/>
      <w:rPr>
        <w:rStyle w:val="a7"/>
      </w:rPr>
    </w:pPr>
    <w:r>
      <w:rPr>
        <w:rStyle w:val="a7"/>
      </w:rPr>
      <w:fldChar w:fldCharType="begin"/>
    </w:r>
    <w:r w:rsidR="00C70DF8">
      <w:rPr>
        <w:rStyle w:val="a7"/>
      </w:rPr>
      <w:instrText xml:space="preserve">PAGE  </w:instrText>
    </w:r>
    <w:r>
      <w:rPr>
        <w:rStyle w:val="a7"/>
      </w:rPr>
      <w:fldChar w:fldCharType="end"/>
    </w:r>
  </w:p>
  <w:p w:rsidR="00B20067" w:rsidRDefault="00B20067">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067" w:rsidRDefault="00291F38">
    <w:pPr>
      <w:pStyle w:val="a4"/>
      <w:framePr w:wrap="around" w:vAnchor="text" w:hAnchor="margin" w:xAlign="center" w:y="1"/>
      <w:rPr>
        <w:rStyle w:val="a7"/>
        <w:sz w:val="28"/>
        <w:szCs w:val="28"/>
      </w:rPr>
    </w:pPr>
    <w:r>
      <w:rPr>
        <w:rStyle w:val="a7"/>
        <w:sz w:val="28"/>
        <w:szCs w:val="28"/>
      </w:rPr>
      <w:fldChar w:fldCharType="begin"/>
    </w:r>
    <w:r w:rsidR="00C70DF8">
      <w:rPr>
        <w:rStyle w:val="a7"/>
        <w:sz w:val="28"/>
        <w:szCs w:val="28"/>
      </w:rPr>
      <w:instrText xml:space="preserve">PAGE  </w:instrText>
    </w:r>
    <w:r>
      <w:rPr>
        <w:rStyle w:val="a7"/>
        <w:sz w:val="28"/>
        <w:szCs w:val="28"/>
      </w:rPr>
      <w:fldChar w:fldCharType="separate"/>
    </w:r>
    <w:r w:rsidR="00330678">
      <w:rPr>
        <w:rStyle w:val="a7"/>
        <w:noProof/>
        <w:sz w:val="28"/>
        <w:szCs w:val="28"/>
      </w:rPr>
      <w:t>- 1 -</w:t>
    </w:r>
    <w:r>
      <w:rPr>
        <w:rStyle w:val="a7"/>
        <w:sz w:val="28"/>
        <w:szCs w:val="28"/>
      </w:rPr>
      <w:fldChar w:fldCharType="end"/>
    </w:r>
  </w:p>
  <w:p w:rsidR="00B20067" w:rsidRDefault="00B2006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07" w:rsidRDefault="00917207" w:rsidP="00B20067">
      <w:r>
        <w:separator/>
      </w:r>
    </w:p>
  </w:footnote>
  <w:footnote w:type="continuationSeparator" w:id="0">
    <w:p w:rsidR="00917207" w:rsidRDefault="00917207" w:rsidP="00B200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067" w:rsidRDefault="00B2006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0E"/>
    <w:rsid w:val="000103A3"/>
    <w:rsid w:val="000C5629"/>
    <w:rsid w:val="000C7D9D"/>
    <w:rsid w:val="000D4E27"/>
    <w:rsid w:val="000E2248"/>
    <w:rsid w:val="000F0622"/>
    <w:rsid w:val="000F27CF"/>
    <w:rsid w:val="00136B04"/>
    <w:rsid w:val="0017157A"/>
    <w:rsid w:val="00191FA9"/>
    <w:rsid w:val="001A162A"/>
    <w:rsid w:val="001C7589"/>
    <w:rsid w:val="001D1056"/>
    <w:rsid w:val="00227C9D"/>
    <w:rsid w:val="002547BD"/>
    <w:rsid w:val="00291F38"/>
    <w:rsid w:val="002A1DBF"/>
    <w:rsid w:val="002B59A3"/>
    <w:rsid w:val="002B72F9"/>
    <w:rsid w:val="002D0916"/>
    <w:rsid w:val="002F7270"/>
    <w:rsid w:val="0030447A"/>
    <w:rsid w:val="00330678"/>
    <w:rsid w:val="00344854"/>
    <w:rsid w:val="00345E50"/>
    <w:rsid w:val="00361FC2"/>
    <w:rsid w:val="00364A95"/>
    <w:rsid w:val="00365E6B"/>
    <w:rsid w:val="00374E4B"/>
    <w:rsid w:val="003F3D84"/>
    <w:rsid w:val="00426E28"/>
    <w:rsid w:val="004831C9"/>
    <w:rsid w:val="004A70FE"/>
    <w:rsid w:val="004C3264"/>
    <w:rsid w:val="004E6D1A"/>
    <w:rsid w:val="004E790C"/>
    <w:rsid w:val="00501B04"/>
    <w:rsid w:val="00504D1A"/>
    <w:rsid w:val="00514A25"/>
    <w:rsid w:val="005373FB"/>
    <w:rsid w:val="005755AC"/>
    <w:rsid w:val="0060019E"/>
    <w:rsid w:val="0062076C"/>
    <w:rsid w:val="00672452"/>
    <w:rsid w:val="00676A6B"/>
    <w:rsid w:val="00724F41"/>
    <w:rsid w:val="00742AD9"/>
    <w:rsid w:val="0075530E"/>
    <w:rsid w:val="0075615E"/>
    <w:rsid w:val="00797AB5"/>
    <w:rsid w:val="007E0EA4"/>
    <w:rsid w:val="007F3F8F"/>
    <w:rsid w:val="0081172C"/>
    <w:rsid w:val="00815601"/>
    <w:rsid w:val="00824610"/>
    <w:rsid w:val="008263E5"/>
    <w:rsid w:val="00844B99"/>
    <w:rsid w:val="00876427"/>
    <w:rsid w:val="00894BFD"/>
    <w:rsid w:val="0089563F"/>
    <w:rsid w:val="008A2FB9"/>
    <w:rsid w:val="008A7B02"/>
    <w:rsid w:val="008D6E75"/>
    <w:rsid w:val="009035EB"/>
    <w:rsid w:val="009036C5"/>
    <w:rsid w:val="00917207"/>
    <w:rsid w:val="00932910"/>
    <w:rsid w:val="009606F6"/>
    <w:rsid w:val="00963908"/>
    <w:rsid w:val="00971A18"/>
    <w:rsid w:val="00982938"/>
    <w:rsid w:val="009838EB"/>
    <w:rsid w:val="0099176A"/>
    <w:rsid w:val="009A27A1"/>
    <w:rsid w:val="009A4789"/>
    <w:rsid w:val="009D6FAC"/>
    <w:rsid w:val="009E4E92"/>
    <w:rsid w:val="00A00233"/>
    <w:rsid w:val="00A05838"/>
    <w:rsid w:val="00A9670B"/>
    <w:rsid w:val="00B172A0"/>
    <w:rsid w:val="00B20067"/>
    <w:rsid w:val="00B67424"/>
    <w:rsid w:val="00B87B97"/>
    <w:rsid w:val="00B97D0D"/>
    <w:rsid w:val="00BE2164"/>
    <w:rsid w:val="00C047FA"/>
    <w:rsid w:val="00C06D85"/>
    <w:rsid w:val="00C210E2"/>
    <w:rsid w:val="00C3628B"/>
    <w:rsid w:val="00C53BD0"/>
    <w:rsid w:val="00C617B4"/>
    <w:rsid w:val="00C70DF8"/>
    <w:rsid w:val="00C95F96"/>
    <w:rsid w:val="00C965E7"/>
    <w:rsid w:val="00C9792C"/>
    <w:rsid w:val="00CC5376"/>
    <w:rsid w:val="00CE01B6"/>
    <w:rsid w:val="00CF0C33"/>
    <w:rsid w:val="00D35DF1"/>
    <w:rsid w:val="00E10193"/>
    <w:rsid w:val="00E15E1D"/>
    <w:rsid w:val="00E31F87"/>
    <w:rsid w:val="00E32A14"/>
    <w:rsid w:val="00E401ED"/>
    <w:rsid w:val="00E76041"/>
    <w:rsid w:val="00ED0669"/>
    <w:rsid w:val="00F01F5D"/>
    <w:rsid w:val="00F213AE"/>
    <w:rsid w:val="00F26C75"/>
    <w:rsid w:val="00F36FA6"/>
    <w:rsid w:val="00F817E0"/>
    <w:rsid w:val="00FA61BB"/>
    <w:rsid w:val="00FD3B0E"/>
    <w:rsid w:val="54F5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A3DA6D-9AA5-4753-BDE5-68A66B8C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067"/>
    <w:pPr>
      <w:widowControl w:val="0"/>
      <w:jc w:val="both"/>
    </w:pPr>
    <w:rPr>
      <w:rFonts w:ascii="Batang" w:hAnsi="Batang" w:cs="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0067"/>
    <w:rPr>
      <w:sz w:val="18"/>
      <w:szCs w:val="18"/>
    </w:rPr>
  </w:style>
  <w:style w:type="paragraph" w:styleId="a4">
    <w:name w:val="footer"/>
    <w:basedOn w:val="a"/>
    <w:rsid w:val="00B20067"/>
    <w:pPr>
      <w:tabs>
        <w:tab w:val="center" w:pos="4153"/>
        <w:tab w:val="right" w:pos="8306"/>
      </w:tabs>
      <w:snapToGrid w:val="0"/>
      <w:jc w:val="left"/>
    </w:pPr>
    <w:rPr>
      <w:sz w:val="18"/>
      <w:szCs w:val="18"/>
    </w:rPr>
  </w:style>
  <w:style w:type="paragraph" w:styleId="a5">
    <w:name w:val="header"/>
    <w:basedOn w:val="a"/>
    <w:qFormat/>
    <w:rsid w:val="00B20067"/>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B20067"/>
    <w:pPr>
      <w:widowControl/>
      <w:spacing w:before="100" w:beforeAutospacing="1" w:after="100" w:afterAutospacing="1"/>
      <w:jc w:val="left"/>
    </w:pPr>
    <w:rPr>
      <w:rFonts w:ascii="宋体" w:hAnsi="宋体"/>
      <w:sz w:val="24"/>
    </w:rPr>
  </w:style>
  <w:style w:type="character" w:styleId="a7">
    <w:name w:val="page number"/>
    <w:basedOn w:val="a0"/>
    <w:rsid w:val="00B20067"/>
  </w:style>
  <w:style w:type="character" w:styleId="a8">
    <w:name w:val="Hyperlink"/>
    <w:basedOn w:val="a0"/>
    <w:rsid w:val="00B20067"/>
    <w:rPr>
      <w:color w:val="000000"/>
      <w:sz w:val="18"/>
      <w:szCs w:val="18"/>
      <w:u w:val="none"/>
    </w:rPr>
  </w:style>
  <w:style w:type="paragraph" w:styleId="a9">
    <w:name w:val="List Paragraph"/>
    <w:basedOn w:val="a"/>
    <w:uiPriority w:val="34"/>
    <w:qFormat/>
    <w:rsid w:val="00B200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947</Characters>
  <Application>Microsoft Office Word</Application>
  <DocSecurity>0</DocSecurity>
  <Lines>7</Lines>
  <Paragraphs>2</Paragraphs>
  <ScaleCrop>false</ScaleCrop>
  <Company>微软中国</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启东市民政局</dc:title>
  <dc:creator>微软用户</dc:creator>
  <cp:lastModifiedBy>Administrator</cp:lastModifiedBy>
  <cp:revision>2</cp:revision>
  <cp:lastPrinted>2019-10-25T02:22:00Z</cp:lastPrinted>
  <dcterms:created xsi:type="dcterms:W3CDTF">2021-11-25T06:40:00Z</dcterms:created>
  <dcterms:modified xsi:type="dcterms:W3CDTF">2021-11-25T06:40:00Z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