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10A50">
      <w:pPr>
        <w:autoSpaceDE w:val="0"/>
        <w:autoSpaceDN w:val="0"/>
        <w:adjustRightInd w:val="0"/>
        <w:spacing w:line="312" w:lineRule="auto"/>
        <w:jc w:val="center"/>
        <w:rPr>
          <w:rFonts w:ascii="宋体" w:hAnsi="宋体" w:cs="宋体"/>
          <w:b/>
          <w:bCs/>
          <w:sz w:val="100"/>
          <w:szCs w:val="100"/>
        </w:rPr>
      </w:pPr>
      <w:r>
        <w:rPr>
          <w:rFonts w:hint="eastAsia" w:ascii="宋体" w:hAnsi="宋体" w:cs="宋体"/>
          <w:b/>
          <w:sz w:val="44"/>
          <w:szCs w:val="44"/>
        </w:rPr>
        <w:t>启东市2025年非农在线计量监测设施升级改造项目</w:t>
      </w:r>
    </w:p>
    <w:p w14:paraId="1DCC22EF">
      <w:pPr>
        <w:autoSpaceDE w:val="0"/>
        <w:autoSpaceDN w:val="0"/>
        <w:adjustRightInd w:val="0"/>
        <w:spacing w:line="312" w:lineRule="auto"/>
        <w:jc w:val="center"/>
        <w:rPr>
          <w:rFonts w:ascii="宋体" w:hAnsi="宋体" w:cs="宋体"/>
          <w:b/>
          <w:bCs/>
          <w:sz w:val="100"/>
          <w:szCs w:val="100"/>
        </w:rPr>
      </w:pPr>
    </w:p>
    <w:p w14:paraId="04C124CA">
      <w:pPr>
        <w:autoSpaceDE w:val="0"/>
        <w:autoSpaceDN w:val="0"/>
        <w:adjustRightInd w:val="0"/>
        <w:spacing w:line="312" w:lineRule="auto"/>
        <w:jc w:val="center"/>
        <w:rPr>
          <w:rFonts w:ascii="宋体" w:hAnsi="宋体" w:cs="宋体"/>
          <w:b/>
          <w:sz w:val="44"/>
          <w:szCs w:val="44"/>
          <w:lang w:val="zh-CN"/>
        </w:rPr>
      </w:pPr>
      <w:r>
        <w:rPr>
          <w:rFonts w:hint="eastAsia" w:ascii="宋体" w:hAnsi="宋体" w:cs="宋体"/>
          <w:b/>
          <w:bCs/>
          <w:sz w:val="100"/>
          <w:szCs w:val="100"/>
        </w:rPr>
        <w:t>分散</w:t>
      </w:r>
      <w:r>
        <w:rPr>
          <w:rFonts w:hint="eastAsia" w:ascii="宋体" w:hAnsi="宋体" w:cs="宋体"/>
          <w:b/>
          <w:bCs/>
          <w:sz w:val="100"/>
          <w:szCs w:val="100"/>
          <w:lang w:val="zh-CN"/>
        </w:rPr>
        <w:t>采购询价文件</w:t>
      </w:r>
    </w:p>
    <w:p w14:paraId="54DD7D5E">
      <w:pPr>
        <w:pStyle w:val="6"/>
        <w:rPr>
          <w:rFonts w:ascii="宋体" w:hAnsi="宋体" w:cs="宋体"/>
          <w:lang w:val="zh-CN"/>
        </w:rPr>
      </w:pPr>
    </w:p>
    <w:p w14:paraId="1D62BA82">
      <w:pPr>
        <w:pStyle w:val="6"/>
        <w:rPr>
          <w:rFonts w:ascii="宋体" w:hAnsi="宋体" w:cs="宋体"/>
          <w:lang w:val="zh-CN"/>
        </w:rPr>
      </w:pPr>
    </w:p>
    <w:p w14:paraId="7DB82E09">
      <w:pPr>
        <w:pStyle w:val="6"/>
        <w:rPr>
          <w:rFonts w:ascii="宋体" w:hAnsi="宋体" w:cs="宋体"/>
          <w:lang w:val="zh-CN"/>
        </w:rPr>
      </w:pPr>
    </w:p>
    <w:p w14:paraId="1E481B6F">
      <w:pPr>
        <w:pStyle w:val="6"/>
        <w:rPr>
          <w:rFonts w:ascii="宋体" w:hAnsi="宋体" w:cs="宋体"/>
          <w:lang w:val="zh-CN"/>
        </w:rPr>
      </w:pPr>
    </w:p>
    <w:p w14:paraId="4116D443">
      <w:pPr>
        <w:pStyle w:val="6"/>
        <w:widowControl/>
        <w:spacing w:line="312" w:lineRule="auto"/>
        <w:rPr>
          <w:rFonts w:ascii="宋体" w:hAnsi="宋体" w:cs="宋体"/>
        </w:rPr>
      </w:pPr>
    </w:p>
    <w:p w14:paraId="02EF6C44">
      <w:pPr>
        <w:autoSpaceDE w:val="0"/>
        <w:autoSpaceDN w:val="0"/>
        <w:adjustRightInd w:val="0"/>
        <w:spacing w:line="312" w:lineRule="auto"/>
        <w:ind w:firstLine="625" w:firstLineChars="298"/>
        <w:jc w:val="left"/>
        <w:rPr>
          <w:rFonts w:ascii="宋体" w:hAnsi="宋体" w:cs="宋体"/>
          <w:szCs w:val="21"/>
        </w:rPr>
      </w:pPr>
    </w:p>
    <w:p w14:paraId="5E15A076">
      <w:pPr>
        <w:autoSpaceDE w:val="0"/>
        <w:autoSpaceDN w:val="0"/>
        <w:adjustRightInd w:val="0"/>
        <w:spacing w:line="312" w:lineRule="auto"/>
        <w:ind w:firstLine="420"/>
        <w:jc w:val="center"/>
        <w:rPr>
          <w:rFonts w:ascii="宋体" w:hAnsi="宋体" w:cs="宋体"/>
          <w:szCs w:val="21"/>
        </w:rPr>
      </w:pPr>
    </w:p>
    <w:p w14:paraId="7DE78B16">
      <w:pPr>
        <w:autoSpaceDE w:val="0"/>
        <w:autoSpaceDN w:val="0"/>
        <w:adjustRightInd w:val="0"/>
        <w:spacing w:line="312" w:lineRule="auto"/>
        <w:rPr>
          <w:rFonts w:ascii="宋体" w:hAnsi="宋体" w:cs="宋体"/>
          <w:b/>
          <w:bCs/>
          <w:sz w:val="36"/>
          <w:szCs w:val="36"/>
          <w:lang w:val="zh-CN"/>
        </w:rPr>
      </w:pPr>
    </w:p>
    <w:p w14:paraId="294E17FD">
      <w:pPr>
        <w:pStyle w:val="6"/>
        <w:rPr>
          <w:rFonts w:ascii="宋体" w:hAnsi="宋体" w:cs="宋体"/>
          <w:lang w:val="zh-CN"/>
        </w:rPr>
      </w:pPr>
    </w:p>
    <w:p w14:paraId="4EAAD01F">
      <w:pPr>
        <w:rPr>
          <w:rFonts w:ascii="宋体" w:hAnsi="宋体" w:cs="宋体"/>
          <w:lang w:val="zh-CN"/>
        </w:rPr>
      </w:pPr>
    </w:p>
    <w:p w14:paraId="0206D56E">
      <w:pPr>
        <w:rPr>
          <w:rFonts w:ascii="宋体" w:hAnsi="宋体" w:cs="宋体"/>
          <w:lang w:val="zh-CN"/>
        </w:rPr>
      </w:pPr>
    </w:p>
    <w:p w14:paraId="05D3D349">
      <w:pPr>
        <w:spacing w:line="312" w:lineRule="auto"/>
        <w:jc w:val="center"/>
        <w:rPr>
          <w:rFonts w:ascii="宋体" w:hAnsi="宋体" w:cs="宋体"/>
          <w:b/>
          <w:spacing w:val="20"/>
          <w:sz w:val="44"/>
        </w:rPr>
      </w:pPr>
      <w:r>
        <w:rPr>
          <w:rFonts w:hint="eastAsia" w:ascii="宋体" w:hAnsi="宋体" w:cs="宋体"/>
          <w:b/>
          <w:bCs/>
          <w:sz w:val="36"/>
          <w:szCs w:val="36"/>
        </w:rPr>
        <w:t>启东市水费水资源管理所</w:t>
      </w:r>
    </w:p>
    <w:p w14:paraId="01E610A6">
      <w:pPr>
        <w:spacing w:line="312" w:lineRule="auto"/>
        <w:jc w:val="center"/>
        <w:rPr>
          <w:rFonts w:ascii="宋体" w:hAnsi="宋体" w:cs="宋体"/>
          <w:b/>
          <w:sz w:val="36"/>
          <w:szCs w:val="36"/>
        </w:rPr>
      </w:pPr>
      <w:r>
        <w:rPr>
          <w:rFonts w:hint="eastAsia" w:ascii="宋体" w:hAnsi="宋体" w:cs="宋体"/>
          <w:b/>
          <w:sz w:val="36"/>
          <w:szCs w:val="36"/>
          <w:lang w:val="en-US" w:eastAsia="zh-CN"/>
        </w:rPr>
        <w:t>2025</w:t>
      </w:r>
      <w:r>
        <w:rPr>
          <w:rFonts w:hint="eastAsia" w:ascii="宋体" w:hAnsi="宋体" w:cs="宋体"/>
          <w:b/>
          <w:sz w:val="36"/>
          <w:szCs w:val="36"/>
        </w:rPr>
        <w:t>年</w:t>
      </w:r>
      <w:r>
        <w:rPr>
          <w:rFonts w:hint="eastAsia" w:ascii="宋体" w:hAnsi="宋体" w:cs="宋体"/>
          <w:b/>
          <w:sz w:val="36"/>
          <w:szCs w:val="36"/>
          <w:lang w:val="en-US" w:eastAsia="zh-CN"/>
        </w:rPr>
        <w:t>4</w:t>
      </w:r>
      <w:r>
        <w:rPr>
          <w:rFonts w:hint="eastAsia" w:ascii="宋体" w:hAnsi="宋体" w:cs="宋体"/>
          <w:b/>
          <w:sz w:val="36"/>
          <w:szCs w:val="36"/>
        </w:rPr>
        <w:t>月</w:t>
      </w:r>
      <w:r>
        <w:rPr>
          <w:rFonts w:hint="eastAsia" w:ascii="宋体" w:hAnsi="宋体" w:cs="宋体"/>
          <w:b/>
          <w:sz w:val="36"/>
          <w:szCs w:val="36"/>
          <w:lang w:val="en-US" w:eastAsia="zh-CN"/>
        </w:rPr>
        <w:t>14</w:t>
      </w:r>
      <w:r>
        <w:rPr>
          <w:rFonts w:hint="eastAsia" w:ascii="宋体" w:hAnsi="宋体" w:cs="宋体"/>
          <w:b/>
          <w:sz w:val="36"/>
          <w:szCs w:val="36"/>
        </w:rPr>
        <w:t>日</w:t>
      </w:r>
    </w:p>
    <w:p w14:paraId="209A3055">
      <w:pPr>
        <w:adjustRightInd w:val="0"/>
        <w:snapToGrid w:val="0"/>
        <w:spacing w:line="312" w:lineRule="auto"/>
        <w:ind w:left="-157" w:leftChars="-75"/>
        <w:rPr>
          <w:rFonts w:ascii="宋体" w:hAnsi="宋体" w:cs="宋体"/>
          <w:b/>
          <w:snapToGrid w:val="0"/>
          <w:sz w:val="26"/>
          <w:szCs w:val="28"/>
          <w:u w:val="single"/>
        </w:rPr>
      </w:pPr>
    </w:p>
    <w:p w14:paraId="7B41416E">
      <w:pPr>
        <w:pStyle w:val="6"/>
        <w:rPr>
          <w:rFonts w:ascii="宋体" w:hAnsi="宋体" w:cs="宋体"/>
        </w:rPr>
      </w:pPr>
    </w:p>
    <w:p w14:paraId="41058388">
      <w:pPr>
        <w:rPr>
          <w:rFonts w:ascii="宋体" w:hAnsi="宋体" w:cs="宋体"/>
        </w:rPr>
      </w:pPr>
    </w:p>
    <w:p w14:paraId="17261A65">
      <w:pPr>
        <w:adjustRightInd w:val="0"/>
        <w:snapToGrid w:val="0"/>
        <w:ind w:left="-157" w:leftChars="-75"/>
        <w:jc w:val="left"/>
        <w:rPr>
          <w:rFonts w:ascii="宋体" w:hAnsi="宋体" w:cs="宋体"/>
          <w:b/>
          <w:snapToGrid w:val="0"/>
          <w:sz w:val="32"/>
          <w:szCs w:val="32"/>
        </w:rPr>
      </w:pPr>
      <w:r>
        <w:rPr>
          <w:rFonts w:hint="eastAsia" w:ascii="宋体" w:hAnsi="宋体" w:cs="宋体"/>
          <w:b/>
          <w:snapToGrid w:val="0"/>
          <w:sz w:val="32"/>
          <w:szCs w:val="32"/>
        </w:rPr>
        <w:t xml:space="preserve">地址: 启东市民乐中路692号           </w:t>
      </w:r>
    </w:p>
    <w:p w14:paraId="2E579048">
      <w:pPr>
        <w:adjustRightInd w:val="0"/>
        <w:snapToGrid w:val="0"/>
        <w:ind w:left="-157" w:leftChars="-75"/>
        <w:jc w:val="left"/>
        <w:rPr>
          <w:rFonts w:ascii="宋体" w:hAnsi="宋体" w:cs="宋体"/>
          <w:b/>
          <w:snapToGrid w:val="0"/>
          <w:sz w:val="32"/>
          <w:szCs w:val="32"/>
        </w:rPr>
      </w:pPr>
      <w:r>
        <w:rPr>
          <w:rFonts w:hint="eastAsia" w:ascii="宋体" w:hAnsi="宋体" w:cs="宋体"/>
          <w:b/>
          <w:snapToGrid w:val="0"/>
          <w:sz w:val="32"/>
          <w:szCs w:val="32"/>
        </w:rPr>
        <w:t xml:space="preserve">邮政编码：226200        </w:t>
      </w:r>
    </w:p>
    <w:p w14:paraId="26816764">
      <w:pPr>
        <w:adjustRightInd w:val="0"/>
        <w:snapToGrid w:val="0"/>
        <w:ind w:left="-157" w:leftChars="-75"/>
        <w:jc w:val="left"/>
        <w:rPr>
          <w:rFonts w:ascii="宋体" w:hAnsi="宋体" w:cs="宋体"/>
          <w:sz w:val="32"/>
          <w:szCs w:val="32"/>
        </w:rPr>
      </w:pPr>
      <w:r>
        <w:rPr>
          <w:rFonts w:hint="eastAsia" w:ascii="宋体" w:hAnsi="宋体" w:cs="宋体"/>
          <w:b/>
          <w:snapToGrid w:val="0"/>
          <w:sz w:val="32"/>
          <w:szCs w:val="32"/>
        </w:rPr>
        <w:t>启东市人民政府网</w:t>
      </w:r>
      <w:r>
        <w:rPr>
          <w:rFonts w:hint="eastAsia" w:ascii="宋体" w:hAnsi="宋体" w:cs="宋体"/>
          <w:b/>
          <w:snapToGrid w:val="0"/>
          <w:sz w:val="32"/>
          <w:szCs w:val="32"/>
        </w:rPr>
        <w:tab/>
      </w:r>
    </w:p>
    <w:p w14:paraId="2D4CB1C3">
      <w:pPr>
        <w:tabs>
          <w:tab w:val="left" w:pos="1260"/>
        </w:tabs>
        <w:adjustRightInd w:val="0"/>
        <w:snapToGrid w:val="0"/>
        <w:spacing w:line="312" w:lineRule="auto"/>
        <w:ind w:left="-157" w:leftChars="-75" w:right="-600" w:rightChars="-286"/>
        <w:rPr>
          <w:rFonts w:ascii="宋体" w:hAnsi="宋体" w:cs="宋体"/>
          <w:sz w:val="32"/>
          <w:szCs w:val="32"/>
        </w:rPr>
        <w:sectPr>
          <w:pgSz w:w="11906" w:h="16838"/>
          <w:pgMar w:top="1440" w:right="1758" w:bottom="1440" w:left="1758" w:header="851" w:footer="850" w:gutter="0"/>
          <w:pgNumType w:start="132"/>
          <w:cols w:space="720" w:num="1"/>
          <w:docGrid w:type="linesAndChars" w:linePitch="312" w:charSpace="0"/>
        </w:sectPr>
      </w:pPr>
      <w:r>
        <w:rPr>
          <w:rFonts w:hint="eastAsia" w:ascii="宋体" w:hAnsi="宋体" w:cs="宋体"/>
          <w:sz w:val="32"/>
          <w:szCs w:val="32"/>
        </w:rPr>
        <w:tab/>
      </w:r>
    </w:p>
    <w:p w14:paraId="48E555BF">
      <w:pPr>
        <w:autoSpaceDE w:val="0"/>
        <w:autoSpaceDN w:val="0"/>
        <w:adjustRightInd w:val="0"/>
        <w:snapToGrid w:val="0"/>
        <w:spacing w:line="360" w:lineRule="auto"/>
        <w:jc w:val="center"/>
        <w:outlineLvl w:val="0"/>
        <w:rPr>
          <w:rFonts w:ascii="宋体" w:hAnsi="宋体" w:cs="宋体"/>
          <w:bCs/>
          <w:spacing w:val="7"/>
          <w:kern w:val="0"/>
          <w:sz w:val="44"/>
          <w:szCs w:val="44"/>
        </w:rPr>
      </w:pPr>
      <w:r>
        <w:rPr>
          <w:rFonts w:hint="eastAsia" w:ascii="宋体" w:hAnsi="宋体" w:cs="宋体"/>
          <w:bCs/>
          <w:spacing w:val="7"/>
          <w:kern w:val="0"/>
          <w:sz w:val="44"/>
          <w:szCs w:val="44"/>
        </w:rPr>
        <w:t>目录</w:t>
      </w:r>
    </w:p>
    <w:p w14:paraId="2DF8D9D6">
      <w:pPr>
        <w:autoSpaceDE w:val="0"/>
        <w:autoSpaceDN w:val="0"/>
        <w:adjustRightInd w:val="0"/>
        <w:snapToGrid w:val="0"/>
        <w:spacing w:line="360" w:lineRule="auto"/>
        <w:rPr>
          <w:rFonts w:ascii="宋体" w:hAnsi="宋体" w:cs="宋体"/>
          <w:bCs/>
          <w:spacing w:val="7"/>
          <w:kern w:val="0"/>
          <w:sz w:val="28"/>
          <w:szCs w:val="28"/>
        </w:rPr>
      </w:pPr>
    </w:p>
    <w:p w14:paraId="4A7FAB0B">
      <w:pPr>
        <w:pStyle w:val="6"/>
        <w:adjustRightInd w:val="0"/>
        <w:snapToGrid w:val="0"/>
        <w:spacing w:after="0" w:line="360" w:lineRule="auto"/>
        <w:rPr>
          <w:rFonts w:ascii="宋体" w:hAnsi="宋体" w:cs="宋体"/>
        </w:rPr>
      </w:pPr>
    </w:p>
    <w:p w14:paraId="3D213204">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第一部分  询价采购公告</w:t>
      </w:r>
    </w:p>
    <w:p w14:paraId="1D8DB729">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第二部分  响应须知</w:t>
      </w:r>
    </w:p>
    <w:p w14:paraId="06A01564">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第三部分  项目需求</w:t>
      </w:r>
    </w:p>
    <w:p w14:paraId="464ABEFB">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第四部分  响应文件格式</w:t>
      </w:r>
    </w:p>
    <w:p w14:paraId="55D3CC6A">
      <w:pPr>
        <w:autoSpaceDE w:val="0"/>
        <w:autoSpaceDN w:val="0"/>
        <w:adjustRightInd w:val="0"/>
        <w:snapToGrid w:val="0"/>
        <w:spacing w:line="500" w:lineRule="exact"/>
        <w:jc w:val="center"/>
        <w:outlineLvl w:val="0"/>
        <w:rPr>
          <w:rFonts w:ascii="宋体" w:hAnsi="宋体" w:cs="宋体"/>
          <w:sz w:val="36"/>
          <w:szCs w:val="36"/>
        </w:rPr>
      </w:pPr>
      <w:r>
        <w:rPr>
          <w:rFonts w:hint="eastAsia" w:ascii="宋体" w:hAnsi="宋体" w:cs="宋体"/>
          <w:spacing w:val="7"/>
          <w:kern w:val="0"/>
          <w:sz w:val="28"/>
          <w:szCs w:val="28"/>
          <w:highlight w:val="yellow"/>
        </w:rPr>
        <w:br w:type="page"/>
      </w:r>
      <w:bookmarkStart w:id="0" w:name="OLE_LINK2"/>
      <w:bookmarkStart w:id="1" w:name="OLE_LINK5"/>
      <w:bookmarkStart w:id="2" w:name="OLE_LINK1"/>
      <w:bookmarkStart w:id="3" w:name="OLE_LINK6"/>
      <w:bookmarkStart w:id="4" w:name="OLE_LINK3"/>
      <w:r>
        <w:rPr>
          <w:rFonts w:hint="eastAsia" w:ascii="宋体" w:hAnsi="宋体" w:cs="宋体"/>
          <w:sz w:val="36"/>
          <w:szCs w:val="36"/>
          <w:lang w:val="zh-CN"/>
        </w:rPr>
        <w:t>第一部分  询价采购公告</w:t>
      </w:r>
    </w:p>
    <w:p w14:paraId="1C76E4A6">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启东市水费水资源管理所根据启东市政府采购管理的有关规定，就启东市2025年非农在线计量监测设施升级改造项目进行询价采购，欢迎符合条件的供应商响应。</w:t>
      </w:r>
    </w:p>
    <w:p w14:paraId="5188A52E">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项目概况</w:t>
      </w:r>
    </w:p>
    <w:p w14:paraId="5D90B0F5">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[启东市2025年非农在线计量监测设施升级改造项目]的潜在响应供应商应在启东市人民政府网获取采购文件，并</w:t>
      </w:r>
      <w:r>
        <w:rPr>
          <w:rFonts w:hint="eastAsia" w:ascii="宋体" w:hAnsi="宋体" w:cs="宋体"/>
          <w:sz w:val="28"/>
          <w:szCs w:val="28"/>
          <w:highlight w:val="none"/>
          <w:shd w:val="clear"/>
        </w:rPr>
        <w:t>于2025年</w:t>
      </w:r>
      <w:r>
        <w:rPr>
          <w:rFonts w:hint="eastAsia" w:ascii="宋体" w:hAnsi="宋体" w:cs="宋体"/>
          <w:sz w:val="28"/>
          <w:szCs w:val="28"/>
          <w:highlight w:val="none"/>
          <w:shd w:val="clear"/>
          <w:lang w:val="en-US" w:eastAsia="zh-CN"/>
        </w:rPr>
        <w:t>4</w:t>
      </w:r>
      <w:r>
        <w:rPr>
          <w:rFonts w:hint="eastAsia" w:ascii="宋体" w:hAnsi="宋体" w:cs="宋体"/>
          <w:sz w:val="28"/>
          <w:szCs w:val="28"/>
          <w:highlight w:val="none"/>
          <w:shd w:val="clear"/>
        </w:rPr>
        <w:t>月</w:t>
      </w:r>
      <w:r>
        <w:rPr>
          <w:rFonts w:hint="eastAsia" w:ascii="宋体" w:hAnsi="宋体" w:cs="宋体"/>
          <w:sz w:val="28"/>
          <w:szCs w:val="28"/>
          <w:highlight w:val="none"/>
          <w:shd w:val="clear"/>
          <w:lang w:val="en-US" w:eastAsia="zh-CN"/>
        </w:rPr>
        <w:t>18</w:t>
      </w:r>
      <w:r>
        <w:rPr>
          <w:rFonts w:hint="eastAsia" w:ascii="宋体" w:hAnsi="宋体" w:cs="宋体"/>
          <w:sz w:val="28"/>
          <w:szCs w:val="28"/>
          <w:highlight w:val="none"/>
          <w:shd w:val="clear"/>
        </w:rPr>
        <w:t>日9</w:t>
      </w:r>
      <w:r>
        <w:rPr>
          <w:rFonts w:hint="eastAsia" w:ascii="宋体" w:hAnsi="宋体" w:cs="宋体"/>
          <w:sz w:val="28"/>
          <w:szCs w:val="28"/>
        </w:rPr>
        <w:t>点00分（北京时间）前递交响应文件。</w:t>
      </w:r>
    </w:p>
    <w:p w14:paraId="5F6B170D">
      <w:pPr>
        <w:adjustRightInd w:val="0"/>
        <w:snapToGrid w:val="0"/>
        <w:spacing w:line="500" w:lineRule="exact"/>
        <w:ind w:firstLine="562" w:firstLineChars="200"/>
        <w:rPr>
          <w:rFonts w:ascii="宋体" w:hAnsi="宋体" w:cs="宋体"/>
          <w:b/>
          <w:bCs/>
          <w:sz w:val="28"/>
          <w:szCs w:val="28"/>
        </w:rPr>
      </w:pPr>
      <w:bookmarkStart w:id="5" w:name="_Toc82505652"/>
      <w:r>
        <w:rPr>
          <w:rFonts w:hint="eastAsia" w:ascii="宋体" w:hAnsi="宋体" w:cs="宋体"/>
          <w:b/>
          <w:bCs/>
          <w:sz w:val="28"/>
          <w:szCs w:val="28"/>
        </w:rPr>
        <w:t>一、项目基本情况</w:t>
      </w:r>
      <w:bookmarkEnd w:id="5"/>
    </w:p>
    <w:p w14:paraId="6EB1BC5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项目名称：启东市2025年非农在线计量监测设施升级改造项目</w:t>
      </w:r>
    </w:p>
    <w:p w14:paraId="73614D6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项目类型：货物</w:t>
      </w:r>
    </w:p>
    <w:p w14:paraId="7B62248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所属行业：工业</w:t>
      </w:r>
    </w:p>
    <w:p w14:paraId="1A32F6C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预算金额：17.79万元</w:t>
      </w:r>
    </w:p>
    <w:p w14:paraId="60652EE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最高限价：17.79万元</w:t>
      </w:r>
    </w:p>
    <w:p w14:paraId="720205B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采购需求：详见采购文件，请仔细研究</w:t>
      </w:r>
    </w:p>
    <w:p w14:paraId="6A7CA7B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合同履行期限：详见询价文件第三部分项目需求</w:t>
      </w:r>
    </w:p>
    <w:p w14:paraId="15A283B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本项目是否接受联合体投标：否</w:t>
      </w:r>
    </w:p>
    <w:p w14:paraId="5618D15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本项目是否接受分包：否</w:t>
      </w:r>
    </w:p>
    <w:p w14:paraId="207F8838">
      <w:pPr>
        <w:adjustRightInd w:val="0"/>
        <w:snapToGrid w:val="0"/>
        <w:spacing w:line="500" w:lineRule="exact"/>
        <w:ind w:firstLine="562" w:firstLineChars="200"/>
        <w:rPr>
          <w:rFonts w:ascii="宋体" w:hAnsi="宋体" w:cs="宋体"/>
          <w:b/>
          <w:bCs/>
          <w:sz w:val="28"/>
          <w:szCs w:val="28"/>
        </w:rPr>
      </w:pPr>
      <w:bookmarkStart w:id="6" w:name="_Toc82505653"/>
      <w:r>
        <w:rPr>
          <w:rFonts w:hint="eastAsia" w:ascii="宋体" w:hAnsi="宋体" w:cs="宋体"/>
          <w:b/>
          <w:bCs/>
          <w:sz w:val="28"/>
          <w:szCs w:val="28"/>
        </w:rPr>
        <w:t>二、响应供应商的资格要求：</w:t>
      </w:r>
      <w:bookmarkEnd w:id="6"/>
    </w:p>
    <w:p w14:paraId="7F015DA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1.满足《中华人民共和国政府采购法》第二十二条规定；</w:t>
      </w:r>
    </w:p>
    <w:p w14:paraId="29668F9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2.落实政府采购政策需满足的资格要求：</w:t>
      </w:r>
      <w:r>
        <w:rPr>
          <w:rFonts w:hint="eastAsia" w:ascii="宋体" w:hAnsi="宋体" w:cs="宋体"/>
          <w:sz w:val="28"/>
          <w:szCs w:val="28"/>
          <w:u w:val="single"/>
        </w:rPr>
        <w:t>无</w:t>
      </w:r>
      <w:r>
        <w:rPr>
          <w:rFonts w:hint="eastAsia" w:ascii="宋体" w:hAnsi="宋体" w:cs="宋体"/>
          <w:sz w:val="28"/>
          <w:szCs w:val="28"/>
        </w:rPr>
        <w:t>；</w:t>
      </w:r>
    </w:p>
    <w:p w14:paraId="553B2A55">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3.本项目特定资格要求：①未被“信用中国”网站（www.creditchina.gov.cn）列入失信被执行人、重大税收违法案件当事人名单、政府采购严重失信行为记录名单。</w:t>
      </w:r>
      <w:r>
        <w:rPr>
          <w:rFonts w:hint="eastAsia" w:ascii="宋体" w:hAnsi="宋体" w:cs="宋体"/>
          <w:sz w:val="28"/>
          <w:szCs w:val="28"/>
          <w:highlight w:val="none"/>
        </w:rPr>
        <w:t>②</w:t>
      </w:r>
      <w:r>
        <w:rPr>
          <w:rFonts w:hint="eastAsia" w:ascii="宋体" w:hAnsi="宋体" w:cs="宋体"/>
          <w:sz w:val="28"/>
          <w:szCs w:val="28"/>
          <w:highlight w:val="none"/>
          <w:lang w:eastAsia="zh-CN"/>
        </w:rPr>
        <w:t>近二年内承担过省水资源管理信息系统在线监测项目设备的采购、安装和维护，并达到合同要求。（提供相关证明材料）</w:t>
      </w:r>
      <w:r>
        <w:rPr>
          <w:rFonts w:hint="eastAsia" w:ascii="宋体" w:hAnsi="宋体" w:cs="宋体"/>
          <w:sz w:val="28"/>
          <w:szCs w:val="28"/>
          <w:highlight w:val="none"/>
        </w:rPr>
        <w:t>。</w:t>
      </w:r>
    </w:p>
    <w:p w14:paraId="061B2175">
      <w:pPr>
        <w:adjustRightInd w:val="0"/>
        <w:snapToGrid w:val="0"/>
        <w:spacing w:line="500" w:lineRule="exact"/>
        <w:ind w:firstLine="562" w:firstLineChars="200"/>
        <w:rPr>
          <w:rFonts w:ascii="宋体" w:hAnsi="宋体" w:cs="宋体"/>
          <w:b/>
          <w:bCs/>
          <w:sz w:val="28"/>
          <w:szCs w:val="28"/>
        </w:rPr>
      </w:pPr>
      <w:bookmarkStart w:id="7" w:name="_Toc82505654"/>
      <w:r>
        <w:rPr>
          <w:rFonts w:hint="eastAsia" w:ascii="宋体" w:hAnsi="宋体" w:cs="宋体"/>
          <w:b/>
          <w:bCs/>
          <w:sz w:val="28"/>
          <w:szCs w:val="28"/>
        </w:rPr>
        <w:t>三、获取采购文件</w:t>
      </w:r>
      <w:bookmarkEnd w:id="7"/>
    </w:p>
    <w:p w14:paraId="0A8A4A88">
      <w:pPr>
        <w:adjustRightInd w:val="0"/>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时间：自本公告发布之日起至</w:t>
      </w:r>
      <w:r>
        <w:rPr>
          <w:rFonts w:hint="eastAsia" w:ascii="宋体" w:hAnsi="宋体" w:cs="宋体"/>
          <w:sz w:val="28"/>
          <w:szCs w:val="28"/>
          <w:highlight w:val="none"/>
          <w:lang w:val="en-US" w:eastAsia="zh-CN"/>
        </w:rPr>
        <w:t>2025</w:t>
      </w:r>
      <w:r>
        <w:rPr>
          <w:rFonts w:hint="eastAsia" w:ascii="宋体" w:hAnsi="宋体" w:cs="宋体"/>
          <w:sz w:val="28"/>
          <w:szCs w:val="28"/>
          <w:highlight w:val="none"/>
        </w:rPr>
        <w:t>年</w:t>
      </w:r>
      <w:r>
        <w:rPr>
          <w:rFonts w:hint="eastAsia" w:ascii="宋体" w:hAnsi="宋体" w:cs="宋体"/>
          <w:sz w:val="28"/>
          <w:szCs w:val="28"/>
          <w:highlight w:val="none"/>
          <w:lang w:val="en-US" w:eastAsia="zh-CN"/>
        </w:rPr>
        <w:t>4</w:t>
      </w:r>
      <w:r>
        <w:rPr>
          <w:rFonts w:hint="eastAsia" w:ascii="宋体" w:hAnsi="宋体" w:cs="宋体"/>
          <w:sz w:val="28"/>
          <w:szCs w:val="28"/>
          <w:highlight w:val="none"/>
        </w:rPr>
        <w:t>月</w:t>
      </w:r>
      <w:r>
        <w:rPr>
          <w:rFonts w:hint="eastAsia" w:ascii="宋体" w:hAnsi="宋体" w:cs="宋体"/>
          <w:sz w:val="28"/>
          <w:szCs w:val="28"/>
          <w:highlight w:val="none"/>
          <w:lang w:val="en-US" w:eastAsia="zh-CN"/>
        </w:rPr>
        <w:t>18</w:t>
      </w:r>
      <w:r>
        <w:rPr>
          <w:rFonts w:hint="eastAsia" w:ascii="宋体" w:hAnsi="宋体" w:cs="宋体"/>
          <w:sz w:val="28"/>
          <w:szCs w:val="28"/>
          <w:highlight w:val="none"/>
        </w:rPr>
        <w:t>日</w:t>
      </w:r>
      <w:r>
        <w:rPr>
          <w:rFonts w:hint="eastAsia" w:ascii="宋体" w:hAnsi="宋体" w:cs="宋体"/>
          <w:sz w:val="28"/>
          <w:szCs w:val="28"/>
        </w:rPr>
        <w:t>9点00分</w:t>
      </w:r>
    </w:p>
    <w:p w14:paraId="79D76B5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地点：启东市人民政府网</w:t>
      </w:r>
    </w:p>
    <w:p w14:paraId="33B8A9A2">
      <w:pPr>
        <w:adjustRightInd w:val="0"/>
        <w:snapToGrid w:val="0"/>
        <w:spacing w:line="500" w:lineRule="exact"/>
        <w:ind w:firstLine="562" w:firstLineChars="200"/>
        <w:rPr>
          <w:rFonts w:ascii="宋体" w:hAnsi="宋体" w:cs="宋体"/>
          <w:b/>
          <w:sz w:val="28"/>
          <w:szCs w:val="28"/>
        </w:rPr>
      </w:pPr>
      <w:bookmarkStart w:id="8" w:name="_Toc82505655"/>
      <w:r>
        <w:rPr>
          <w:rFonts w:hint="eastAsia" w:ascii="宋体" w:hAnsi="宋体" w:cs="宋体"/>
          <w:b/>
          <w:bCs/>
          <w:sz w:val="28"/>
          <w:szCs w:val="28"/>
        </w:rPr>
        <w:t>四、响应文件提交</w:t>
      </w:r>
      <w:bookmarkEnd w:id="8"/>
      <w:bookmarkStart w:id="9" w:name="_Toc82505657"/>
      <w:r>
        <w:rPr>
          <w:rFonts w:hint="eastAsia" w:ascii="宋体" w:hAnsi="宋体" w:cs="宋体"/>
          <w:b/>
          <w:sz w:val="28"/>
          <w:szCs w:val="28"/>
        </w:rPr>
        <w:t>截止时间、开标时间和地点</w:t>
      </w:r>
    </w:p>
    <w:p w14:paraId="35349C4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1、截止时间、开标时间：2025年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18</w:t>
      </w:r>
      <w:r>
        <w:rPr>
          <w:rFonts w:hint="eastAsia" w:ascii="宋体" w:hAnsi="宋体" w:cs="宋体"/>
          <w:sz w:val="28"/>
          <w:szCs w:val="28"/>
        </w:rPr>
        <w:t>日9点00分（北京时间）</w:t>
      </w:r>
    </w:p>
    <w:p w14:paraId="30DF125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逾时，将拒绝接受响应文件。</w:t>
      </w:r>
    </w:p>
    <w:p w14:paraId="662C7EB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2、地点：启东市汇龙镇民乐中路692号水务局一楼开标室</w:t>
      </w:r>
    </w:p>
    <w:p w14:paraId="150274D5">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五、公告期限</w:t>
      </w:r>
      <w:bookmarkEnd w:id="9"/>
    </w:p>
    <w:p w14:paraId="5A77771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自本公告发布之日起3个工作日。</w:t>
      </w:r>
    </w:p>
    <w:p w14:paraId="54135DF3">
      <w:pPr>
        <w:adjustRightInd w:val="0"/>
        <w:snapToGrid w:val="0"/>
        <w:spacing w:line="500" w:lineRule="exact"/>
        <w:ind w:firstLine="562" w:firstLineChars="200"/>
        <w:rPr>
          <w:rFonts w:ascii="宋体" w:hAnsi="宋体" w:cs="宋体"/>
          <w:b/>
          <w:bCs/>
          <w:sz w:val="28"/>
          <w:szCs w:val="28"/>
        </w:rPr>
      </w:pPr>
      <w:bookmarkStart w:id="10" w:name="_Toc82505658"/>
      <w:r>
        <w:rPr>
          <w:rFonts w:hint="eastAsia" w:ascii="宋体" w:hAnsi="宋体" w:cs="宋体"/>
          <w:b/>
          <w:bCs/>
          <w:sz w:val="28"/>
          <w:szCs w:val="28"/>
        </w:rPr>
        <w:t>六、其他补充事宜</w:t>
      </w:r>
      <w:bookmarkEnd w:id="10"/>
    </w:p>
    <w:p w14:paraId="09D7EE3A">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1、投标保证金：免收</w:t>
      </w:r>
    </w:p>
    <w:p w14:paraId="7E937E15">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2、项目开标模式：现场开标。</w:t>
      </w:r>
    </w:p>
    <w:p w14:paraId="6AB1CD64">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3、对项目需求部分（供应商资格要求、项目需求）的询问、质疑请向采购人提出，由采购人负责答复。</w:t>
      </w:r>
    </w:p>
    <w:p w14:paraId="4E3602EF">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2E0A9D">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5、本项目投标报价包含招标代理费及专家评审费，专家评审按时收取，招标代理费的收费标准按（发改价格[2011]534 号）和（苏价服[2014]383号）执行。</w:t>
      </w:r>
    </w:p>
    <w:p w14:paraId="702CE5B4">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七、凡对本次采购提出询问，请按以下方式联系。</w:t>
      </w:r>
    </w:p>
    <w:p w14:paraId="2344BB73">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1.采购人信息</w:t>
      </w:r>
    </w:p>
    <w:p w14:paraId="7D1120F8">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名 称：</w:t>
      </w:r>
      <w:r>
        <w:rPr>
          <w:rFonts w:hint="eastAsia" w:ascii="宋体" w:hAnsi="宋体" w:cs="宋体"/>
          <w:sz w:val="28"/>
          <w:szCs w:val="28"/>
        </w:rPr>
        <w:t>启东市水费</w:t>
      </w:r>
      <w:r>
        <w:rPr>
          <w:rFonts w:ascii="宋体" w:hAnsi="宋体" w:cs="宋体"/>
          <w:sz w:val="28"/>
          <w:szCs w:val="28"/>
        </w:rPr>
        <w:t>水资源管理所</w:t>
      </w:r>
      <w:r>
        <w:rPr>
          <w:rFonts w:hint="eastAsia" w:ascii="宋体" w:hAnsi="宋体" w:cs="宋体"/>
          <w:sz w:val="28"/>
          <w:szCs w:val="28"/>
          <w:shd w:val="clear" w:color="auto" w:fill="FFFFFF"/>
        </w:rPr>
        <w:t>　　　　　　　　　　　　</w:t>
      </w:r>
    </w:p>
    <w:p w14:paraId="5B482A99">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地址：启东市民乐中路692号</w:t>
      </w:r>
    </w:p>
    <w:p w14:paraId="65C4975D">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联系人：</w:t>
      </w:r>
      <w:r>
        <w:rPr>
          <w:rFonts w:hint="eastAsia" w:ascii="宋体" w:hAnsi="宋体" w:cs="宋体"/>
          <w:sz w:val="28"/>
          <w:szCs w:val="28"/>
        </w:rPr>
        <w:t>施</w:t>
      </w:r>
      <w:r>
        <w:rPr>
          <w:rFonts w:ascii="宋体" w:hAnsi="宋体" w:cs="宋体"/>
          <w:sz w:val="28"/>
          <w:szCs w:val="28"/>
        </w:rPr>
        <w:t>先生</w:t>
      </w:r>
      <w:r>
        <w:rPr>
          <w:rFonts w:hint="eastAsia" w:ascii="宋体" w:hAnsi="宋体" w:cs="宋体"/>
          <w:sz w:val="28"/>
          <w:szCs w:val="28"/>
          <w:shd w:val="clear" w:color="auto" w:fill="FFFFFF"/>
        </w:rPr>
        <w:t>　　　　　　　　　</w:t>
      </w:r>
    </w:p>
    <w:p w14:paraId="19F2D722">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联系方式：</w:t>
      </w:r>
      <w:r>
        <w:rPr>
          <w:rFonts w:hint="eastAsia" w:ascii="宋体" w:hAnsi="宋体" w:cs="宋体"/>
          <w:sz w:val="28"/>
          <w:szCs w:val="28"/>
          <w:lang w:eastAsia="zh-CN"/>
        </w:rPr>
        <w:t>0513-83313702</w:t>
      </w:r>
      <w:r>
        <w:rPr>
          <w:rFonts w:hint="eastAsia" w:ascii="宋体" w:hAnsi="宋体" w:cs="宋体"/>
          <w:sz w:val="28"/>
          <w:szCs w:val="28"/>
          <w:shd w:val="clear" w:color="auto" w:fill="FFFFFF"/>
        </w:rPr>
        <w:t>　　　　　　　　　</w:t>
      </w:r>
    </w:p>
    <w:p w14:paraId="12A777B7">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2、采购代理机构</w:t>
      </w:r>
    </w:p>
    <w:p w14:paraId="6D713082">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名 称：上海碧凌工程咨询有限公司</w:t>
      </w:r>
    </w:p>
    <w:p w14:paraId="60709515">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 xml:space="preserve">地  址：启东市汇龙镇南苑西路国动产业园18号501室 </w:t>
      </w:r>
    </w:p>
    <w:p w14:paraId="7AD71663">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联系人：陈燕</w:t>
      </w:r>
    </w:p>
    <w:p w14:paraId="639F41AF">
      <w:pPr>
        <w:adjustRightInd w:val="0"/>
        <w:snapToGrid w:val="0"/>
        <w:spacing w:line="500" w:lineRule="exact"/>
        <w:ind w:firstLine="560" w:firstLineChars="200"/>
        <w:rPr>
          <w:rFonts w:ascii="宋体" w:hAnsi="宋体" w:cs="宋体"/>
          <w:sz w:val="27"/>
          <w:szCs w:val="27"/>
          <w:shd w:val="clear" w:color="auto" w:fill="FFFFFF"/>
        </w:rPr>
      </w:pPr>
      <w:r>
        <w:rPr>
          <w:rFonts w:hint="eastAsia" w:ascii="宋体" w:hAnsi="宋体" w:cs="宋体"/>
          <w:sz w:val="28"/>
          <w:szCs w:val="28"/>
          <w:shd w:val="clear" w:color="auto" w:fill="FFFFFF"/>
        </w:rPr>
        <w:t xml:space="preserve">联系方式：18932203970 </w:t>
      </w:r>
    </w:p>
    <w:p w14:paraId="65AD228D">
      <w:pPr>
        <w:adjustRightInd w:val="0"/>
        <w:snapToGrid w:val="0"/>
        <w:spacing w:line="500" w:lineRule="exact"/>
        <w:ind w:firstLine="540" w:firstLineChars="200"/>
        <w:rPr>
          <w:rFonts w:ascii="宋体" w:hAnsi="宋体" w:cs="宋体"/>
          <w:sz w:val="27"/>
          <w:szCs w:val="27"/>
          <w:shd w:val="clear" w:color="auto" w:fill="FFFFFF"/>
        </w:rPr>
        <w:sectPr>
          <w:pgSz w:w="11906" w:h="16838"/>
          <w:pgMar w:top="1440" w:right="1519" w:bottom="1440" w:left="1519" w:header="851" w:footer="992" w:gutter="0"/>
          <w:cols w:space="425" w:num="1"/>
          <w:docGrid w:type="lines" w:linePitch="312" w:charSpace="0"/>
        </w:sectPr>
      </w:pPr>
    </w:p>
    <w:bookmarkEnd w:id="0"/>
    <w:bookmarkEnd w:id="1"/>
    <w:bookmarkEnd w:id="2"/>
    <w:bookmarkEnd w:id="3"/>
    <w:bookmarkEnd w:id="4"/>
    <w:p w14:paraId="01293605">
      <w:pPr>
        <w:adjustRightInd w:val="0"/>
        <w:snapToGrid w:val="0"/>
        <w:spacing w:line="500" w:lineRule="exact"/>
        <w:jc w:val="center"/>
        <w:outlineLvl w:val="0"/>
        <w:rPr>
          <w:rFonts w:ascii="宋体" w:hAnsi="宋体" w:cs="宋体"/>
          <w:bCs/>
          <w:sz w:val="36"/>
          <w:szCs w:val="36"/>
        </w:rPr>
      </w:pPr>
      <w:r>
        <w:rPr>
          <w:rFonts w:hint="eastAsia" w:ascii="宋体" w:hAnsi="宋体" w:cs="宋体"/>
          <w:bCs/>
          <w:sz w:val="36"/>
          <w:szCs w:val="36"/>
        </w:rPr>
        <w:t>第二部分  响应须知</w:t>
      </w:r>
    </w:p>
    <w:p w14:paraId="5283D963">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一、总则</w:t>
      </w:r>
    </w:p>
    <w:p w14:paraId="33D9885A">
      <w:pPr>
        <w:adjustRightInd w:val="0"/>
        <w:snapToGrid w:val="0"/>
        <w:spacing w:line="500" w:lineRule="exact"/>
        <w:ind w:firstLine="560" w:firstLineChars="200"/>
        <w:rPr>
          <w:rFonts w:ascii="宋体" w:hAnsi="宋体" w:cs="宋体"/>
          <w:sz w:val="28"/>
          <w:szCs w:val="28"/>
        </w:rPr>
      </w:pPr>
      <w:bookmarkStart w:id="11" w:name="_Toc458694821"/>
      <w:bookmarkStart w:id="12" w:name="_Toc513029204"/>
      <w:bookmarkStart w:id="13" w:name="_Toc16938520"/>
      <w:bookmarkStart w:id="14" w:name="_Toc20823276"/>
      <w:r>
        <w:rPr>
          <w:rFonts w:hint="eastAsia" w:ascii="宋体" w:hAnsi="宋体" w:cs="宋体"/>
          <w:sz w:val="28"/>
          <w:szCs w:val="28"/>
        </w:rPr>
        <w:t>1</w:t>
      </w:r>
      <w:bookmarkEnd w:id="11"/>
      <w:r>
        <w:rPr>
          <w:rFonts w:hint="eastAsia" w:ascii="宋体" w:hAnsi="宋体" w:cs="宋体"/>
          <w:sz w:val="28"/>
          <w:szCs w:val="28"/>
        </w:rPr>
        <w:t>.采购方式</w:t>
      </w:r>
      <w:bookmarkEnd w:id="12"/>
      <w:bookmarkEnd w:id="13"/>
      <w:bookmarkEnd w:id="14"/>
    </w:p>
    <w:p w14:paraId="74421E1B">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本次采购采取询价方式，本询价文件仅适用于询价公告中所述项目。</w:t>
      </w:r>
    </w:p>
    <w:p w14:paraId="07A7E96E">
      <w:pPr>
        <w:adjustRightInd w:val="0"/>
        <w:snapToGrid w:val="0"/>
        <w:spacing w:line="500" w:lineRule="exact"/>
        <w:ind w:firstLine="560" w:firstLineChars="200"/>
        <w:rPr>
          <w:rFonts w:ascii="宋体" w:hAnsi="宋体" w:cs="宋体"/>
          <w:sz w:val="28"/>
          <w:szCs w:val="28"/>
        </w:rPr>
      </w:pPr>
      <w:bookmarkStart w:id="15" w:name="_Toc16938521"/>
      <w:bookmarkStart w:id="16" w:name="_Toc20823277"/>
      <w:bookmarkStart w:id="17" w:name="_Toc513029205"/>
      <w:r>
        <w:rPr>
          <w:rFonts w:hint="eastAsia" w:ascii="宋体" w:hAnsi="宋体" w:cs="宋体"/>
          <w:sz w:val="28"/>
          <w:szCs w:val="28"/>
        </w:rPr>
        <w:t>2.合格的</w:t>
      </w:r>
      <w:bookmarkEnd w:id="15"/>
      <w:bookmarkEnd w:id="16"/>
      <w:bookmarkEnd w:id="17"/>
      <w:r>
        <w:rPr>
          <w:rFonts w:hint="eastAsia" w:ascii="宋体" w:hAnsi="宋体" w:cs="宋体"/>
          <w:sz w:val="28"/>
          <w:szCs w:val="28"/>
        </w:rPr>
        <w:t>响应供应商</w:t>
      </w:r>
    </w:p>
    <w:p w14:paraId="4E6C437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2.1满足询价公告中供应商的资格要求的规定。</w:t>
      </w:r>
    </w:p>
    <w:p w14:paraId="0DC9C4A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14:paraId="74C6596D">
      <w:pPr>
        <w:adjustRightInd w:val="0"/>
        <w:snapToGrid w:val="0"/>
        <w:spacing w:line="500" w:lineRule="exact"/>
        <w:ind w:firstLine="560" w:firstLineChars="200"/>
        <w:rPr>
          <w:rFonts w:ascii="宋体" w:hAnsi="宋体" w:cs="宋体"/>
          <w:sz w:val="28"/>
          <w:szCs w:val="28"/>
        </w:rPr>
      </w:pPr>
      <w:bookmarkStart w:id="18" w:name="_Toc20823278"/>
      <w:bookmarkStart w:id="19" w:name="_Toc513029206"/>
      <w:bookmarkStart w:id="20" w:name="_Toc16938522"/>
      <w:r>
        <w:rPr>
          <w:rFonts w:hint="eastAsia" w:ascii="宋体" w:hAnsi="宋体" w:cs="宋体"/>
          <w:sz w:val="28"/>
          <w:szCs w:val="28"/>
        </w:rPr>
        <w:t>3.适用法律</w:t>
      </w:r>
      <w:bookmarkEnd w:id="18"/>
      <w:bookmarkEnd w:id="19"/>
      <w:bookmarkEnd w:id="20"/>
    </w:p>
    <w:p w14:paraId="042323D8">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本次询价采购及由此产生的合同受中华人民共和国有关的法律法规制约和保护。</w:t>
      </w:r>
    </w:p>
    <w:p w14:paraId="4ADD9AF3">
      <w:pPr>
        <w:adjustRightInd w:val="0"/>
        <w:snapToGrid w:val="0"/>
        <w:spacing w:line="500" w:lineRule="exact"/>
        <w:ind w:firstLine="560" w:firstLineChars="200"/>
        <w:rPr>
          <w:rFonts w:ascii="宋体" w:hAnsi="宋体" w:cs="宋体"/>
          <w:sz w:val="28"/>
          <w:szCs w:val="28"/>
        </w:rPr>
      </w:pPr>
      <w:bookmarkStart w:id="21" w:name="_Toc16938523"/>
      <w:bookmarkStart w:id="22" w:name="_Toc20823279"/>
      <w:bookmarkStart w:id="23" w:name="_Toc513029207"/>
      <w:bookmarkStart w:id="24" w:name="_Toc462564067"/>
      <w:r>
        <w:rPr>
          <w:rFonts w:hint="eastAsia" w:ascii="宋体" w:hAnsi="宋体" w:cs="宋体"/>
          <w:sz w:val="28"/>
          <w:szCs w:val="28"/>
        </w:rPr>
        <w:t>4.响应费用</w:t>
      </w:r>
      <w:bookmarkEnd w:id="21"/>
      <w:bookmarkEnd w:id="22"/>
      <w:bookmarkEnd w:id="23"/>
      <w:bookmarkEnd w:id="24"/>
    </w:p>
    <w:p w14:paraId="01E25C6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 响应供应商应自行承担所有与参加响应有关的费用，无论响应过程中的做法和结果如何，采购人在任何情况下均无义务和责任承担这些费用。</w:t>
      </w:r>
    </w:p>
    <w:p w14:paraId="2E3DA24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4.2本次询价采购，采购人不收取标书工本费与成交服务费。</w:t>
      </w:r>
    </w:p>
    <w:p w14:paraId="2FC0FED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5.采购文件的约束力</w:t>
      </w:r>
    </w:p>
    <w:p w14:paraId="284613D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响应供应商一旦参加本项目采购活动，即被认为接受了本询价采购文件的规定和约束。</w:t>
      </w:r>
    </w:p>
    <w:p w14:paraId="6CB5A1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6.采购文件的解释</w:t>
      </w:r>
    </w:p>
    <w:p w14:paraId="5EC839E3">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本采购文件仅适用于本次询价采购，项目需求部分（供应商资格要求、项目需求）由采购人解释。</w:t>
      </w:r>
    </w:p>
    <w:p w14:paraId="7B43927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7.报价要求</w:t>
      </w:r>
    </w:p>
    <w:p w14:paraId="5F027DC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7.1询价为一次性报价，响应供应商应一次性报出不得更改的价格。供应商的报价应包括本项目所有涉及的全部费用，如人工、设备、标准附件、运输、安装调试、人员培训、耗材、保险、劳保、质保、售后服务、税金、招标代理费、专家评审费及其他一切有关为完成本项目发生的所有费用，采购文件中另有规定的除外。</w:t>
      </w:r>
    </w:p>
    <w:p w14:paraId="5EF3153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7.2采购人不接受任何可选择的报价，成交供应商不得在供货期间提出任何增加费用的要求。请各供应商在报价时充分考虑各种因素。</w:t>
      </w:r>
    </w:p>
    <w:p w14:paraId="51A0357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7.3</w:t>
      </w:r>
      <w:r>
        <w:rPr>
          <w:rFonts w:hint="eastAsia" w:ascii="宋体" w:hAnsi="宋体" w:cs="宋体"/>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7B3169E6">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二、采购文件</w:t>
      </w:r>
    </w:p>
    <w:p w14:paraId="5C8AA084">
      <w:pPr>
        <w:widowControl/>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1.采购文件的构成</w:t>
      </w:r>
    </w:p>
    <w:p w14:paraId="3BB5B2F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 采购文件由以下部分组成：</w:t>
      </w:r>
    </w:p>
    <w:p w14:paraId="1873DE8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（1）询价采购公告</w:t>
      </w:r>
    </w:p>
    <w:p w14:paraId="7803CC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（2）响应须知</w:t>
      </w:r>
    </w:p>
    <w:p w14:paraId="23126F3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（3）项目需求</w:t>
      </w:r>
    </w:p>
    <w:p w14:paraId="1964CE1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（4）响应文件格式</w:t>
      </w:r>
    </w:p>
    <w:p w14:paraId="684FF3C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（5）附件（如有）</w:t>
      </w:r>
    </w:p>
    <w:p w14:paraId="493B78F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请响应供应商仔细检查采购文件是否齐全，如有缺漏请立即与采购人联系解决。</w:t>
      </w:r>
    </w:p>
    <w:p w14:paraId="248CC1DA">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F80FB3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2.询价采购文件的澄清</w:t>
      </w:r>
    </w:p>
    <w:p w14:paraId="1BB7E23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任何要求对采购文件进行澄清的响应供应商，应在响应截止期3日前按询价采购公告中的通讯地址，以书面形式通知采购人。采购人有权对发出的采购文件进行必要的澄清或修改。</w:t>
      </w:r>
    </w:p>
    <w:p w14:paraId="5A2EB6FE">
      <w:pPr>
        <w:adjustRightInd w:val="0"/>
        <w:snapToGrid w:val="0"/>
        <w:spacing w:line="500" w:lineRule="exact"/>
        <w:ind w:firstLine="560" w:firstLineChars="200"/>
        <w:rPr>
          <w:rFonts w:ascii="宋体" w:hAnsi="宋体" w:cs="宋体"/>
          <w:sz w:val="28"/>
          <w:szCs w:val="28"/>
        </w:rPr>
      </w:pPr>
      <w:bookmarkStart w:id="25" w:name="_Toc462564071"/>
      <w:bookmarkStart w:id="26" w:name="_Toc16938528"/>
      <w:bookmarkStart w:id="27" w:name="_Toc513029212"/>
      <w:bookmarkStart w:id="28" w:name="_Toc20823284"/>
      <w:r>
        <w:rPr>
          <w:rFonts w:hint="eastAsia" w:ascii="宋体" w:hAnsi="宋体" w:cs="宋体"/>
          <w:sz w:val="28"/>
          <w:szCs w:val="28"/>
        </w:rPr>
        <w:t>3.询价采购文件的修改</w:t>
      </w:r>
      <w:bookmarkEnd w:id="25"/>
      <w:bookmarkEnd w:id="26"/>
      <w:bookmarkEnd w:id="27"/>
      <w:bookmarkEnd w:id="28"/>
    </w:p>
    <w:p w14:paraId="535ADA16">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在响应截止时间前，采购人可以对采购文件进行修改。</w:t>
      </w:r>
    </w:p>
    <w:p w14:paraId="4974843E">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3.2 </w:t>
      </w:r>
      <w:r>
        <w:rPr>
          <w:rFonts w:hint="eastAsia" w:ascii="宋体" w:hAnsi="宋体" w:cs="宋体"/>
          <w:sz w:val="28"/>
          <w:szCs w:val="28"/>
        </w:rPr>
        <w:t>采购人有权按照法定的要求推迟响应截止日期和开标日期。</w:t>
      </w:r>
    </w:p>
    <w:p w14:paraId="4792AB3A">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采购文件的修改将在启东市人民政府网公布，补充文件将作为采购文件的组成部分，并对响应供应商具有约束力，请供应商及时关注网站公告信息。</w:t>
      </w:r>
    </w:p>
    <w:p w14:paraId="699C1F77">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三、响应文件的编制</w:t>
      </w:r>
    </w:p>
    <w:p w14:paraId="4F6B3265">
      <w:pPr>
        <w:adjustRightInd w:val="0"/>
        <w:snapToGrid w:val="0"/>
        <w:spacing w:line="500" w:lineRule="exact"/>
        <w:ind w:firstLine="560" w:firstLineChars="200"/>
        <w:rPr>
          <w:rFonts w:ascii="宋体" w:hAnsi="宋体" w:cs="宋体"/>
          <w:bCs/>
          <w:sz w:val="28"/>
          <w:szCs w:val="28"/>
        </w:rPr>
      </w:pPr>
      <w:bookmarkStart w:id="29" w:name="_Toc16938530"/>
      <w:bookmarkStart w:id="30" w:name="_Toc462564073"/>
      <w:bookmarkStart w:id="31" w:name="_Toc513029214"/>
      <w:bookmarkStart w:id="32" w:name="_Toc20823286"/>
      <w:r>
        <w:rPr>
          <w:rFonts w:hint="eastAsia" w:ascii="宋体" w:hAnsi="宋体" w:cs="宋体"/>
          <w:bCs/>
          <w:sz w:val="28"/>
          <w:szCs w:val="28"/>
        </w:rPr>
        <w:t>1.响应文件的语言及度量衡单位</w:t>
      </w:r>
      <w:bookmarkEnd w:id="29"/>
      <w:bookmarkEnd w:id="30"/>
      <w:bookmarkEnd w:id="31"/>
      <w:bookmarkEnd w:id="32"/>
    </w:p>
    <w:p w14:paraId="4CBB3995">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1.1 响应供应商提交的响应文件以及响应供应商与</w:t>
      </w:r>
      <w:r>
        <w:rPr>
          <w:rFonts w:hint="eastAsia" w:ascii="宋体" w:hAnsi="宋体" w:cs="宋体"/>
          <w:sz w:val="28"/>
          <w:szCs w:val="28"/>
        </w:rPr>
        <w:t>采购人</w:t>
      </w:r>
      <w:r>
        <w:rPr>
          <w:rFonts w:hint="eastAsia" w:ascii="宋体" w:hAnsi="宋体" w:cs="宋体"/>
          <w:bCs/>
          <w:sz w:val="28"/>
          <w:szCs w:val="28"/>
        </w:rPr>
        <w:t>就有关响应的所有来往通知、函件和文件均应使用简体中文。</w:t>
      </w:r>
    </w:p>
    <w:p w14:paraId="01A55653">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1.2 除技术性能另有规定外，响应文件所使用的度量衡单位，均须采用国家法定计量单位。</w:t>
      </w:r>
    </w:p>
    <w:p w14:paraId="35C30BA8">
      <w:pPr>
        <w:adjustRightInd w:val="0"/>
        <w:snapToGrid w:val="0"/>
        <w:spacing w:line="500" w:lineRule="exact"/>
        <w:ind w:firstLine="560" w:firstLineChars="200"/>
        <w:rPr>
          <w:rFonts w:ascii="宋体" w:hAnsi="宋体" w:cs="宋体"/>
          <w:bCs/>
          <w:sz w:val="28"/>
          <w:szCs w:val="28"/>
        </w:rPr>
      </w:pPr>
      <w:bookmarkStart w:id="33" w:name="_Toc462564074"/>
      <w:bookmarkStart w:id="34" w:name="_Toc20823287"/>
      <w:bookmarkStart w:id="35" w:name="_Toc16938531"/>
      <w:bookmarkStart w:id="36" w:name="_Toc513029215"/>
      <w:r>
        <w:rPr>
          <w:rFonts w:hint="eastAsia" w:ascii="宋体" w:hAnsi="宋体" w:cs="宋体"/>
          <w:bCs/>
          <w:sz w:val="28"/>
          <w:szCs w:val="28"/>
        </w:rPr>
        <w:t>2.响应文件构成</w:t>
      </w:r>
      <w:bookmarkEnd w:id="33"/>
      <w:bookmarkEnd w:id="34"/>
      <w:bookmarkEnd w:id="35"/>
      <w:bookmarkEnd w:id="36"/>
    </w:p>
    <w:p w14:paraId="606C932D">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2.1响应供应商应按“第四部分响应文件格式”要求编写响应文件。</w:t>
      </w:r>
    </w:p>
    <w:p w14:paraId="5A6DBC19">
      <w:pPr>
        <w:adjustRightInd w:val="0"/>
        <w:snapToGrid w:val="0"/>
        <w:spacing w:line="500" w:lineRule="exact"/>
        <w:ind w:firstLine="560" w:firstLineChars="200"/>
        <w:rPr>
          <w:rFonts w:ascii="宋体" w:hAnsi="宋体" w:cs="宋体"/>
          <w:bCs/>
          <w:sz w:val="28"/>
          <w:szCs w:val="28"/>
        </w:rPr>
      </w:pPr>
      <w:bookmarkStart w:id="37" w:name="_Hlt26668975"/>
      <w:bookmarkEnd w:id="37"/>
      <w:bookmarkStart w:id="38" w:name="_Hlt26954838"/>
      <w:bookmarkEnd w:id="38"/>
      <w:bookmarkStart w:id="39" w:name="_Hlt26670360"/>
      <w:bookmarkEnd w:id="39"/>
      <w:bookmarkStart w:id="40" w:name="_Toc14577360"/>
      <w:bookmarkStart w:id="41" w:name="_Toc49090511"/>
      <w:r>
        <w:rPr>
          <w:rFonts w:hint="eastAsia" w:ascii="宋体" w:hAnsi="宋体" w:cs="宋体"/>
          <w:bCs/>
          <w:sz w:val="28"/>
          <w:szCs w:val="28"/>
        </w:rPr>
        <w:t>3.响应有效期</w:t>
      </w:r>
      <w:bookmarkEnd w:id="40"/>
      <w:bookmarkEnd w:id="41"/>
    </w:p>
    <w:p w14:paraId="2502E142">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响应文件和响应供应商法定代表人或其授权委托人签署的文件、资料的有效期为自开标之日起60个日历日。</w:t>
      </w:r>
      <w:r>
        <w:rPr>
          <w:rFonts w:hint="eastAsia" w:ascii="宋体" w:hAnsi="宋体" w:cs="宋体"/>
          <w:bCs/>
          <w:sz w:val="28"/>
          <w:szCs w:val="28"/>
        </w:rPr>
        <w:t>响应有效期比规定短的将被视为非响应性响应而予以拒绝。</w:t>
      </w:r>
    </w:p>
    <w:p w14:paraId="4F6BCD35">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4.响应有效期的延长</w:t>
      </w:r>
    </w:p>
    <w:p w14:paraId="78DA555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在特殊情况下，</w:t>
      </w:r>
      <w:r>
        <w:rPr>
          <w:rFonts w:hint="eastAsia" w:ascii="宋体" w:hAnsi="宋体" w:cs="宋体"/>
          <w:sz w:val="28"/>
          <w:szCs w:val="28"/>
        </w:rPr>
        <w:t>采购人</w:t>
      </w:r>
      <w:r>
        <w:rPr>
          <w:rFonts w:hint="eastAsia" w:ascii="宋体" w:hAnsi="宋体" w:cs="宋体"/>
          <w:bCs/>
          <w:sz w:val="28"/>
          <w:szCs w:val="28"/>
        </w:rPr>
        <w:t>于原响应有效期满之前，可向响应供应商提出延长响应有效期的要求。这种要求与答复均应采用书面形式。响应供应商可以拒绝</w:t>
      </w:r>
      <w:r>
        <w:rPr>
          <w:rFonts w:hint="eastAsia" w:ascii="宋体" w:hAnsi="宋体" w:cs="宋体"/>
          <w:sz w:val="28"/>
          <w:szCs w:val="28"/>
        </w:rPr>
        <w:t>采购人</w:t>
      </w:r>
      <w:r>
        <w:rPr>
          <w:rFonts w:hint="eastAsia" w:ascii="宋体" w:hAnsi="宋体" w:cs="宋体"/>
          <w:bCs/>
          <w:sz w:val="28"/>
          <w:szCs w:val="28"/>
        </w:rPr>
        <w:t>的这一要求而放弃响应，同意延长响应有效期的响应供应商既不能要求也不允许修改其响应文件。受响应有效期约束的所有权利与义务均延长至新的有效期。</w:t>
      </w:r>
    </w:p>
    <w:p w14:paraId="1E78FB5A">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四、响应文件的递交</w:t>
      </w:r>
    </w:p>
    <w:p w14:paraId="4CD8C6A1">
      <w:pPr>
        <w:adjustRightInd w:val="0"/>
        <w:snapToGrid w:val="0"/>
        <w:spacing w:line="500" w:lineRule="exact"/>
        <w:ind w:firstLine="540" w:firstLineChars="200"/>
        <w:rPr>
          <w:rFonts w:ascii="宋体" w:hAnsi="宋体" w:cs="宋体"/>
          <w:sz w:val="27"/>
          <w:szCs w:val="27"/>
          <w:shd w:val="clear" w:color="auto" w:fill="FFFFFF"/>
        </w:rPr>
      </w:pPr>
      <w:bookmarkStart w:id="42" w:name="_Toc16938541"/>
      <w:bookmarkStart w:id="43" w:name="_Toc462564084"/>
      <w:bookmarkStart w:id="44" w:name="_Toc513029225"/>
      <w:bookmarkStart w:id="45" w:name="_Toc20823297"/>
      <w:r>
        <w:rPr>
          <w:rFonts w:hint="eastAsia" w:ascii="宋体" w:hAnsi="宋体" w:cs="宋体"/>
          <w:sz w:val="27"/>
          <w:szCs w:val="27"/>
          <w:shd w:val="clear" w:color="auto" w:fill="FFFFFF"/>
        </w:rPr>
        <w:t>1.响应文件</w:t>
      </w:r>
      <w:bookmarkEnd w:id="42"/>
      <w:bookmarkEnd w:id="43"/>
      <w:bookmarkEnd w:id="44"/>
      <w:bookmarkEnd w:id="45"/>
      <w:r>
        <w:rPr>
          <w:rFonts w:hint="eastAsia" w:ascii="宋体" w:hAnsi="宋体" w:cs="宋体"/>
          <w:sz w:val="27"/>
          <w:szCs w:val="27"/>
          <w:shd w:val="clear" w:color="auto" w:fill="FFFFFF"/>
        </w:rPr>
        <w:t>的签署</w:t>
      </w:r>
    </w:p>
    <w:p w14:paraId="3B5BFE94">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1.1.响应文件均需用A4纸打印并装订成册，签字使用不褪色的蓝、黑墨水笔书写，字迹应清晰易于辨认，如因响应文件字迹潦草或表达不清所引起的后果由供应商负责。供应商应在响应文件封面的右上角清楚地注明“正本”或“副本”。正本和副本如有不一致之处，以正本为准。</w:t>
      </w:r>
    </w:p>
    <w:p w14:paraId="542D1D0D">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1.2.响应文件须加盖骑缝章或每页盖章，响应文件的报价表必须盖章。</w:t>
      </w:r>
    </w:p>
    <w:p w14:paraId="67C5F0D4">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1.3.响应文件如有修改、行间内插字和增删，修改处应由供应商加盖供应商的印章。</w:t>
      </w:r>
    </w:p>
    <w:p w14:paraId="2EF3F4CF">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2.响应文件的密封与递交</w:t>
      </w:r>
    </w:p>
    <w:p w14:paraId="286FC7E3">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2.1．采购单位不接收供应商邮寄响应文件。</w:t>
      </w:r>
    </w:p>
    <w:p w14:paraId="451E85F2">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2.2．响应文件必须提供1份正本2份副本。</w:t>
      </w:r>
    </w:p>
    <w:p w14:paraId="11191A31">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2.3. 响应文件一包密封，（内含相应文件1份正本，2份副本）。</w:t>
      </w:r>
    </w:p>
    <w:p w14:paraId="23124BE8">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2.4．供应商应在响应文件密封袋上标明：采购单位名称、项目名称、供应商名称、响应文件名称（如：“报价文件”）。</w:t>
      </w:r>
    </w:p>
    <w:p w14:paraId="6BE3539C">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2.5．所有响应文件的密封袋封口处均应加盖供应商印章。</w:t>
      </w:r>
    </w:p>
    <w:p w14:paraId="22107387">
      <w:pPr>
        <w:pStyle w:val="11"/>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2.6．如果供应商未按上述要求密封及加写标记，将作无效响应文件处理。</w:t>
      </w:r>
    </w:p>
    <w:p w14:paraId="74B900E5">
      <w:pPr>
        <w:adjustRightInd w:val="0"/>
        <w:snapToGrid w:val="0"/>
        <w:spacing w:line="500" w:lineRule="exact"/>
        <w:ind w:firstLine="540" w:firstLineChars="200"/>
        <w:rPr>
          <w:rFonts w:ascii="宋体" w:hAnsi="宋体" w:cs="宋体"/>
          <w:sz w:val="27"/>
          <w:szCs w:val="27"/>
          <w:shd w:val="clear" w:color="auto" w:fill="FFFFFF"/>
        </w:rPr>
      </w:pPr>
      <w:bookmarkStart w:id="46" w:name="_Toc20823298"/>
      <w:bookmarkStart w:id="47" w:name="_Toc16938542"/>
      <w:bookmarkStart w:id="48" w:name="_Toc513029226"/>
      <w:r>
        <w:rPr>
          <w:rFonts w:hint="eastAsia" w:ascii="宋体" w:hAnsi="宋体" w:cs="宋体"/>
          <w:sz w:val="27"/>
          <w:szCs w:val="27"/>
          <w:shd w:val="clear" w:color="auto" w:fill="FFFFFF"/>
        </w:rPr>
        <w:t>3.响应文件截止日期</w:t>
      </w:r>
      <w:bookmarkEnd w:id="46"/>
      <w:bookmarkEnd w:id="47"/>
      <w:bookmarkEnd w:id="48"/>
    </w:p>
    <w:p w14:paraId="0AD07449">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3.1 供应商响应文件的时间不得迟于询价公告中规定的响应文件提交截止时间。</w:t>
      </w:r>
    </w:p>
    <w:p w14:paraId="79BD84F8">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3.2 采购人可以按照规定，通过修改响应文件酌情延长响应文件提交截止日期，在此情况下，供应商的所有权利和义务以及供应商受制的截止日期均应以延长后新的截止日期为准。</w:t>
      </w:r>
    </w:p>
    <w:p w14:paraId="3F820EFA">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4.响应文件的拒收</w:t>
      </w:r>
    </w:p>
    <w:p w14:paraId="0D2764FF">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4.1 采购人拒绝接收在其规定的响应文件提交截止时间后提交的任何响应文件。</w:t>
      </w:r>
    </w:p>
    <w:p w14:paraId="297B0CC9">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5. 响应文件的撤回和修改</w:t>
      </w:r>
    </w:p>
    <w:p w14:paraId="3A081E03">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5.1.如果供应商提出修改或撤标要求，在投标截止时间前书面送达采购单位，采购单位可以予以接受，但不退还响应文件；</w:t>
      </w:r>
    </w:p>
    <w:p w14:paraId="0092390E">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5.2.供应商修改响应文件的书面材料，须密封送达采购单位，同时在封套上标明“修改响应文件”和“开标时启封”字样；</w:t>
      </w:r>
    </w:p>
    <w:p w14:paraId="47C93831">
      <w:pPr>
        <w:adjustRightInd w:val="0"/>
        <w:snapToGrid w:val="0"/>
        <w:spacing w:line="500" w:lineRule="exact"/>
        <w:jc w:val="left"/>
        <w:rPr>
          <w:rFonts w:ascii="宋体" w:hAnsi="宋体" w:cs="宋体"/>
          <w:b/>
          <w:sz w:val="28"/>
          <w:szCs w:val="28"/>
        </w:rPr>
      </w:pPr>
      <w:r>
        <w:rPr>
          <w:rFonts w:hint="eastAsia" w:ascii="宋体" w:hAnsi="宋体" w:cs="宋体"/>
          <w:b/>
          <w:sz w:val="28"/>
          <w:szCs w:val="28"/>
        </w:rPr>
        <w:t>五、询价采购程序</w:t>
      </w:r>
    </w:p>
    <w:p w14:paraId="39601CE8">
      <w:pPr>
        <w:adjustRightInd w:val="0"/>
        <w:snapToGrid w:val="0"/>
        <w:spacing w:line="500" w:lineRule="exact"/>
        <w:ind w:firstLine="420"/>
        <w:rPr>
          <w:rFonts w:ascii="宋体" w:hAnsi="宋体" w:cs="宋体"/>
          <w:sz w:val="28"/>
          <w:szCs w:val="28"/>
        </w:rPr>
      </w:pPr>
      <w:r>
        <w:rPr>
          <w:rFonts w:hint="eastAsia" w:ascii="宋体" w:hAnsi="宋体" w:cs="宋体"/>
          <w:sz w:val="28"/>
          <w:szCs w:val="28"/>
        </w:rPr>
        <w:t>1.询价小组</w:t>
      </w:r>
    </w:p>
    <w:p w14:paraId="1D290B06">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1.1 开标后，采购人将立即组织询价小组进行评标。</w:t>
      </w:r>
    </w:p>
    <w:p w14:paraId="521E12A7">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1.2 询价小组由政府采购评审专家和采购人代表组成，且人员构成符合政府采购有关规定。</w:t>
      </w:r>
    </w:p>
    <w:p w14:paraId="2E4DCA2D">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1.3询价小组应当按照客观、公正、审慎的原则评审响应供应商的响应文件。</w:t>
      </w:r>
    </w:p>
    <w:p w14:paraId="5929DDDE">
      <w:pPr>
        <w:adjustRightInd w:val="0"/>
        <w:snapToGrid w:val="0"/>
        <w:spacing w:line="500" w:lineRule="exact"/>
        <w:ind w:firstLine="420"/>
        <w:rPr>
          <w:rFonts w:ascii="宋体" w:hAnsi="宋体" w:cs="宋体"/>
          <w:sz w:val="28"/>
          <w:szCs w:val="28"/>
        </w:rPr>
      </w:pPr>
      <w:r>
        <w:rPr>
          <w:rFonts w:hint="eastAsia" w:ascii="宋体" w:hAnsi="宋体" w:cs="宋体"/>
          <w:sz w:val="28"/>
          <w:szCs w:val="28"/>
        </w:rPr>
        <w:t>2.响应的澄清</w:t>
      </w:r>
    </w:p>
    <w:p w14:paraId="1E86CB5C">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2.1评审期间，为有助于对响应文件的审查、评价和比较，询价小组有权要求供应商对其响应文件进行澄清，但并非对每个供应商都作澄清要求。</w:t>
      </w:r>
    </w:p>
    <w:p w14:paraId="50D8F89B">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2.2接到询价小组澄清要求的供应商应派人按询价小组规定的时间和格式作出澄清，澄清的内容作为响应文件的补充部分，但响应的价格和实质性的内容不得做任何更改。</w:t>
      </w:r>
    </w:p>
    <w:p w14:paraId="08FFED12">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2.3 接到询价小组澄清要求的供应商如未按规定做出澄清，其风险由供应商自行承担。</w:t>
      </w:r>
    </w:p>
    <w:p w14:paraId="46234250">
      <w:pPr>
        <w:adjustRightInd w:val="0"/>
        <w:snapToGrid w:val="0"/>
        <w:spacing w:line="500" w:lineRule="exact"/>
        <w:ind w:firstLine="420"/>
        <w:rPr>
          <w:rFonts w:ascii="宋体" w:hAnsi="宋体" w:cs="宋体"/>
          <w:sz w:val="28"/>
          <w:szCs w:val="28"/>
        </w:rPr>
      </w:pPr>
      <w:r>
        <w:rPr>
          <w:rFonts w:hint="eastAsia" w:ascii="宋体" w:hAnsi="宋体" w:cs="宋体"/>
          <w:sz w:val="28"/>
          <w:szCs w:val="28"/>
        </w:rPr>
        <w:t>3.对响应文件的初审</w:t>
      </w:r>
    </w:p>
    <w:p w14:paraId="76EFD60E">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3.1响应文件初审分为资格性检查和符合性检查。</w:t>
      </w:r>
    </w:p>
    <w:p w14:paraId="7D562A0F">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（1）资格性检查：依据法律法规和采购文件的规定，询价小组对响应文件中的资格证明文件等进行审查，以确定供应商是否具备参加询价的资格。</w:t>
      </w:r>
    </w:p>
    <w:p w14:paraId="38EB470C">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留存并归档。</w:t>
      </w:r>
    </w:p>
    <w:p w14:paraId="47DAC85A">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资格性审查未通过的响应供应商作无效响应处理。</w:t>
      </w:r>
    </w:p>
    <w:p w14:paraId="4668AB15">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符合性检查：依据采购文件的规定，询价小组从响应文件的有效性、完整性和对采购文件的响应程度进行审查，以确定是否对采购文件的实质性要求作出响应。符合性审查未通过的响应供应商作无效响应处理。</w:t>
      </w:r>
    </w:p>
    <w:p w14:paraId="5D0CAF8A">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（3）未通过资格性审查或符合性审查的响应供应商，采购人将告知其未通过资格性审查或符合性审查的原因</w:t>
      </w:r>
      <w:r>
        <w:rPr>
          <w:rFonts w:hint="eastAsia" w:ascii="宋体" w:hAnsi="宋体" w:cs="宋体"/>
          <w:bCs/>
          <w:sz w:val="28"/>
          <w:szCs w:val="28"/>
        </w:rPr>
        <w:t>，评审结束后，采购人将不再告知未通过资格审查或符合性审查的原因。</w:t>
      </w:r>
    </w:p>
    <w:p w14:paraId="6DDBB3A6">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3.2</w:t>
      </w:r>
      <w:r>
        <w:rPr>
          <w:rFonts w:hint="eastAsia" w:ascii="宋体" w:hAnsi="宋体" w:cs="宋体"/>
          <w:bCs/>
          <w:sz w:val="28"/>
          <w:szCs w:val="28"/>
        </w:rPr>
        <w:t>询价小组将对确定为实质性响应的响应进行进一步审核，看其是否有计算</w:t>
      </w:r>
      <w:r>
        <w:rPr>
          <w:rFonts w:hint="eastAsia" w:ascii="宋体" w:hAnsi="宋体" w:cs="宋体"/>
          <w:sz w:val="28"/>
          <w:szCs w:val="28"/>
        </w:rPr>
        <w:t>上或累加上的算术错误，修正错误的原则如下：</w:t>
      </w:r>
    </w:p>
    <w:p w14:paraId="075394A7">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（1）响应文件中询价报价表内容与响应文件中相应内容不一致的，以询价报价表为准。</w:t>
      </w:r>
    </w:p>
    <w:p w14:paraId="03D95FE1">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（2）大写金额和小写金额不一致的，以大写金额为准。</w:t>
      </w:r>
    </w:p>
    <w:p w14:paraId="1B610004">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（3）总价金额与按单价汇总金额不一致的，以单价金额计算结果为准。</w:t>
      </w:r>
    </w:p>
    <w:p w14:paraId="18747518">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同时出现两种以上错误的，按照前款规定的顺序修正。</w:t>
      </w:r>
    </w:p>
    <w:p w14:paraId="5529F236">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6D0CCCDC">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0E8B9F3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3.5询价小组允许修正响应文件中不构成重大偏离的、微小的、非正规的、不一致的或不规则的地方，但这些修改不能影响任何响应供应商相应的名次排列。</w:t>
      </w:r>
    </w:p>
    <w:p w14:paraId="7C90A77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485E3A7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非单一产品采购项目，采购文件中将载明其中的核心产品。多家响应供应商提供的核心产品为同一品牌同一型号的，按前款规定处理。</w:t>
      </w:r>
    </w:p>
    <w:p w14:paraId="49A7351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3.7响应供应商在询价采购活动全过程中应保持通讯畅通，并安排专人与采购人及询价小组联系。</w:t>
      </w:r>
    </w:p>
    <w:p w14:paraId="6DF655B2">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4.无效响应及废标情形</w:t>
      </w:r>
    </w:p>
    <w:p w14:paraId="2393D21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4.1符合下列情形之一者，响应供应商响应无效：</w:t>
      </w:r>
    </w:p>
    <w:p w14:paraId="05C8A0F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（1）同一响应供应商提交两个（含两个）以上不同的响应报价的；</w:t>
      </w:r>
    </w:p>
    <w:p w14:paraId="4DC31B9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（2）响应供应商不具备采购文件中规定资格要求的；</w:t>
      </w:r>
    </w:p>
    <w:p w14:paraId="6EA8C3E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（3）响应供应商的报价超过了采购预算或最高限价的；</w:t>
      </w:r>
    </w:p>
    <w:p w14:paraId="28C036C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（4）未通过资格性、符合性审查的；</w:t>
      </w:r>
    </w:p>
    <w:p w14:paraId="6EFFE39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（5）不符合询价采购文件中规定的其他实质性要求和条件的；</w:t>
      </w:r>
    </w:p>
    <w:p w14:paraId="403EF43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7C47FB6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bCs/>
          <w:sz w:val="28"/>
          <w:szCs w:val="28"/>
        </w:rPr>
        <w:t>响应文件含有采购人不能接受的附加条件的；</w:t>
      </w:r>
    </w:p>
    <w:p w14:paraId="0E414B8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w:t>
      </w:r>
      <w:r>
        <w:rPr>
          <w:rFonts w:hint="eastAsia" w:ascii="宋体" w:hAnsi="宋体" w:cs="宋体"/>
          <w:bCs/>
          <w:sz w:val="28"/>
          <w:szCs w:val="28"/>
        </w:rPr>
        <w:t>响应文件未按照采购文件要求加盖签章</w:t>
      </w:r>
      <w:r>
        <w:rPr>
          <w:rFonts w:hint="eastAsia" w:ascii="宋体" w:hAnsi="宋体" w:cs="宋体"/>
          <w:sz w:val="28"/>
          <w:szCs w:val="28"/>
        </w:rPr>
        <w:t>；</w:t>
      </w:r>
    </w:p>
    <w:p w14:paraId="4DE2D79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（9）</w:t>
      </w:r>
      <w:r>
        <w:rPr>
          <w:rFonts w:hint="eastAsia" w:ascii="宋体" w:hAnsi="宋体" w:cs="宋体"/>
          <w:bCs/>
          <w:sz w:val="28"/>
          <w:szCs w:val="28"/>
        </w:rPr>
        <w:t>其他法律、法规及本采购文件规定的属无效响应的情形</w:t>
      </w:r>
      <w:r>
        <w:rPr>
          <w:rFonts w:hint="eastAsia" w:ascii="宋体" w:hAnsi="宋体" w:cs="宋体"/>
          <w:sz w:val="28"/>
          <w:szCs w:val="28"/>
        </w:rPr>
        <w:t>。</w:t>
      </w:r>
    </w:p>
    <w:p w14:paraId="3BA0EDA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4.2符合下列情形之一者，本采购项目废标：</w:t>
      </w:r>
    </w:p>
    <w:p w14:paraId="3D86814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bCs/>
          <w:sz w:val="28"/>
          <w:szCs w:val="28"/>
        </w:rPr>
        <w:t>符合专业条件的供应商或者对采购文件作实质响应的供应商不足三家的</w:t>
      </w:r>
      <w:r>
        <w:rPr>
          <w:rFonts w:hint="eastAsia" w:ascii="宋体" w:hAnsi="宋体" w:cs="宋体"/>
          <w:sz w:val="28"/>
          <w:szCs w:val="28"/>
        </w:rPr>
        <w:t>；</w:t>
      </w:r>
    </w:p>
    <w:p w14:paraId="2DB9384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（2）所有合格响应供应商的报价均超过本项目预算金额或最高限价的；</w:t>
      </w:r>
    </w:p>
    <w:p w14:paraId="51218A4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（3）出现影响采购公正的违法、违规行为的；</w:t>
      </w:r>
    </w:p>
    <w:p w14:paraId="163C215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（4）因重大变故，采购任务取消的；</w:t>
      </w:r>
    </w:p>
    <w:p w14:paraId="74D7199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废标后，对于特殊紧急的采购项目，经监管部门批准后采购人可直接改变采购方式，现场继续组织采购活动。</w:t>
      </w:r>
    </w:p>
    <w:p w14:paraId="644E0826">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七、成交原则</w:t>
      </w:r>
    </w:p>
    <w:p w14:paraId="0BF4FD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1.确定成交单位</w:t>
      </w:r>
    </w:p>
    <w:p w14:paraId="50001B8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1.1询价小组将从质量和服务均能满足采购文件实质性响应要求的供应商中，按照报价由低到高顺序推荐1名成交候选供应商，若报价相同时则通过抽签方式随机确定排名顺序，并编写评审报告。</w:t>
      </w:r>
    </w:p>
    <w:p w14:paraId="68D179E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采购人应按照询价小组推荐的成交候选供应商确定成交供应商。</w:t>
      </w:r>
    </w:p>
    <w:p w14:paraId="28275D24">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1.2 对小微型企业、监狱企业和残疾人福利单位的价格扣除</w:t>
      </w:r>
    </w:p>
    <w:p w14:paraId="23E06769">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（1）小微型企业价格扣除</w:t>
      </w:r>
    </w:p>
    <w:p w14:paraId="176529B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本项目对小型和微型企业产品给予10%的扣除价格，用扣除后的价格参与评审。</w:t>
      </w:r>
    </w:p>
    <w:p w14:paraId="04977F1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②供应商需按照采购文件的要求提供相应的《中小企业声明函》。</w:t>
      </w:r>
    </w:p>
    <w:p w14:paraId="3918746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③企业标准请参照《关于印发中小企业划型标准规定的通知》（工信部联企业[2011]300号）文件规定自行填写。</w:t>
      </w:r>
    </w:p>
    <w:p w14:paraId="47B792D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（2）残疾人福利单位价格扣除</w:t>
      </w:r>
    </w:p>
    <w:p w14:paraId="745AA5A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本项目对残疾人福利性单位视同小型、微型企业，给予10%的价格扣除，用扣除后的价格参与评审。</w:t>
      </w:r>
    </w:p>
    <w:p w14:paraId="520B9C4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②残疾人福利单位需按照采购文件的要求提供《残疾人福利性单位声明函》。</w:t>
      </w:r>
    </w:p>
    <w:p w14:paraId="502A5CD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③残疾人福利单位标准请参照《关于促进残疾人就业政府采购政策的通知》（财库〔2017〕141号）。</w:t>
      </w:r>
    </w:p>
    <w:p w14:paraId="5714040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（3）监狱和戒毒企业价格扣除</w:t>
      </w:r>
    </w:p>
    <w:p w14:paraId="01BB0CB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本项目对监狱和戒毒企业（简称监狱企业）视同小型、微型企业，给予10%的价格扣除，用扣除后的价格参与评审。</w:t>
      </w:r>
    </w:p>
    <w:p w14:paraId="3F8EA50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②监狱企业参加政府采购活动时，需提供由省级以上监狱管理局、戒毒管理局(含新疆生产建设兵团)出具的属于监狱企业的证明文件。供应商如不提供上述证明文件，价格将不做相应扣除。</w:t>
      </w:r>
    </w:p>
    <w:p w14:paraId="7DC04C9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③监狱企业标准请参照《关于政府采购支持监狱企业发展有关问题的通知》（财库[2014]68号）。</w:t>
      </w:r>
    </w:p>
    <w:p w14:paraId="7DBF0065">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（4）残疾人福利单位、监狱企业属于小型、微型企业的，不重复享受政策。</w:t>
      </w:r>
    </w:p>
    <w:p w14:paraId="396E24D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55FF584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（6）联合体各方均为小型、微型企业（残疾人福利单位、监狱企业）的，联合体享受10%价格扣除，用扣除后的价格参与评审。</w:t>
      </w:r>
    </w:p>
    <w:p w14:paraId="48BE29B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（7）专门面向中小企业采购的项目或者采购包，不再执行价格评审优惠的扶持政策。</w:t>
      </w:r>
    </w:p>
    <w:p w14:paraId="1A4CB7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（8）根据《江苏省政府采购信用管理暂行办法》的规定，对有失信行为的供应商将根据信用评价结果按规定予以扣分或价格加成。</w:t>
      </w:r>
    </w:p>
    <w:p w14:paraId="641394A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1.3如出现供应商最低报价相同的情况，则优先采购“环境标志产品”或“节能产品”。</w:t>
      </w:r>
    </w:p>
    <w:p w14:paraId="6E67AA8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（1）如出现最低报价相同，且响应产品均属于“环境标志产品”和“节能产品”，则将优先采购交货期短者。</w:t>
      </w:r>
    </w:p>
    <w:p w14:paraId="31784EA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（2）如出现最低报价相同，且响应产品不能同时满足“环境标志产品”和“节能产品”（只能满足其中一项），则将优先采购交货期短者。</w:t>
      </w:r>
    </w:p>
    <w:p w14:paraId="0AEE514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1.4如出现供应商最低报价相同的情况，且响应产品均不是“环境标志产品”或“节能产品”，则将优先采购交货期短者。</w:t>
      </w:r>
    </w:p>
    <w:p w14:paraId="71B5960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对于同时列入环境标志产品政府采购品目清单和节能产品政府采购品目清单的产品，则其优先于只列入其中一个品目清单的产品。</w:t>
      </w:r>
    </w:p>
    <w:p w14:paraId="579574F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环境标志产品是指列入财政部、生态环境部最新公布的《环境标志产品政府采购品目清单》内的产品。</w:t>
      </w:r>
    </w:p>
    <w:p w14:paraId="79407EB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节能产品是指列入财政部、国家发展和改革委员会最新公布的《节能产品政府采购品目清单》内的产品。</w:t>
      </w:r>
    </w:p>
    <w:p w14:paraId="1B556D24">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注意：响应主要产品如为节能及环境标志产品的，响应供应商必须提供有关证明材料。</w:t>
      </w:r>
    </w:p>
    <w:p w14:paraId="44CFD1C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1.5成交结果公告</w:t>
      </w:r>
    </w:p>
    <w:p w14:paraId="1164030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采购人将在启东市人民政府网发布成交公告，公告期限为1个工作日。</w:t>
      </w:r>
    </w:p>
    <w:p w14:paraId="3ECA2FA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1.6 若有充分证据证明，成交供应商出现下列情况之一的，一经查实，将被取消成交资格：</w:t>
      </w:r>
    </w:p>
    <w:p w14:paraId="539947E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（1）提供虚假材料谋取成交的；</w:t>
      </w:r>
    </w:p>
    <w:p w14:paraId="71BFC17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（2）向采购人行贿或者提供其他不正当利益的；</w:t>
      </w:r>
    </w:p>
    <w:p w14:paraId="378301F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（3）恶意竞争，响应总报价明显低于其自身合理成本且又无法提供证明的；</w:t>
      </w:r>
    </w:p>
    <w:p w14:paraId="71E639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（4）属于本文件规定的无效条件，但在评审过程中又未被询价小组发现的；</w:t>
      </w:r>
    </w:p>
    <w:p w14:paraId="75F81E8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（5）与采购人或者其他供应商恶意串通的；</w:t>
      </w:r>
    </w:p>
    <w:p w14:paraId="733688E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（6）采取不正当手段诋毁、排挤其他供应商的；</w:t>
      </w:r>
    </w:p>
    <w:p w14:paraId="5AFD13A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（7）如有涉及对采购文件实质性内容的隐瞒、欺诈或违法违规行为的。</w:t>
      </w:r>
    </w:p>
    <w:p w14:paraId="66583FF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1.7有下列情形之一的，视为响应供应商串通响应，响应无效：</w:t>
      </w:r>
    </w:p>
    <w:p w14:paraId="1AC59E8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（1）不同响应供应商的响应文件由同一单位或者个人编制；</w:t>
      </w:r>
    </w:p>
    <w:p w14:paraId="47F9F72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（2）不同响应供应商委托同一单位或者个人办理响应事宜；</w:t>
      </w:r>
    </w:p>
    <w:p w14:paraId="10A9111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（3）不同响应供应商的响应文件载明的项目管理成员或者联系人员为同一人；</w:t>
      </w:r>
    </w:p>
    <w:p w14:paraId="1906F9A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（4）不同响应供应商的响应文件异常一致或者响应报价呈规律性差异；</w:t>
      </w:r>
    </w:p>
    <w:p w14:paraId="55BDAAA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（5）不同响应供应商的响应文件相互混装。</w:t>
      </w:r>
    </w:p>
    <w:p w14:paraId="2CCB12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2.质疑处理</w:t>
      </w:r>
    </w:p>
    <w:p w14:paraId="0116FCA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 提出质疑的供应商应当是参与所质疑项目采购活动的供应商。潜在供应商依法获取其可质疑的采购文件的，可以对采购文件提出质疑。</w:t>
      </w:r>
    </w:p>
    <w:p w14:paraId="2BA6E5A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D79D650">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（1）</w:t>
      </w:r>
      <w:r>
        <w:rPr>
          <w:rFonts w:hint="eastAsia" w:ascii="宋体" w:hAnsi="宋体" w:cs="宋体"/>
          <w:kern w:val="0"/>
          <w:sz w:val="28"/>
          <w:szCs w:val="28"/>
        </w:rPr>
        <w:t>对可以质疑的采购文件提出质疑的，为收到采购文件之日或者采购文件公告期限届满之日；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（2）</w:t>
      </w:r>
      <w:r>
        <w:rPr>
          <w:rFonts w:hint="eastAsia" w:ascii="宋体" w:hAnsi="宋体" w:cs="宋体"/>
          <w:kern w:val="0"/>
          <w:sz w:val="28"/>
          <w:szCs w:val="28"/>
        </w:rPr>
        <w:t>对采购过程提出质疑的，为各采购程序环节结束之日；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（3）</w:t>
      </w:r>
      <w:r>
        <w:rPr>
          <w:rFonts w:hint="eastAsia" w:ascii="宋体" w:hAnsi="宋体" w:cs="宋体"/>
          <w:kern w:val="0"/>
          <w:sz w:val="28"/>
          <w:szCs w:val="28"/>
        </w:rPr>
        <w:t>对中标或者成交结果提出质疑的，为中标或者成交结果公告期限届满之日。</w:t>
      </w:r>
    </w:p>
    <w:p w14:paraId="7FBA3A0B">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14:paraId="700D0FD9">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2.3质疑函必须按照本采购文件中《质疑函范本》（附件13）要求的格式和内容进行填写。供应商如组成联合体参加响应，则《质疑函范本》中要求签字、盖章、加盖公章之处，联合体各方均须按要求签字、盖章、加盖公章。</w:t>
      </w:r>
    </w:p>
    <w:p w14:paraId="60DCEF1A">
      <w:pPr>
        <w:adjustRightInd w:val="0"/>
        <w:snapToGrid w:val="0"/>
        <w:spacing w:line="500" w:lineRule="exact"/>
        <w:ind w:firstLine="560" w:firstLineChars="200"/>
        <w:jc w:val="left"/>
        <w:rPr>
          <w:rFonts w:ascii="宋体" w:hAnsi="宋体" w:cs="宋体"/>
          <w:b/>
          <w:sz w:val="28"/>
          <w:szCs w:val="28"/>
        </w:rPr>
      </w:pPr>
      <w:r>
        <w:rPr>
          <w:rFonts w:hint="eastAsia" w:ascii="宋体" w:hAnsi="宋体" w:cs="宋体"/>
          <w:sz w:val="28"/>
          <w:szCs w:val="28"/>
        </w:rPr>
        <w:t>2.4对采购方式、采购文件中项目需求、供应商资格条件等应当由采购人答复的质疑，请向采购人提出，由采购人负责答复。</w:t>
      </w:r>
    </w:p>
    <w:p w14:paraId="48150AC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供应商于法定期限内提起质疑，向采购人以书面形式提交质疑函。</w:t>
      </w:r>
    </w:p>
    <w:p w14:paraId="29DEF8ED">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2.5 以下情形的质疑不予受理</w:t>
      </w:r>
    </w:p>
    <w:p w14:paraId="23B073B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（1）内容不符合《政府采购质疑和投诉办法》第十二条规定的质疑。</w:t>
      </w:r>
    </w:p>
    <w:p w14:paraId="2EE2E07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（2）超出政府采购法定期限的质疑。</w:t>
      </w:r>
    </w:p>
    <w:p w14:paraId="1D4A4EB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（3）未参加响应活动的供应商或在响应活动中自身权益未受到损害的供应商所提出的质疑。</w:t>
      </w:r>
    </w:p>
    <w:p w14:paraId="3C1EC49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（4）供应商组成联合体参加响应，联合体中任何一方或多方未按要求签字、盖章、加盖公章的质疑。</w:t>
      </w:r>
    </w:p>
    <w:p w14:paraId="7B883108">
      <w:pPr>
        <w:adjustRightInd w:val="0"/>
        <w:snapToGrid w:val="0"/>
        <w:spacing w:line="500" w:lineRule="exact"/>
        <w:ind w:firstLine="546" w:firstLineChars="195"/>
        <w:rPr>
          <w:rFonts w:ascii="宋体" w:hAnsi="宋体" w:cs="宋体"/>
          <w:sz w:val="28"/>
          <w:szCs w:val="28"/>
        </w:rPr>
      </w:pPr>
      <w:r>
        <w:rPr>
          <w:rFonts w:hint="eastAsia" w:ascii="宋体" w:hAnsi="宋体" w:cs="宋体"/>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803569E">
      <w:pPr>
        <w:numPr>
          <w:ilvl w:val="0"/>
          <w:numId w:val="1"/>
        </w:numPr>
        <w:adjustRightInd w:val="0"/>
        <w:snapToGrid w:val="0"/>
        <w:spacing w:line="500" w:lineRule="exact"/>
        <w:ind w:firstLine="489"/>
        <w:rPr>
          <w:rFonts w:ascii="宋体" w:hAnsi="宋体" w:cs="宋体"/>
          <w:sz w:val="28"/>
          <w:szCs w:val="28"/>
        </w:rPr>
      </w:pPr>
      <w:r>
        <w:rPr>
          <w:rFonts w:hint="eastAsia" w:ascii="宋体" w:hAnsi="宋体" w:cs="宋体"/>
          <w:sz w:val="28"/>
          <w:szCs w:val="28"/>
        </w:rPr>
        <w:t>成交通知书</w:t>
      </w:r>
    </w:p>
    <w:p w14:paraId="28755519">
      <w:pPr>
        <w:adjustRightInd w:val="0"/>
        <w:snapToGrid w:val="0"/>
        <w:spacing w:line="500" w:lineRule="exact"/>
        <w:ind w:firstLine="546" w:firstLineChars="195"/>
        <w:rPr>
          <w:rFonts w:ascii="宋体" w:hAnsi="宋体" w:cs="宋体"/>
          <w:sz w:val="28"/>
          <w:szCs w:val="28"/>
        </w:rPr>
      </w:pPr>
      <w:r>
        <w:rPr>
          <w:rFonts w:hint="eastAsia" w:ascii="宋体" w:hAnsi="宋体" w:cs="宋体"/>
          <w:sz w:val="28"/>
          <w:szCs w:val="28"/>
        </w:rPr>
        <w:t>公告成交结果的同时，采购人向成交供应商发放成交通知书。成交通知书发出后，采购人不得违法改变成交结果，成交供应商无正当理由不得放弃成交。</w:t>
      </w:r>
    </w:p>
    <w:p w14:paraId="1F3553D1">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八、授予合同</w:t>
      </w:r>
    </w:p>
    <w:p w14:paraId="5E4AE56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1.签订合同</w:t>
      </w:r>
    </w:p>
    <w:p w14:paraId="5211C4A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1.1成交供应商应当在成交通知书发出之日起三十日内，按照采购文件确定的事项与采购人签订政府采购合同。</w:t>
      </w:r>
    </w:p>
    <w:p w14:paraId="53B4A00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1.2采购文件、成交供应商的响应文件及采购过程中有关澄清、承诺文件均应作为合同附件。</w:t>
      </w:r>
    </w:p>
    <w:p w14:paraId="5FE53E2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C679B0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2.货物和服务的追加、减少和添购</w:t>
      </w:r>
    </w:p>
    <w:p w14:paraId="631939C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5022B8D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59A12E13">
      <w:pPr>
        <w:adjustRightInd w:val="0"/>
        <w:snapToGrid w:val="0"/>
        <w:spacing w:line="500" w:lineRule="exact"/>
        <w:ind w:firstLine="562" w:firstLineChars="200"/>
        <w:rPr>
          <w:rFonts w:ascii="宋体" w:hAnsi="宋体" w:cs="宋体"/>
          <w:sz w:val="28"/>
          <w:szCs w:val="28"/>
        </w:rPr>
      </w:pPr>
      <w:r>
        <w:rPr>
          <w:rFonts w:hint="eastAsia" w:ascii="宋体" w:hAnsi="宋体" w:cs="宋体"/>
          <w:b/>
          <w:sz w:val="28"/>
          <w:szCs w:val="28"/>
        </w:rPr>
        <w:t>九、其他说明</w:t>
      </w:r>
    </w:p>
    <w:p w14:paraId="409F752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1.法定代表人为同一个人的两个及两个以上法人，母公司、全资子公司及其控股公司，只能有一家单位参加本项目的响应。</w:t>
      </w:r>
    </w:p>
    <w:p w14:paraId="77A5526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2.采购人和询价小组不向未成交的响应供应商解释未成交原因，也不公布评审过程中的相关细节。</w:t>
      </w:r>
    </w:p>
    <w:p w14:paraId="4190CF70">
      <w:pPr>
        <w:adjustRightInd w:val="0"/>
        <w:snapToGrid w:val="0"/>
        <w:spacing w:line="500" w:lineRule="exact"/>
        <w:ind w:firstLine="560" w:firstLineChars="200"/>
        <w:rPr>
          <w:rFonts w:ascii="宋体" w:hAnsi="宋体" w:cs="宋体"/>
          <w:sz w:val="28"/>
          <w:szCs w:val="28"/>
        </w:rPr>
      </w:pPr>
    </w:p>
    <w:p w14:paraId="2715C6F2">
      <w:pPr>
        <w:adjustRightInd w:val="0"/>
        <w:snapToGrid w:val="0"/>
        <w:spacing w:line="500" w:lineRule="exact"/>
        <w:rPr>
          <w:rFonts w:ascii="宋体" w:hAnsi="宋体" w:cs="宋体"/>
          <w:bCs/>
          <w:sz w:val="36"/>
          <w:szCs w:val="36"/>
        </w:rPr>
      </w:pPr>
      <w:bookmarkStart w:id="49" w:name="_Toc32735"/>
      <w:r>
        <w:rPr>
          <w:rFonts w:hint="eastAsia" w:ascii="宋体" w:hAnsi="宋体" w:cs="宋体"/>
          <w:bCs/>
          <w:sz w:val="36"/>
          <w:szCs w:val="36"/>
        </w:rPr>
        <w:br w:type="page"/>
      </w:r>
    </w:p>
    <w:p w14:paraId="0FC4824D">
      <w:pPr>
        <w:pStyle w:val="2"/>
        <w:widowControl/>
        <w:adjustRightInd w:val="0"/>
        <w:snapToGrid w:val="0"/>
        <w:spacing w:before="0" w:after="0" w:line="500" w:lineRule="exact"/>
        <w:jc w:val="center"/>
        <w:rPr>
          <w:rFonts w:ascii="宋体" w:hAnsi="宋体" w:cs="宋体"/>
          <w:b w:val="0"/>
          <w:sz w:val="36"/>
          <w:szCs w:val="36"/>
        </w:rPr>
      </w:pPr>
      <w:r>
        <w:rPr>
          <w:rFonts w:hint="eastAsia" w:ascii="宋体" w:hAnsi="宋体" w:cs="宋体"/>
          <w:b w:val="0"/>
          <w:sz w:val="36"/>
          <w:szCs w:val="36"/>
        </w:rPr>
        <w:t>第三部分  项目需求</w:t>
      </w:r>
    </w:p>
    <w:p w14:paraId="01DCFBD1">
      <w:pPr>
        <w:snapToGrid w:val="0"/>
        <w:spacing w:line="360" w:lineRule="auto"/>
        <w:jc w:val="left"/>
        <w:rPr>
          <w:rFonts w:ascii="宋体" w:hAnsi="宋体" w:cs="宋体"/>
          <w:sz w:val="24"/>
        </w:rPr>
      </w:pPr>
      <w:bookmarkStart w:id="50" w:name="_Toc82505662"/>
      <w:r>
        <w:rPr>
          <w:rFonts w:hint="eastAsia" w:ascii="宋体" w:hAnsi="宋体" w:cs="宋体"/>
          <w:b/>
          <w:bCs/>
          <w:sz w:val="24"/>
        </w:rPr>
        <w:t>一、项目概况</w:t>
      </w:r>
    </w:p>
    <w:p w14:paraId="27B0D4E4">
      <w:pPr>
        <w:snapToGrid w:val="0"/>
        <w:spacing w:line="360" w:lineRule="auto"/>
        <w:ind w:firstLine="480" w:firstLineChars="200"/>
        <w:jc w:val="left"/>
        <w:rPr>
          <w:rFonts w:hint="eastAsia" w:ascii="宋体" w:hAnsi="宋体" w:cs="宋体"/>
          <w:sz w:val="24"/>
        </w:rPr>
      </w:pPr>
      <w:r>
        <w:rPr>
          <w:rFonts w:hint="default" w:ascii="宋体" w:hAnsi="宋体" w:cs="宋体"/>
          <w:sz w:val="24"/>
        </w:rPr>
        <w:t>为贯彻落实中央关于实行水资源刚性约束制度的部署，从严从细管好水资源，加快健全水资源监测体系建设，根据《江苏省规模以下非农取水计量在线改造技术要求》，对南通金江砂新型建筑科技有限公司等16家规模以下非农在线</w:t>
      </w:r>
      <w:r>
        <w:rPr>
          <w:rFonts w:hint="default" w:ascii="宋体" w:hAnsi="宋体" w:cs="宋体"/>
          <w:sz w:val="24"/>
          <w:lang w:val="en-US" w:eastAsia="zh-CN"/>
        </w:rPr>
        <w:t>计量设施系统升级，同时</w:t>
      </w:r>
      <w:r>
        <w:rPr>
          <w:rFonts w:hint="default" w:ascii="宋体" w:hAnsi="宋体" w:cs="宋体"/>
          <w:sz w:val="24"/>
        </w:rPr>
        <w:t>并入省水资源</w:t>
      </w:r>
      <w:r>
        <w:rPr>
          <w:rFonts w:hint="default" w:ascii="宋体" w:hAnsi="宋体" w:cs="宋体"/>
          <w:sz w:val="24"/>
          <w:lang w:val="en-US" w:eastAsia="zh-CN"/>
        </w:rPr>
        <w:t>管理</w:t>
      </w:r>
      <w:r>
        <w:rPr>
          <w:rFonts w:hint="default" w:ascii="宋体" w:hAnsi="宋体" w:cs="宋体"/>
          <w:sz w:val="24"/>
        </w:rPr>
        <w:t>信息</w:t>
      </w:r>
      <w:r>
        <w:rPr>
          <w:rFonts w:hint="default" w:ascii="宋体" w:hAnsi="宋体" w:cs="宋体"/>
          <w:sz w:val="24"/>
          <w:lang w:val="en-US" w:eastAsia="zh-CN"/>
        </w:rPr>
        <w:t>系统</w:t>
      </w:r>
      <w:r>
        <w:rPr>
          <w:rFonts w:hint="eastAsia" w:ascii="宋体" w:hAnsi="宋体" w:cs="宋体"/>
          <w:sz w:val="24"/>
          <w:lang w:val="en-US" w:eastAsia="zh-CN"/>
        </w:rPr>
        <w:t>。</w:t>
      </w:r>
    </w:p>
    <w:p w14:paraId="2C79EABB">
      <w:pPr>
        <w:numPr>
          <w:ilvl w:val="0"/>
          <w:numId w:val="2"/>
        </w:numPr>
        <w:snapToGrid w:val="0"/>
        <w:spacing w:line="360" w:lineRule="auto"/>
        <w:jc w:val="left"/>
        <w:rPr>
          <w:rFonts w:ascii="宋体" w:hAnsi="宋体" w:cs="宋体"/>
          <w:b/>
          <w:bCs/>
          <w:sz w:val="24"/>
        </w:rPr>
      </w:pPr>
      <w:r>
        <w:rPr>
          <w:rFonts w:hint="eastAsia" w:ascii="宋体" w:hAnsi="宋体" w:cs="宋体"/>
          <w:b/>
          <w:bCs/>
          <w:sz w:val="24"/>
        </w:rPr>
        <w:t>建设目标与任务</w:t>
      </w:r>
    </w:p>
    <w:p w14:paraId="798AB1F3">
      <w:pPr>
        <w:snapToGrid w:val="0"/>
        <w:spacing w:line="360" w:lineRule="auto"/>
        <w:ind w:firstLine="480" w:firstLineChars="200"/>
        <w:jc w:val="left"/>
        <w:rPr>
          <w:rFonts w:hint="default" w:ascii="宋体" w:hAnsi="宋体" w:cs="宋体"/>
          <w:sz w:val="24"/>
        </w:rPr>
      </w:pPr>
      <w:r>
        <w:rPr>
          <w:rFonts w:hint="eastAsia" w:ascii="宋体" w:hAnsi="宋体" w:cs="宋体"/>
          <w:sz w:val="24"/>
        </w:rPr>
        <w:t>（1）</w:t>
      </w:r>
      <w:r>
        <w:rPr>
          <w:rFonts w:hint="default" w:ascii="宋体" w:hAnsi="宋体" w:cs="宋体"/>
          <w:sz w:val="24"/>
        </w:rPr>
        <w:t>供应商可对原超声波水表进行升级</w:t>
      </w:r>
      <w:r>
        <w:rPr>
          <w:rFonts w:hint="default" w:ascii="宋体" w:hAnsi="宋体" w:cs="宋体"/>
          <w:sz w:val="24"/>
          <w:lang w:eastAsia="zh-CN"/>
        </w:rPr>
        <w:t>，</w:t>
      </w:r>
      <w:r>
        <w:rPr>
          <w:rFonts w:hint="default" w:ascii="宋体" w:hAnsi="宋体" w:cs="宋体"/>
          <w:sz w:val="24"/>
        </w:rPr>
        <w:t>并接入省水资源</w:t>
      </w:r>
      <w:r>
        <w:rPr>
          <w:rFonts w:hint="default" w:ascii="宋体" w:hAnsi="宋体" w:cs="宋体"/>
          <w:sz w:val="24"/>
          <w:lang w:val="en-US" w:eastAsia="zh-CN"/>
        </w:rPr>
        <w:t>管理</w:t>
      </w:r>
      <w:r>
        <w:rPr>
          <w:rFonts w:hint="default" w:ascii="宋体" w:hAnsi="宋体" w:cs="宋体"/>
          <w:sz w:val="24"/>
        </w:rPr>
        <w:t>信息系统，若供应商无法对原设备进行升级</w:t>
      </w:r>
      <w:r>
        <w:rPr>
          <w:rFonts w:hint="default" w:ascii="宋体" w:hAnsi="宋体" w:cs="宋体"/>
          <w:sz w:val="24"/>
          <w:lang w:eastAsia="zh-CN"/>
        </w:rPr>
        <w:t>，</w:t>
      </w:r>
      <w:r>
        <w:rPr>
          <w:rFonts w:hint="default" w:ascii="宋体" w:hAnsi="宋体" w:cs="宋体"/>
          <w:sz w:val="24"/>
          <w:lang w:val="en-US" w:eastAsia="zh-CN"/>
        </w:rPr>
        <w:t>则需提供</w:t>
      </w:r>
      <w:r>
        <w:rPr>
          <w:rFonts w:hint="default" w:ascii="宋体" w:hAnsi="宋体" w:cs="宋体"/>
          <w:sz w:val="24"/>
        </w:rPr>
        <w:t>可接入省水资源信息系统的</w:t>
      </w:r>
      <w:r>
        <w:rPr>
          <w:rFonts w:hint="default" w:ascii="宋体" w:hAnsi="宋体" w:cs="宋体"/>
          <w:sz w:val="24"/>
          <w:lang w:val="en-US" w:eastAsia="zh-CN"/>
        </w:rPr>
        <w:t>相应型号的新</w:t>
      </w:r>
      <w:r>
        <w:rPr>
          <w:rFonts w:hint="default" w:ascii="宋体" w:hAnsi="宋体" w:cs="宋体"/>
          <w:sz w:val="24"/>
        </w:rPr>
        <w:t>水表</w:t>
      </w:r>
      <w:r>
        <w:rPr>
          <w:rFonts w:hint="default" w:ascii="宋体" w:hAnsi="宋体" w:cs="宋体"/>
          <w:sz w:val="24"/>
          <w:lang w:eastAsia="zh-CN"/>
        </w:rPr>
        <w:t>。</w:t>
      </w:r>
      <w:r>
        <w:rPr>
          <w:rFonts w:hint="default" w:ascii="宋体" w:hAnsi="宋体" w:cs="宋体"/>
          <w:sz w:val="24"/>
        </w:rPr>
        <w:t>（</w:t>
      </w:r>
      <w:r>
        <w:rPr>
          <w:rFonts w:hint="default" w:ascii="宋体" w:hAnsi="宋体" w:cs="宋体"/>
          <w:sz w:val="24"/>
          <w:lang w:val="en-US" w:eastAsia="zh-CN"/>
        </w:rPr>
        <w:t>所</w:t>
      </w:r>
      <w:r>
        <w:rPr>
          <w:rFonts w:hint="default" w:ascii="宋体" w:hAnsi="宋体" w:cs="宋体"/>
          <w:sz w:val="24"/>
        </w:rPr>
        <w:t>提供</w:t>
      </w:r>
      <w:r>
        <w:rPr>
          <w:rFonts w:hint="default" w:ascii="宋体" w:hAnsi="宋体" w:cs="宋体"/>
          <w:sz w:val="24"/>
          <w:lang w:val="en-US" w:eastAsia="zh-CN"/>
        </w:rPr>
        <w:t>的新</w:t>
      </w:r>
      <w:r>
        <w:rPr>
          <w:rFonts w:hint="default" w:ascii="宋体" w:hAnsi="宋体" w:cs="宋体"/>
          <w:sz w:val="24"/>
        </w:rPr>
        <w:t>水表</w:t>
      </w:r>
      <w:r>
        <w:rPr>
          <w:rFonts w:hint="default" w:ascii="宋体" w:hAnsi="宋体" w:cs="宋体"/>
          <w:sz w:val="24"/>
          <w:lang w:val="en-US" w:eastAsia="zh-CN"/>
        </w:rPr>
        <w:t>需备有</w:t>
      </w:r>
      <w:r>
        <w:rPr>
          <w:rFonts w:hint="default" w:ascii="宋体" w:hAnsi="宋体" w:cs="宋体"/>
          <w:sz w:val="24"/>
        </w:rPr>
        <w:t>检定报告或校准证书</w:t>
      </w:r>
      <w:r>
        <w:rPr>
          <w:rFonts w:hint="default" w:ascii="宋体" w:hAnsi="宋体" w:cs="宋体"/>
          <w:sz w:val="24"/>
          <w:lang w:eastAsia="zh-CN"/>
        </w:rPr>
        <w:t>，</w:t>
      </w:r>
      <w:r>
        <w:rPr>
          <w:rFonts w:hint="default" w:ascii="宋体" w:hAnsi="宋体" w:cs="宋体"/>
          <w:sz w:val="24"/>
          <w:lang w:val="en-US" w:eastAsia="zh-CN"/>
        </w:rPr>
        <w:t>一表一证。</w:t>
      </w:r>
      <w:r>
        <w:rPr>
          <w:rFonts w:hint="default" w:ascii="宋体" w:hAnsi="宋体" w:cs="宋体"/>
          <w:sz w:val="24"/>
        </w:rPr>
        <w:t>）</w:t>
      </w:r>
    </w:p>
    <w:p w14:paraId="43260936">
      <w:pPr>
        <w:snapToGrid w:val="0"/>
        <w:spacing w:line="360" w:lineRule="auto"/>
        <w:ind w:firstLine="480" w:firstLineChars="200"/>
        <w:jc w:val="left"/>
        <w:rPr>
          <w:rFonts w:hint="default" w:ascii="宋体" w:hAnsi="宋体" w:cs="宋体"/>
          <w:sz w:val="24"/>
        </w:rPr>
      </w:pPr>
      <w:r>
        <w:rPr>
          <w:rFonts w:hint="eastAsia" w:ascii="宋体" w:hAnsi="宋体" w:cs="宋体"/>
          <w:sz w:val="24"/>
        </w:rPr>
        <w:t>（2）</w:t>
      </w:r>
      <w:bookmarkStart w:id="51" w:name="_Toc32393"/>
      <w:r>
        <w:rPr>
          <w:rFonts w:hint="default" w:ascii="宋体" w:hAnsi="宋体" w:cs="宋体"/>
          <w:sz w:val="24"/>
        </w:rPr>
        <w:t>南通金江砂新型建筑科技有限公司等16家将规模以下非农在线计量点数据</w:t>
      </w:r>
      <w:r>
        <w:rPr>
          <w:rFonts w:hint="default" w:ascii="宋体" w:hAnsi="宋体" w:cs="宋体"/>
          <w:sz w:val="24"/>
          <w:lang w:val="en-US" w:eastAsia="zh-CN"/>
        </w:rPr>
        <w:t>并</w:t>
      </w:r>
      <w:r>
        <w:rPr>
          <w:rFonts w:hint="default" w:ascii="宋体" w:hAnsi="宋体" w:cs="宋体"/>
          <w:sz w:val="24"/>
        </w:rPr>
        <w:t>入省水资源管理信息系统</w:t>
      </w:r>
      <w:r>
        <w:rPr>
          <w:rFonts w:hint="eastAsia" w:ascii="宋体" w:hAnsi="宋体" w:cs="宋体"/>
          <w:sz w:val="24"/>
        </w:rPr>
        <w:t>。</w:t>
      </w:r>
    </w:p>
    <w:p w14:paraId="61701CD2">
      <w:pPr>
        <w:snapToGrid w:val="0"/>
        <w:spacing w:line="360" w:lineRule="auto"/>
        <w:ind w:firstLine="480" w:firstLineChars="200"/>
        <w:jc w:val="left"/>
        <w:rPr>
          <w:rFonts w:hint="default" w:ascii="宋体" w:hAnsi="宋体" w:cs="宋体"/>
          <w:sz w:val="24"/>
        </w:rPr>
      </w:pPr>
      <w:r>
        <w:rPr>
          <w:rFonts w:hint="eastAsia" w:ascii="宋体" w:hAnsi="宋体" w:cs="宋体"/>
          <w:sz w:val="24"/>
        </w:rPr>
        <w:t>（3）</w:t>
      </w:r>
      <w:bookmarkEnd w:id="51"/>
      <w:r>
        <w:rPr>
          <w:rFonts w:hint="default" w:ascii="宋体" w:hAnsi="宋体" w:cs="宋体"/>
          <w:sz w:val="24"/>
        </w:rPr>
        <w:t>采购设备清单</w:t>
      </w:r>
    </w:p>
    <w:tbl>
      <w:tblPr>
        <w:tblStyle w:val="14"/>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7199"/>
      </w:tblGrid>
      <w:tr w14:paraId="3924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5CC9A4B1">
            <w:pPr>
              <w:jc w:val="center"/>
              <w:rPr>
                <w:rFonts w:ascii="宋体" w:hAnsi="宋体" w:cs="宋体"/>
                <w:b/>
                <w:bCs/>
                <w:sz w:val="24"/>
              </w:rPr>
            </w:pPr>
            <w:r>
              <w:rPr>
                <w:rFonts w:hint="eastAsia" w:ascii="宋体" w:hAnsi="宋体" w:cs="宋体"/>
                <w:b/>
                <w:bCs/>
                <w:sz w:val="24"/>
              </w:rPr>
              <w:t>序号</w:t>
            </w:r>
          </w:p>
        </w:tc>
        <w:tc>
          <w:tcPr>
            <w:tcW w:w="7199" w:type="dxa"/>
            <w:vAlign w:val="center"/>
          </w:tcPr>
          <w:p w14:paraId="2712E62B">
            <w:pPr>
              <w:jc w:val="center"/>
              <w:rPr>
                <w:rFonts w:ascii="宋体" w:hAnsi="宋体" w:cs="宋体"/>
                <w:b/>
                <w:bCs/>
                <w:sz w:val="24"/>
              </w:rPr>
            </w:pPr>
            <w:r>
              <w:rPr>
                <w:rFonts w:hint="eastAsia" w:ascii="宋体" w:hAnsi="宋体" w:cs="宋体"/>
                <w:b/>
                <w:bCs/>
                <w:sz w:val="24"/>
              </w:rPr>
              <w:t>非农取水工程名称</w:t>
            </w:r>
          </w:p>
        </w:tc>
      </w:tr>
      <w:tr w14:paraId="3BE9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72F6926B">
            <w:pPr>
              <w:jc w:val="center"/>
              <w:rPr>
                <w:rFonts w:ascii="宋体" w:hAnsi="宋体" w:cs="宋体"/>
                <w:sz w:val="24"/>
              </w:rPr>
            </w:pPr>
            <w:r>
              <w:rPr>
                <w:rFonts w:hint="eastAsia" w:ascii="宋体" w:hAnsi="宋体" w:cs="宋体"/>
                <w:sz w:val="24"/>
              </w:rPr>
              <w:t>1</w:t>
            </w:r>
          </w:p>
        </w:tc>
        <w:tc>
          <w:tcPr>
            <w:tcW w:w="7199" w:type="dxa"/>
            <w:vAlign w:val="center"/>
          </w:tcPr>
          <w:p w14:paraId="1F8802D7">
            <w:pPr>
              <w:jc w:val="center"/>
              <w:rPr>
                <w:rFonts w:ascii="宋体" w:hAnsi="宋体" w:cs="宋体"/>
                <w:sz w:val="24"/>
              </w:rPr>
            </w:pPr>
            <w:r>
              <w:rPr>
                <w:rFonts w:hint="eastAsia" w:ascii="宋体" w:hAnsi="宋体" w:cs="宋体"/>
                <w:sz w:val="24"/>
              </w:rPr>
              <w:t>启东市松睿建材有限公司</w:t>
            </w:r>
          </w:p>
        </w:tc>
      </w:tr>
      <w:tr w14:paraId="44B6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3042031C">
            <w:pPr>
              <w:jc w:val="center"/>
              <w:rPr>
                <w:rFonts w:ascii="宋体" w:hAnsi="宋体" w:cs="宋体"/>
                <w:sz w:val="24"/>
              </w:rPr>
            </w:pPr>
            <w:r>
              <w:rPr>
                <w:rFonts w:hint="eastAsia" w:ascii="宋体" w:hAnsi="宋体" w:cs="宋体"/>
                <w:sz w:val="24"/>
              </w:rPr>
              <w:t>2</w:t>
            </w:r>
          </w:p>
        </w:tc>
        <w:tc>
          <w:tcPr>
            <w:tcW w:w="7199" w:type="dxa"/>
            <w:vAlign w:val="center"/>
          </w:tcPr>
          <w:p w14:paraId="0FB9D1E6">
            <w:pPr>
              <w:jc w:val="center"/>
              <w:rPr>
                <w:rFonts w:ascii="宋体" w:hAnsi="宋体" w:cs="宋体"/>
                <w:sz w:val="24"/>
              </w:rPr>
            </w:pPr>
            <w:r>
              <w:rPr>
                <w:rFonts w:hint="eastAsia" w:ascii="宋体" w:hAnsi="宋体" w:cs="宋体"/>
                <w:sz w:val="24"/>
              </w:rPr>
              <w:t>启东蒿港建材有限公司</w:t>
            </w:r>
          </w:p>
        </w:tc>
      </w:tr>
      <w:tr w14:paraId="635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22801420">
            <w:pPr>
              <w:jc w:val="center"/>
              <w:rPr>
                <w:rFonts w:ascii="宋体" w:hAnsi="宋体" w:cs="宋体"/>
                <w:sz w:val="24"/>
              </w:rPr>
            </w:pPr>
            <w:r>
              <w:rPr>
                <w:rFonts w:hint="eastAsia" w:ascii="宋体" w:hAnsi="宋体" w:cs="宋体"/>
                <w:sz w:val="24"/>
              </w:rPr>
              <w:t>3</w:t>
            </w:r>
          </w:p>
        </w:tc>
        <w:tc>
          <w:tcPr>
            <w:tcW w:w="7199" w:type="dxa"/>
            <w:vAlign w:val="center"/>
          </w:tcPr>
          <w:p w14:paraId="5029ECB6">
            <w:pPr>
              <w:jc w:val="center"/>
              <w:rPr>
                <w:rFonts w:ascii="宋体" w:hAnsi="宋体" w:cs="宋体"/>
                <w:sz w:val="24"/>
              </w:rPr>
            </w:pPr>
            <w:r>
              <w:rPr>
                <w:rFonts w:hint="eastAsia" w:ascii="宋体" w:hAnsi="宋体" w:cs="宋体"/>
                <w:sz w:val="24"/>
              </w:rPr>
              <w:t>启东国恒建材有限公司</w:t>
            </w:r>
          </w:p>
        </w:tc>
      </w:tr>
      <w:tr w14:paraId="7A2A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0482D5E3">
            <w:pPr>
              <w:jc w:val="center"/>
              <w:rPr>
                <w:rFonts w:ascii="宋体" w:hAnsi="宋体" w:cs="宋体"/>
                <w:sz w:val="24"/>
              </w:rPr>
            </w:pPr>
            <w:r>
              <w:rPr>
                <w:rFonts w:hint="eastAsia" w:ascii="宋体" w:hAnsi="宋体" w:cs="宋体"/>
                <w:sz w:val="24"/>
              </w:rPr>
              <w:t>4</w:t>
            </w:r>
          </w:p>
        </w:tc>
        <w:tc>
          <w:tcPr>
            <w:tcW w:w="7199" w:type="dxa"/>
            <w:vAlign w:val="center"/>
          </w:tcPr>
          <w:p w14:paraId="239D5131">
            <w:pPr>
              <w:jc w:val="center"/>
              <w:rPr>
                <w:rFonts w:ascii="宋体" w:hAnsi="宋体" w:cs="宋体"/>
                <w:sz w:val="24"/>
              </w:rPr>
            </w:pPr>
            <w:r>
              <w:rPr>
                <w:rFonts w:hint="eastAsia" w:ascii="宋体" w:hAnsi="宋体" w:cs="宋体"/>
                <w:sz w:val="24"/>
              </w:rPr>
              <w:t>启东市晶鑫商砼管桩有限公司</w:t>
            </w:r>
          </w:p>
        </w:tc>
      </w:tr>
      <w:tr w14:paraId="1A37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13D89CD1">
            <w:pPr>
              <w:jc w:val="center"/>
              <w:rPr>
                <w:rFonts w:ascii="宋体" w:hAnsi="宋体" w:cs="宋体"/>
                <w:sz w:val="24"/>
              </w:rPr>
            </w:pPr>
            <w:r>
              <w:rPr>
                <w:rFonts w:hint="eastAsia" w:ascii="宋体" w:hAnsi="宋体" w:cs="宋体"/>
                <w:sz w:val="24"/>
              </w:rPr>
              <w:t>5</w:t>
            </w:r>
          </w:p>
        </w:tc>
        <w:tc>
          <w:tcPr>
            <w:tcW w:w="7199" w:type="dxa"/>
            <w:vAlign w:val="center"/>
          </w:tcPr>
          <w:p w14:paraId="0649FDF1">
            <w:pPr>
              <w:jc w:val="center"/>
              <w:rPr>
                <w:rFonts w:ascii="宋体" w:hAnsi="宋体" w:cs="宋体"/>
                <w:sz w:val="24"/>
              </w:rPr>
            </w:pPr>
            <w:r>
              <w:rPr>
                <w:rFonts w:hint="eastAsia" w:ascii="宋体" w:hAnsi="宋体" w:cs="宋体"/>
                <w:sz w:val="24"/>
              </w:rPr>
              <w:t>南通金江砂新型建筑科技有限公司</w:t>
            </w:r>
          </w:p>
        </w:tc>
      </w:tr>
      <w:tr w14:paraId="7B19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60695ED4">
            <w:pPr>
              <w:jc w:val="center"/>
              <w:rPr>
                <w:rFonts w:ascii="宋体" w:hAnsi="宋体" w:cs="宋体"/>
                <w:sz w:val="24"/>
              </w:rPr>
            </w:pPr>
            <w:r>
              <w:rPr>
                <w:rFonts w:hint="eastAsia" w:ascii="宋体" w:hAnsi="宋体" w:cs="宋体"/>
                <w:sz w:val="24"/>
              </w:rPr>
              <w:t>6</w:t>
            </w:r>
          </w:p>
        </w:tc>
        <w:tc>
          <w:tcPr>
            <w:tcW w:w="7199" w:type="dxa"/>
            <w:vAlign w:val="center"/>
          </w:tcPr>
          <w:p w14:paraId="67F32003">
            <w:pPr>
              <w:jc w:val="center"/>
              <w:rPr>
                <w:rFonts w:ascii="宋体" w:hAnsi="宋体" w:cs="宋体"/>
                <w:sz w:val="24"/>
              </w:rPr>
            </w:pPr>
            <w:r>
              <w:rPr>
                <w:rFonts w:hint="eastAsia" w:ascii="宋体" w:hAnsi="宋体" w:cs="宋体"/>
                <w:sz w:val="24"/>
              </w:rPr>
              <w:t>磊鑫建材启东有限公司</w:t>
            </w:r>
          </w:p>
        </w:tc>
      </w:tr>
      <w:tr w14:paraId="3F28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615EE690">
            <w:pPr>
              <w:jc w:val="center"/>
              <w:rPr>
                <w:rFonts w:ascii="宋体" w:hAnsi="宋体" w:cs="宋体"/>
                <w:sz w:val="24"/>
              </w:rPr>
            </w:pPr>
            <w:r>
              <w:rPr>
                <w:rFonts w:hint="eastAsia" w:ascii="宋体" w:hAnsi="宋体" w:cs="宋体"/>
                <w:sz w:val="24"/>
              </w:rPr>
              <w:t>7</w:t>
            </w:r>
          </w:p>
        </w:tc>
        <w:tc>
          <w:tcPr>
            <w:tcW w:w="7199" w:type="dxa"/>
            <w:vAlign w:val="center"/>
          </w:tcPr>
          <w:p w14:paraId="493987F7">
            <w:pPr>
              <w:jc w:val="center"/>
              <w:rPr>
                <w:rFonts w:ascii="宋体" w:hAnsi="宋体" w:cs="宋体"/>
                <w:sz w:val="24"/>
              </w:rPr>
            </w:pPr>
            <w:r>
              <w:rPr>
                <w:rFonts w:hint="eastAsia" w:ascii="宋体" w:hAnsi="宋体" w:cs="宋体"/>
                <w:sz w:val="24"/>
              </w:rPr>
              <w:t>南通浩辰建材有限公司</w:t>
            </w:r>
          </w:p>
        </w:tc>
      </w:tr>
      <w:tr w14:paraId="1743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516CAC43">
            <w:pPr>
              <w:jc w:val="center"/>
              <w:rPr>
                <w:rFonts w:ascii="宋体" w:hAnsi="宋体" w:cs="宋体"/>
                <w:sz w:val="24"/>
              </w:rPr>
            </w:pPr>
            <w:r>
              <w:rPr>
                <w:rFonts w:hint="eastAsia" w:ascii="宋体" w:hAnsi="宋体" w:cs="宋体"/>
                <w:sz w:val="24"/>
              </w:rPr>
              <w:t>8</w:t>
            </w:r>
          </w:p>
        </w:tc>
        <w:tc>
          <w:tcPr>
            <w:tcW w:w="7199" w:type="dxa"/>
            <w:vAlign w:val="center"/>
          </w:tcPr>
          <w:p w14:paraId="384915EA">
            <w:pPr>
              <w:jc w:val="center"/>
              <w:rPr>
                <w:rFonts w:ascii="宋体" w:hAnsi="宋体" w:cs="宋体"/>
                <w:sz w:val="24"/>
              </w:rPr>
            </w:pPr>
            <w:r>
              <w:rPr>
                <w:rFonts w:hint="eastAsia" w:ascii="宋体" w:hAnsi="宋体" w:cs="宋体"/>
                <w:sz w:val="24"/>
              </w:rPr>
              <w:t>启东海中港建材有限公司</w:t>
            </w:r>
          </w:p>
        </w:tc>
      </w:tr>
      <w:tr w14:paraId="1ACF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14189A81">
            <w:pPr>
              <w:jc w:val="center"/>
              <w:rPr>
                <w:rFonts w:ascii="宋体" w:hAnsi="宋体" w:cs="宋体"/>
                <w:sz w:val="24"/>
              </w:rPr>
            </w:pPr>
            <w:r>
              <w:rPr>
                <w:rFonts w:hint="eastAsia" w:ascii="宋体" w:hAnsi="宋体" w:cs="宋体"/>
                <w:sz w:val="24"/>
              </w:rPr>
              <w:t>9</w:t>
            </w:r>
          </w:p>
        </w:tc>
        <w:tc>
          <w:tcPr>
            <w:tcW w:w="7199" w:type="dxa"/>
            <w:vAlign w:val="center"/>
          </w:tcPr>
          <w:p w14:paraId="3AD73F43">
            <w:pPr>
              <w:jc w:val="center"/>
              <w:rPr>
                <w:rFonts w:ascii="宋体" w:hAnsi="宋体" w:cs="宋体"/>
                <w:sz w:val="24"/>
              </w:rPr>
            </w:pPr>
            <w:r>
              <w:rPr>
                <w:rFonts w:hint="eastAsia" w:ascii="宋体" w:hAnsi="宋体" w:cs="宋体"/>
                <w:sz w:val="24"/>
              </w:rPr>
              <w:t>启东市银宇建筑材料有限公司</w:t>
            </w:r>
          </w:p>
        </w:tc>
      </w:tr>
      <w:tr w14:paraId="0E5B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02BFB336">
            <w:pPr>
              <w:jc w:val="center"/>
              <w:rPr>
                <w:rFonts w:ascii="宋体" w:hAnsi="宋体" w:cs="宋体"/>
                <w:sz w:val="24"/>
              </w:rPr>
            </w:pPr>
            <w:r>
              <w:rPr>
                <w:rFonts w:hint="eastAsia" w:ascii="宋体" w:hAnsi="宋体" w:cs="宋体"/>
                <w:sz w:val="24"/>
              </w:rPr>
              <w:t>10</w:t>
            </w:r>
          </w:p>
        </w:tc>
        <w:tc>
          <w:tcPr>
            <w:tcW w:w="7199" w:type="dxa"/>
            <w:vAlign w:val="center"/>
          </w:tcPr>
          <w:p w14:paraId="1288F154">
            <w:pPr>
              <w:jc w:val="center"/>
              <w:rPr>
                <w:rFonts w:ascii="宋体" w:hAnsi="宋体" w:cs="宋体"/>
                <w:sz w:val="24"/>
              </w:rPr>
            </w:pPr>
            <w:r>
              <w:rPr>
                <w:rFonts w:hint="eastAsia" w:ascii="宋体" w:hAnsi="宋体" w:cs="宋体"/>
                <w:sz w:val="24"/>
              </w:rPr>
              <w:t>江苏东鹏新型建材有限公司</w:t>
            </w:r>
          </w:p>
        </w:tc>
      </w:tr>
      <w:tr w14:paraId="486C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15CD475B">
            <w:pPr>
              <w:jc w:val="center"/>
              <w:rPr>
                <w:rFonts w:ascii="宋体" w:hAnsi="宋体" w:cs="宋体"/>
                <w:sz w:val="24"/>
              </w:rPr>
            </w:pPr>
            <w:r>
              <w:rPr>
                <w:rFonts w:hint="eastAsia" w:ascii="宋体" w:hAnsi="宋体" w:cs="宋体"/>
                <w:sz w:val="24"/>
              </w:rPr>
              <w:t>11</w:t>
            </w:r>
          </w:p>
        </w:tc>
        <w:tc>
          <w:tcPr>
            <w:tcW w:w="7199" w:type="dxa"/>
            <w:vAlign w:val="center"/>
          </w:tcPr>
          <w:p w14:paraId="143C1295">
            <w:pPr>
              <w:jc w:val="center"/>
              <w:rPr>
                <w:rFonts w:ascii="宋体" w:hAnsi="宋体" w:cs="宋体"/>
                <w:sz w:val="24"/>
              </w:rPr>
            </w:pPr>
            <w:r>
              <w:rPr>
                <w:rFonts w:hint="eastAsia" w:ascii="宋体" w:hAnsi="宋体" w:cs="宋体"/>
                <w:sz w:val="24"/>
              </w:rPr>
              <w:t>启东滨海建材有限公司</w:t>
            </w:r>
          </w:p>
        </w:tc>
      </w:tr>
      <w:tr w14:paraId="2118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32C8A909">
            <w:pPr>
              <w:jc w:val="center"/>
              <w:rPr>
                <w:rFonts w:ascii="宋体" w:hAnsi="宋体" w:cs="宋体"/>
                <w:sz w:val="24"/>
              </w:rPr>
            </w:pPr>
            <w:r>
              <w:rPr>
                <w:rFonts w:hint="eastAsia" w:ascii="宋体" w:hAnsi="宋体" w:cs="宋体"/>
                <w:sz w:val="24"/>
              </w:rPr>
              <w:t>12</w:t>
            </w:r>
          </w:p>
        </w:tc>
        <w:tc>
          <w:tcPr>
            <w:tcW w:w="7199" w:type="dxa"/>
            <w:vAlign w:val="center"/>
          </w:tcPr>
          <w:p w14:paraId="7DEA9353">
            <w:pPr>
              <w:jc w:val="center"/>
              <w:rPr>
                <w:rFonts w:ascii="宋体" w:hAnsi="宋体" w:cs="宋体"/>
                <w:sz w:val="24"/>
              </w:rPr>
            </w:pPr>
            <w:r>
              <w:rPr>
                <w:rFonts w:hint="eastAsia" w:ascii="宋体" w:hAnsi="宋体" w:cs="宋体"/>
                <w:sz w:val="24"/>
              </w:rPr>
              <w:t>南通吉泰新型建材有限公司</w:t>
            </w:r>
          </w:p>
        </w:tc>
      </w:tr>
      <w:tr w14:paraId="3D71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0022DE00">
            <w:pPr>
              <w:jc w:val="center"/>
              <w:rPr>
                <w:rFonts w:ascii="宋体" w:hAnsi="宋体" w:cs="宋体"/>
                <w:sz w:val="24"/>
              </w:rPr>
            </w:pPr>
            <w:r>
              <w:rPr>
                <w:rFonts w:hint="eastAsia" w:ascii="宋体" w:hAnsi="宋体" w:cs="宋体"/>
                <w:sz w:val="24"/>
              </w:rPr>
              <w:t>13</w:t>
            </w:r>
          </w:p>
        </w:tc>
        <w:tc>
          <w:tcPr>
            <w:tcW w:w="7199" w:type="dxa"/>
            <w:vAlign w:val="center"/>
          </w:tcPr>
          <w:p w14:paraId="27C844B4">
            <w:pPr>
              <w:jc w:val="center"/>
              <w:rPr>
                <w:rFonts w:ascii="宋体" w:hAnsi="宋体" w:cs="宋体"/>
                <w:sz w:val="24"/>
              </w:rPr>
            </w:pPr>
            <w:r>
              <w:rPr>
                <w:rFonts w:hint="eastAsia" w:ascii="宋体" w:hAnsi="宋体" w:cs="宋体"/>
                <w:sz w:val="24"/>
              </w:rPr>
              <w:t>江苏派尼克斯光学材料有限公司</w:t>
            </w:r>
          </w:p>
        </w:tc>
      </w:tr>
      <w:tr w14:paraId="3F75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400A5EA6">
            <w:pPr>
              <w:jc w:val="center"/>
              <w:rPr>
                <w:rFonts w:ascii="宋体" w:hAnsi="宋体" w:cs="宋体"/>
                <w:sz w:val="24"/>
              </w:rPr>
            </w:pPr>
            <w:r>
              <w:rPr>
                <w:rFonts w:hint="eastAsia" w:ascii="宋体" w:hAnsi="宋体" w:cs="宋体"/>
                <w:sz w:val="24"/>
              </w:rPr>
              <w:t>14</w:t>
            </w:r>
          </w:p>
        </w:tc>
        <w:tc>
          <w:tcPr>
            <w:tcW w:w="7199" w:type="dxa"/>
            <w:vAlign w:val="center"/>
          </w:tcPr>
          <w:p w14:paraId="4615FAE9">
            <w:pPr>
              <w:jc w:val="center"/>
              <w:rPr>
                <w:rFonts w:ascii="宋体" w:hAnsi="宋体" w:cs="宋体"/>
                <w:sz w:val="24"/>
              </w:rPr>
            </w:pPr>
            <w:r>
              <w:rPr>
                <w:rFonts w:hint="eastAsia" w:ascii="宋体" w:hAnsi="宋体" w:cs="宋体"/>
                <w:sz w:val="24"/>
              </w:rPr>
              <w:t>南通金益晟新型建材科技有限公司</w:t>
            </w:r>
          </w:p>
        </w:tc>
      </w:tr>
      <w:tr w14:paraId="1E1C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3A599089">
            <w:pPr>
              <w:jc w:val="center"/>
              <w:rPr>
                <w:rFonts w:ascii="宋体" w:hAnsi="宋体" w:cs="宋体"/>
                <w:sz w:val="24"/>
              </w:rPr>
            </w:pPr>
            <w:r>
              <w:rPr>
                <w:rFonts w:hint="eastAsia" w:ascii="宋体" w:hAnsi="宋体" w:cs="宋体"/>
                <w:sz w:val="24"/>
              </w:rPr>
              <w:t>15</w:t>
            </w:r>
          </w:p>
        </w:tc>
        <w:tc>
          <w:tcPr>
            <w:tcW w:w="7199" w:type="dxa"/>
            <w:vAlign w:val="center"/>
          </w:tcPr>
          <w:p w14:paraId="45DC19A6">
            <w:pPr>
              <w:jc w:val="center"/>
              <w:rPr>
                <w:rFonts w:ascii="宋体" w:hAnsi="宋体" w:cs="宋体"/>
                <w:sz w:val="24"/>
              </w:rPr>
            </w:pPr>
            <w:r>
              <w:rPr>
                <w:rFonts w:hint="eastAsia" w:ascii="宋体" w:hAnsi="宋体" w:cs="宋体"/>
                <w:sz w:val="24"/>
              </w:rPr>
              <w:t>启东浦发建材有限公司</w:t>
            </w:r>
          </w:p>
        </w:tc>
      </w:tr>
      <w:tr w14:paraId="5D52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20" w:type="dxa"/>
            <w:vAlign w:val="center"/>
          </w:tcPr>
          <w:p w14:paraId="0AF729FC">
            <w:pPr>
              <w:jc w:val="center"/>
              <w:rPr>
                <w:rFonts w:ascii="宋体" w:hAnsi="宋体" w:cs="宋体"/>
                <w:sz w:val="24"/>
              </w:rPr>
            </w:pPr>
            <w:r>
              <w:rPr>
                <w:rFonts w:hint="eastAsia" w:ascii="宋体" w:hAnsi="宋体" w:cs="宋体"/>
                <w:sz w:val="24"/>
              </w:rPr>
              <w:t>16</w:t>
            </w:r>
          </w:p>
        </w:tc>
        <w:tc>
          <w:tcPr>
            <w:tcW w:w="7199" w:type="dxa"/>
            <w:vAlign w:val="center"/>
          </w:tcPr>
          <w:p w14:paraId="103F2237">
            <w:pPr>
              <w:jc w:val="center"/>
              <w:rPr>
                <w:rFonts w:ascii="宋体" w:hAnsi="宋体" w:cs="宋体"/>
                <w:sz w:val="24"/>
              </w:rPr>
            </w:pPr>
            <w:r>
              <w:rPr>
                <w:rFonts w:hint="eastAsia" w:ascii="宋体" w:hAnsi="宋体" w:cs="宋体"/>
                <w:sz w:val="24"/>
              </w:rPr>
              <w:t>启东市津铭建材有限公司</w:t>
            </w:r>
          </w:p>
        </w:tc>
      </w:tr>
    </w:tbl>
    <w:p w14:paraId="15436D0C">
      <w:pPr>
        <w:rPr>
          <w:rFonts w:ascii="宋体" w:hAnsi="宋体" w:cs="宋体"/>
          <w:sz w:val="24"/>
        </w:rPr>
      </w:pPr>
    </w:p>
    <w:p w14:paraId="636EB0A5">
      <w:pPr>
        <w:rPr>
          <w:rFonts w:ascii="宋体" w:hAnsi="宋体" w:cs="宋体"/>
          <w:sz w:val="24"/>
        </w:rPr>
      </w:pPr>
      <w:r>
        <w:rPr>
          <w:rFonts w:hint="eastAsia" w:ascii="宋体" w:hAnsi="宋体" w:cs="宋体"/>
          <w:sz w:val="24"/>
        </w:rPr>
        <w:t>（3）设备清单</w:t>
      </w:r>
    </w:p>
    <w:tbl>
      <w:tblPr>
        <w:tblStyle w:val="13"/>
        <w:tblW w:w="5000" w:type="pct"/>
        <w:tblInd w:w="0" w:type="dxa"/>
        <w:tblLayout w:type="fixed"/>
        <w:tblCellMar>
          <w:top w:w="0" w:type="dxa"/>
          <w:left w:w="108" w:type="dxa"/>
          <w:bottom w:w="0" w:type="dxa"/>
          <w:right w:w="108" w:type="dxa"/>
        </w:tblCellMar>
      </w:tblPr>
      <w:tblGrid>
        <w:gridCol w:w="535"/>
        <w:gridCol w:w="1831"/>
        <w:gridCol w:w="2224"/>
        <w:gridCol w:w="949"/>
        <w:gridCol w:w="1137"/>
        <w:gridCol w:w="1846"/>
      </w:tblGrid>
      <w:tr w14:paraId="14D1272A">
        <w:tblPrEx>
          <w:tblCellMar>
            <w:top w:w="0" w:type="dxa"/>
            <w:left w:w="108" w:type="dxa"/>
            <w:bottom w:w="0" w:type="dxa"/>
            <w:right w:w="108" w:type="dxa"/>
          </w:tblCellMar>
        </w:tblPrEx>
        <w:trPr>
          <w:trHeight w:val="6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F5D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DE1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名称</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E91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F6A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6A7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数量</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D38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备注</w:t>
            </w:r>
          </w:p>
        </w:tc>
      </w:tr>
      <w:tr w14:paraId="2B4F441D">
        <w:tblPrEx>
          <w:tblCellMar>
            <w:top w:w="0" w:type="dxa"/>
            <w:left w:w="108" w:type="dxa"/>
            <w:bottom w:w="0" w:type="dxa"/>
            <w:right w:w="108" w:type="dxa"/>
          </w:tblCellMar>
        </w:tblPrEx>
        <w:trPr>
          <w:trHeight w:val="687"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F1E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C7D">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数据监控终端(RTU)</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EC15">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详见水资源数据采集终端技术指标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465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DA9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3941">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43DDDE7F">
        <w:tblPrEx>
          <w:tblCellMar>
            <w:top w:w="0" w:type="dxa"/>
            <w:left w:w="108" w:type="dxa"/>
            <w:bottom w:w="0" w:type="dxa"/>
            <w:right w:w="108" w:type="dxa"/>
          </w:tblCellMar>
        </w:tblPrEx>
        <w:trPr>
          <w:trHeight w:val="62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916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79A7">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通信模块(DTU)</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D7C3">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详见水资源数据采集终端技术指标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661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F11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E669">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5639205E">
        <w:tblPrEx>
          <w:tblCellMar>
            <w:top w:w="0" w:type="dxa"/>
            <w:left w:w="108" w:type="dxa"/>
            <w:bottom w:w="0" w:type="dxa"/>
            <w:right w:w="108" w:type="dxa"/>
          </w:tblCellMar>
        </w:tblPrEx>
        <w:trPr>
          <w:trHeight w:val="65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A3D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739E">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交流浮充电池供电系统</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CEC4">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详见水资源数据采集终端技术指标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A0C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0F8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804D">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14CEC67C">
        <w:tblPrEx>
          <w:tblCellMar>
            <w:top w:w="0" w:type="dxa"/>
            <w:left w:w="108" w:type="dxa"/>
            <w:bottom w:w="0" w:type="dxa"/>
            <w:right w:w="108" w:type="dxa"/>
          </w:tblCellMar>
        </w:tblPrEx>
        <w:trPr>
          <w:trHeight w:val="63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7FD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B6CE">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电源避雷设备</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4E2B">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详见水资源数据采集终端技术指标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EE8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BF1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ED48">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07B58C5B">
        <w:tblPrEx>
          <w:tblCellMar>
            <w:top w:w="0" w:type="dxa"/>
            <w:left w:w="108" w:type="dxa"/>
            <w:bottom w:w="0" w:type="dxa"/>
            <w:right w:w="108" w:type="dxa"/>
          </w:tblCellMar>
        </w:tblPrEx>
        <w:trPr>
          <w:trHeight w:val="63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0FD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107E">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信号线避雷设备</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3E30">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详见水资源数据采集终端技术指标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A27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52D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9A10">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0711C573">
        <w:tblPrEx>
          <w:tblCellMar>
            <w:top w:w="0" w:type="dxa"/>
            <w:left w:w="108" w:type="dxa"/>
            <w:bottom w:w="0" w:type="dxa"/>
            <w:right w:w="108" w:type="dxa"/>
          </w:tblCellMar>
        </w:tblPrEx>
        <w:trPr>
          <w:trHeight w:val="63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4FB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AE0E">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机箱及插件</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5E66">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详见水资源数据采集终端技术指标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001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B23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15E5">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63743C1D">
        <w:tblPrEx>
          <w:tblCellMar>
            <w:top w:w="0" w:type="dxa"/>
            <w:left w:w="108" w:type="dxa"/>
            <w:bottom w:w="0" w:type="dxa"/>
            <w:right w:w="108" w:type="dxa"/>
          </w:tblCellMar>
        </w:tblPrEx>
        <w:trPr>
          <w:trHeight w:val="63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17A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98E1">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传感器电源电缆</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2F15">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满足每个站点需要</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2BB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9F6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DFE7">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350DC4EE">
        <w:tblPrEx>
          <w:tblCellMar>
            <w:top w:w="0" w:type="dxa"/>
            <w:left w:w="108" w:type="dxa"/>
            <w:bottom w:w="0" w:type="dxa"/>
            <w:right w:w="108" w:type="dxa"/>
          </w:tblCellMar>
        </w:tblPrEx>
        <w:trPr>
          <w:trHeight w:val="63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658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6472">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传感器信号电缆</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5780">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满足每个站点需要</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3D2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8FB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85E6">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24BBD0D2">
        <w:tblPrEx>
          <w:tblCellMar>
            <w:top w:w="0" w:type="dxa"/>
            <w:left w:w="108" w:type="dxa"/>
            <w:bottom w:w="0" w:type="dxa"/>
            <w:right w:w="108" w:type="dxa"/>
          </w:tblCellMar>
        </w:tblPrEx>
        <w:trPr>
          <w:trHeight w:val="63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1ED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BCB7">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超声波水表升级或更换</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15BE">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接入省水资源信息系统</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C4C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78B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30A1">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现有水表品牌及型号：上海滢升</w:t>
            </w:r>
            <w:r>
              <w:rPr>
                <w:rFonts w:hint="eastAsia" w:ascii="宋体" w:hAnsi="宋体" w:eastAsia="宋体" w:cs="宋体"/>
                <w:color w:val="000000"/>
                <w:kern w:val="0"/>
                <w:sz w:val="24"/>
                <w:szCs w:val="24"/>
                <w:lang w:val="en-US" w:eastAsia="zh-CN" w:bidi="ar"/>
              </w:rPr>
              <w:t>D</w:t>
            </w:r>
            <w:r>
              <w:rPr>
                <w:rFonts w:hint="eastAsia" w:ascii="宋体" w:hAnsi="宋体" w:eastAsia="宋体" w:cs="宋体"/>
                <w:color w:val="000000"/>
                <w:kern w:val="0"/>
                <w:sz w:val="24"/>
                <w:szCs w:val="24"/>
                <w:lang w:bidi="ar"/>
              </w:rPr>
              <w:t>N100-</w:t>
            </w:r>
            <w:r>
              <w:rPr>
                <w:rFonts w:hint="eastAsia" w:ascii="宋体" w:hAnsi="宋体" w:eastAsia="宋体" w:cs="宋体"/>
                <w:color w:val="000000"/>
                <w:kern w:val="0"/>
                <w:sz w:val="24"/>
                <w:szCs w:val="24"/>
                <w:lang w:val="en-US" w:eastAsia="zh-CN" w:bidi="ar"/>
              </w:rPr>
              <w:t>D</w:t>
            </w:r>
            <w:r>
              <w:rPr>
                <w:rFonts w:hint="eastAsia" w:ascii="宋体" w:hAnsi="宋体" w:eastAsia="宋体" w:cs="宋体"/>
                <w:color w:val="000000"/>
                <w:kern w:val="0"/>
                <w:sz w:val="24"/>
                <w:szCs w:val="24"/>
                <w:lang w:bidi="ar"/>
              </w:rPr>
              <w:t>N150</w:t>
            </w:r>
          </w:p>
        </w:tc>
      </w:tr>
      <w:tr w14:paraId="53621A68">
        <w:tblPrEx>
          <w:tblCellMar>
            <w:top w:w="0" w:type="dxa"/>
            <w:left w:w="108" w:type="dxa"/>
            <w:bottom w:w="0" w:type="dxa"/>
            <w:right w:w="108" w:type="dxa"/>
          </w:tblCellMar>
        </w:tblPrEx>
        <w:trPr>
          <w:trHeight w:val="63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B22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D767">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遥测终端机整机维修</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9B2C">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南水老设备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B44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637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C2D6">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40E88107">
        <w:tblPrEx>
          <w:tblCellMar>
            <w:top w:w="0" w:type="dxa"/>
            <w:left w:w="108" w:type="dxa"/>
            <w:bottom w:w="0" w:type="dxa"/>
            <w:right w:w="108" w:type="dxa"/>
          </w:tblCellMar>
        </w:tblPrEx>
        <w:trPr>
          <w:trHeight w:val="63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B33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8ED9">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安装调试</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7DEA">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ADD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487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0041">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000000"/>
                <w:kern w:val="0"/>
                <w:sz w:val="24"/>
                <w:szCs w:val="24"/>
                <w:lang w:bidi="ar"/>
              </w:rPr>
            </w:pPr>
          </w:p>
        </w:tc>
      </w:tr>
      <w:tr w14:paraId="2082BFDE">
        <w:tblPrEx>
          <w:tblCellMar>
            <w:top w:w="0" w:type="dxa"/>
            <w:left w:w="108" w:type="dxa"/>
            <w:bottom w:w="0" w:type="dxa"/>
            <w:right w:w="108" w:type="dxa"/>
          </w:tblCellMar>
        </w:tblPrEx>
        <w:trPr>
          <w:trHeight w:val="63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10BE">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为便于供应商准确了解遥测终端机损坏程度，供应商可前往查看，维修费用在投标报价内一次性包定，结算时不予调整。供应商未能标前查看的，自行承担风险。查看时须提供加盖公章的营业执照复印件、法定代表人授权委托书及被授权人身份证原件，如法定代表人前来只需提供身份证原件。截止时间为2025年</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bidi="ar"/>
              </w:rPr>
              <w:t>月</w:t>
            </w:r>
            <w:r>
              <w:rPr>
                <w:rFonts w:hint="eastAsia" w:ascii="宋体" w:hAnsi="宋体" w:cs="宋体"/>
                <w:color w:val="000000"/>
                <w:kern w:val="0"/>
                <w:sz w:val="24"/>
                <w:szCs w:val="24"/>
                <w:lang w:val="en-US" w:eastAsia="zh-CN" w:bidi="ar"/>
              </w:rPr>
              <w:t>17</w:t>
            </w:r>
            <w:r>
              <w:rPr>
                <w:rFonts w:hint="eastAsia" w:ascii="宋体" w:hAnsi="宋体" w:eastAsia="宋体" w:cs="宋体"/>
                <w:color w:val="000000"/>
                <w:kern w:val="0"/>
                <w:sz w:val="24"/>
                <w:szCs w:val="24"/>
                <w:lang w:bidi="ar"/>
              </w:rPr>
              <w:t>日</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bidi="ar"/>
              </w:rPr>
              <w:t>:00分，联系人：</w:t>
            </w:r>
            <w:r>
              <w:rPr>
                <w:rFonts w:hint="eastAsia" w:ascii="宋体" w:hAnsi="宋体" w:eastAsia="宋体" w:cs="宋体"/>
                <w:color w:val="000000"/>
                <w:kern w:val="0"/>
                <w:sz w:val="24"/>
                <w:szCs w:val="24"/>
                <w:lang w:val="en-US" w:eastAsia="zh-CN" w:bidi="ar"/>
              </w:rPr>
              <w:t>施先生</w:t>
            </w:r>
            <w:r>
              <w:rPr>
                <w:rFonts w:hint="eastAsia" w:ascii="宋体" w:hAnsi="宋体" w:eastAsia="宋体" w:cs="宋体"/>
                <w:color w:val="000000"/>
                <w:kern w:val="0"/>
                <w:sz w:val="24"/>
                <w:szCs w:val="24"/>
                <w:lang w:bidi="ar"/>
              </w:rPr>
              <w:t>，联系电话：</w:t>
            </w:r>
            <w:r>
              <w:rPr>
                <w:rFonts w:hint="eastAsia" w:ascii="宋体" w:hAnsi="宋体" w:cs="宋体"/>
                <w:color w:val="000000"/>
                <w:kern w:val="0"/>
                <w:sz w:val="24"/>
                <w:szCs w:val="24"/>
                <w:lang w:eastAsia="zh-CN" w:bidi="ar"/>
              </w:rPr>
              <w:t>0513-83313702</w:t>
            </w:r>
            <w:r>
              <w:rPr>
                <w:rFonts w:hint="eastAsia" w:ascii="宋体" w:hAnsi="宋体" w:eastAsia="宋体" w:cs="宋体"/>
                <w:color w:val="000000"/>
                <w:kern w:val="0"/>
                <w:sz w:val="24"/>
                <w:szCs w:val="24"/>
                <w:lang w:bidi="ar"/>
              </w:rPr>
              <w:t xml:space="preserve">  </w:t>
            </w:r>
          </w:p>
          <w:p w14:paraId="603681B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2、若供应商可对原超声波水表进行升级的只需完成升级并接入</w:t>
            </w:r>
            <w:r>
              <w:rPr>
                <w:rFonts w:hint="eastAsia" w:ascii="宋体" w:hAnsi="宋体" w:eastAsia="宋体" w:cs="宋体"/>
                <w:sz w:val="24"/>
                <w:szCs w:val="24"/>
              </w:rPr>
              <w:t>省水资源信息系统，若供应商无法对原设备进行升级的则需要更换可以</w:t>
            </w:r>
            <w:r>
              <w:rPr>
                <w:rFonts w:hint="eastAsia" w:ascii="宋体" w:hAnsi="宋体" w:eastAsia="宋体" w:cs="宋体"/>
                <w:color w:val="000000"/>
                <w:kern w:val="0"/>
                <w:sz w:val="24"/>
                <w:szCs w:val="24"/>
                <w:lang w:bidi="ar"/>
              </w:rPr>
              <w:t>接入</w:t>
            </w:r>
            <w:r>
              <w:rPr>
                <w:rFonts w:hint="eastAsia" w:ascii="宋体" w:hAnsi="宋体" w:eastAsia="宋体" w:cs="宋体"/>
                <w:sz w:val="24"/>
                <w:szCs w:val="24"/>
              </w:rPr>
              <w:t>省水资源信息系统的水表</w:t>
            </w:r>
            <w:r>
              <w:rPr>
                <w:rFonts w:hint="eastAsia" w:ascii="宋体" w:hAnsi="宋体" w:eastAsia="宋体" w:cs="宋体"/>
                <w:sz w:val="24"/>
                <w:szCs w:val="24"/>
                <w:highlight w:val="yellow"/>
              </w:rPr>
              <w:t>（提供水表检定报告或校准证书）</w:t>
            </w:r>
            <w:r>
              <w:rPr>
                <w:rFonts w:hint="eastAsia" w:ascii="宋体" w:hAnsi="宋体" w:cs="宋体"/>
                <w:sz w:val="24"/>
                <w:szCs w:val="24"/>
                <w:lang w:eastAsia="zh-CN"/>
              </w:rPr>
              <w:t>，</w:t>
            </w:r>
            <w:r>
              <w:rPr>
                <w:rFonts w:hint="eastAsia" w:ascii="宋体" w:hAnsi="宋体" w:eastAsia="宋体" w:cs="宋体"/>
                <w:sz w:val="24"/>
                <w:szCs w:val="24"/>
              </w:rPr>
              <w:t>报价时供应商自行选择。</w:t>
            </w:r>
          </w:p>
        </w:tc>
      </w:tr>
    </w:tbl>
    <w:p w14:paraId="7003BD83">
      <w:pPr>
        <w:tabs>
          <w:tab w:val="left" w:pos="2625"/>
        </w:tabs>
        <w:spacing w:line="500" w:lineRule="exact"/>
        <w:rPr>
          <w:bCs/>
          <w:color w:val="000000"/>
          <w:sz w:val="24"/>
        </w:rPr>
      </w:pPr>
      <w:r>
        <w:rPr>
          <w:rFonts w:hint="eastAsia"/>
          <w:b/>
          <w:bCs/>
          <w:color w:val="000000"/>
          <w:sz w:val="24"/>
        </w:rPr>
        <w:t>三、编制依据：</w:t>
      </w:r>
    </w:p>
    <w:p w14:paraId="65D467AC">
      <w:pPr>
        <w:tabs>
          <w:tab w:val="left" w:pos="2625"/>
        </w:tabs>
        <w:spacing w:line="500" w:lineRule="exact"/>
        <w:ind w:firstLine="480" w:firstLineChars="200"/>
        <w:rPr>
          <w:bCs/>
          <w:color w:val="000000"/>
          <w:sz w:val="24"/>
        </w:rPr>
      </w:pPr>
      <w:r>
        <w:rPr>
          <w:rFonts w:hint="eastAsia"/>
          <w:bCs/>
          <w:color w:val="000000"/>
          <w:sz w:val="24"/>
        </w:rPr>
        <w:t>1．SL/T427-2021</w:t>
      </w:r>
      <w:r>
        <w:rPr>
          <w:rFonts w:hint="eastAsia"/>
          <w:bCs/>
          <w:color w:val="000000"/>
          <w:sz w:val="24"/>
        </w:rPr>
        <w:tab/>
      </w:r>
      <w:r>
        <w:rPr>
          <w:rFonts w:hint="eastAsia"/>
          <w:bCs/>
          <w:color w:val="000000"/>
          <w:sz w:val="24"/>
        </w:rPr>
        <w:t>水资源监测数据传输规约；</w:t>
      </w:r>
    </w:p>
    <w:p w14:paraId="5C92063C">
      <w:pPr>
        <w:tabs>
          <w:tab w:val="left" w:pos="2625"/>
        </w:tabs>
        <w:spacing w:line="500" w:lineRule="exact"/>
        <w:ind w:firstLine="480" w:firstLineChars="200"/>
        <w:rPr>
          <w:bCs/>
          <w:color w:val="000000"/>
          <w:sz w:val="24"/>
        </w:rPr>
      </w:pPr>
      <w:r>
        <w:rPr>
          <w:rFonts w:hint="eastAsia"/>
          <w:bCs/>
          <w:color w:val="000000"/>
          <w:sz w:val="24"/>
        </w:rPr>
        <w:t>2．DB32/T 2197-2012 江苏省水文自动测流系统数据传输规约；</w:t>
      </w:r>
    </w:p>
    <w:p w14:paraId="48580139">
      <w:pPr>
        <w:tabs>
          <w:tab w:val="left" w:pos="2625"/>
        </w:tabs>
        <w:spacing w:line="500" w:lineRule="exact"/>
        <w:ind w:firstLine="480" w:firstLineChars="200"/>
        <w:rPr>
          <w:bCs/>
          <w:color w:val="000000"/>
          <w:sz w:val="24"/>
        </w:rPr>
      </w:pPr>
      <w:r>
        <w:rPr>
          <w:rFonts w:hint="eastAsia"/>
          <w:bCs/>
          <w:color w:val="000000"/>
          <w:sz w:val="24"/>
        </w:rPr>
        <w:t>3．SZY206-2016</w:t>
      </w:r>
      <w:r>
        <w:rPr>
          <w:rFonts w:hint="eastAsia"/>
          <w:bCs/>
          <w:color w:val="000000"/>
          <w:sz w:val="24"/>
        </w:rPr>
        <w:tab/>
      </w:r>
      <w:r>
        <w:rPr>
          <w:rFonts w:hint="eastAsia"/>
          <w:bCs/>
          <w:color w:val="000000"/>
          <w:sz w:val="24"/>
        </w:rPr>
        <w:t>水资源监测数据传输规约；</w:t>
      </w:r>
    </w:p>
    <w:p w14:paraId="5510904B">
      <w:pPr>
        <w:tabs>
          <w:tab w:val="left" w:pos="2625"/>
        </w:tabs>
        <w:spacing w:line="500" w:lineRule="exact"/>
        <w:ind w:firstLine="480" w:firstLineChars="200"/>
        <w:rPr>
          <w:bCs/>
          <w:color w:val="000000"/>
          <w:sz w:val="24"/>
        </w:rPr>
      </w:pPr>
      <w:r>
        <w:rPr>
          <w:rFonts w:hint="eastAsia"/>
          <w:bCs/>
          <w:color w:val="000000"/>
          <w:sz w:val="24"/>
        </w:rPr>
        <w:t>4．SL 61-2015</w:t>
      </w:r>
      <w:r>
        <w:rPr>
          <w:rFonts w:hint="eastAsia"/>
          <w:bCs/>
          <w:color w:val="000000"/>
          <w:sz w:val="24"/>
        </w:rPr>
        <w:tab/>
      </w:r>
      <w:r>
        <w:rPr>
          <w:rFonts w:hint="eastAsia"/>
          <w:bCs/>
          <w:color w:val="000000"/>
          <w:sz w:val="24"/>
        </w:rPr>
        <w:t>水文自动测报系统技术规范；</w:t>
      </w:r>
    </w:p>
    <w:p w14:paraId="14F548EB">
      <w:pPr>
        <w:tabs>
          <w:tab w:val="left" w:pos="2625"/>
        </w:tabs>
        <w:spacing w:line="500" w:lineRule="exact"/>
        <w:ind w:firstLine="480" w:firstLineChars="200"/>
        <w:rPr>
          <w:bCs/>
          <w:color w:val="000000"/>
          <w:sz w:val="24"/>
        </w:rPr>
      </w:pPr>
      <w:r>
        <w:rPr>
          <w:rFonts w:hint="eastAsia"/>
          <w:bCs/>
          <w:color w:val="000000"/>
          <w:sz w:val="24"/>
        </w:rPr>
        <w:t>5．SL 365-2007</w:t>
      </w:r>
      <w:r>
        <w:rPr>
          <w:rFonts w:hint="eastAsia"/>
          <w:bCs/>
          <w:color w:val="000000"/>
          <w:sz w:val="24"/>
        </w:rPr>
        <w:tab/>
      </w:r>
      <w:r>
        <w:rPr>
          <w:rFonts w:hint="eastAsia"/>
          <w:bCs/>
          <w:color w:val="000000"/>
          <w:sz w:val="24"/>
        </w:rPr>
        <w:t>水资源水量监测技术导则；</w:t>
      </w:r>
    </w:p>
    <w:p w14:paraId="4EA8E07C">
      <w:pPr>
        <w:tabs>
          <w:tab w:val="left" w:pos="2625"/>
        </w:tabs>
        <w:spacing w:line="500" w:lineRule="exact"/>
        <w:ind w:firstLine="480" w:firstLineChars="200"/>
        <w:rPr>
          <w:bCs/>
          <w:color w:val="000000"/>
          <w:sz w:val="24"/>
        </w:rPr>
      </w:pPr>
      <w:r>
        <w:rPr>
          <w:rFonts w:hint="eastAsia"/>
          <w:bCs/>
          <w:color w:val="000000"/>
          <w:sz w:val="24"/>
        </w:rPr>
        <w:t>6．SL 651-2014</w:t>
      </w:r>
      <w:r>
        <w:rPr>
          <w:rFonts w:hint="eastAsia"/>
          <w:bCs/>
          <w:color w:val="000000"/>
          <w:sz w:val="24"/>
        </w:rPr>
        <w:tab/>
      </w:r>
      <w:r>
        <w:rPr>
          <w:rFonts w:hint="eastAsia"/>
          <w:bCs/>
          <w:color w:val="000000"/>
          <w:sz w:val="24"/>
        </w:rPr>
        <w:t>水文监测数据通讯规约；</w:t>
      </w:r>
    </w:p>
    <w:p w14:paraId="57499A8F">
      <w:pPr>
        <w:tabs>
          <w:tab w:val="left" w:pos="2625"/>
        </w:tabs>
        <w:spacing w:line="500" w:lineRule="exact"/>
        <w:ind w:firstLine="480" w:firstLineChars="200"/>
        <w:rPr>
          <w:bCs/>
          <w:color w:val="000000"/>
          <w:sz w:val="24"/>
        </w:rPr>
      </w:pPr>
      <w:r>
        <w:rPr>
          <w:rFonts w:hint="eastAsia"/>
          <w:bCs/>
          <w:color w:val="000000"/>
          <w:sz w:val="24"/>
        </w:rPr>
        <w:t>7．SL/T 180-2015   水文自动测报系统设备遥测终端机；</w:t>
      </w:r>
    </w:p>
    <w:p w14:paraId="6C16B095">
      <w:pPr>
        <w:tabs>
          <w:tab w:val="left" w:pos="2625"/>
        </w:tabs>
        <w:spacing w:line="500" w:lineRule="exact"/>
        <w:ind w:firstLine="480" w:firstLineChars="200"/>
        <w:rPr>
          <w:bCs/>
          <w:color w:val="000000"/>
          <w:sz w:val="24"/>
        </w:rPr>
      </w:pPr>
      <w:r>
        <w:rPr>
          <w:rFonts w:hint="eastAsia"/>
          <w:bCs/>
          <w:color w:val="000000"/>
          <w:sz w:val="24"/>
        </w:rPr>
        <w:t>8．SL 380-2007</w:t>
      </w:r>
      <w:r>
        <w:rPr>
          <w:rFonts w:hint="eastAsia"/>
          <w:bCs/>
          <w:color w:val="000000"/>
          <w:sz w:val="24"/>
        </w:rPr>
        <w:tab/>
      </w:r>
      <w:r>
        <w:rPr>
          <w:rFonts w:hint="eastAsia"/>
          <w:bCs/>
          <w:color w:val="000000"/>
          <w:sz w:val="24"/>
        </w:rPr>
        <w:t>水资源监控管理数据库表结构及标识符标准；</w:t>
      </w:r>
    </w:p>
    <w:p w14:paraId="29D7A808">
      <w:pPr>
        <w:tabs>
          <w:tab w:val="left" w:pos="2625"/>
        </w:tabs>
        <w:spacing w:line="500" w:lineRule="exact"/>
        <w:ind w:firstLine="480" w:firstLineChars="200"/>
        <w:rPr>
          <w:bCs/>
          <w:color w:val="000000"/>
          <w:sz w:val="24"/>
        </w:rPr>
      </w:pPr>
      <w:r>
        <w:rPr>
          <w:rFonts w:hint="eastAsia"/>
          <w:bCs/>
          <w:color w:val="000000"/>
          <w:sz w:val="24"/>
        </w:rPr>
        <w:t>9．SL 458-2009</w:t>
      </w:r>
      <w:r>
        <w:rPr>
          <w:rFonts w:hint="eastAsia"/>
          <w:bCs/>
          <w:color w:val="000000"/>
          <w:sz w:val="24"/>
        </w:rPr>
        <w:tab/>
      </w:r>
      <w:r>
        <w:rPr>
          <w:rFonts w:hint="eastAsia"/>
          <w:bCs/>
          <w:color w:val="000000"/>
          <w:sz w:val="24"/>
        </w:rPr>
        <w:t>水利科技信息数据库表结构及标识符标准；</w:t>
      </w:r>
    </w:p>
    <w:p w14:paraId="222E3904">
      <w:pPr>
        <w:tabs>
          <w:tab w:val="left" w:pos="2625"/>
        </w:tabs>
        <w:spacing w:line="500" w:lineRule="exact"/>
        <w:ind w:firstLine="480" w:firstLineChars="200"/>
        <w:rPr>
          <w:bCs/>
          <w:color w:val="000000"/>
          <w:sz w:val="24"/>
        </w:rPr>
      </w:pPr>
      <w:r>
        <w:rPr>
          <w:rFonts w:hint="eastAsia"/>
          <w:bCs/>
          <w:color w:val="000000"/>
          <w:sz w:val="24"/>
        </w:rPr>
        <w:t>10．SL 324-2005</w:t>
      </w:r>
      <w:r>
        <w:rPr>
          <w:rFonts w:hint="eastAsia"/>
          <w:bCs/>
          <w:color w:val="000000"/>
          <w:sz w:val="24"/>
        </w:rPr>
        <w:tab/>
      </w:r>
      <w:r>
        <w:rPr>
          <w:rFonts w:hint="eastAsia"/>
          <w:bCs/>
          <w:color w:val="000000"/>
          <w:sz w:val="24"/>
        </w:rPr>
        <w:t>基础水文数据库表结构及标识符标准；</w:t>
      </w:r>
    </w:p>
    <w:p w14:paraId="46F24B87">
      <w:pPr>
        <w:tabs>
          <w:tab w:val="left" w:pos="2625"/>
        </w:tabs>
        <w:spacing w:line="500" w:lineRule="exact"/>
        <w:ind w:firstLine="480" w:firstLineChars="200"/>
        <w:rPr>
          <w:bCs/>
          <w:color w:val="000000"/>
          <w:sz w:val="24"/>
        </w:rPr>
      </w:pPr>
      <w:r>
        <w:rPr>
          <w:rFonts w:hint="eastAsia"/>
          <w:bCs/>
          <w:color w:val="000000"/>
          <w:sz w:val="24"/>
        </w:rPr>
        <w:t>11．SL/Z 349-2015  水资源监控管理系统建设技术导则；</w:t>
      </w:r>
    </w:p>
    <w:p w14:paraId="5FB87D67">
      <w:pPr>
        <w:tabs>
          <w:tab w:val="left" w:pos="2625"/>
        </w:tabs>
        <w:spacing w:line="500" w:lineRule="exact"/>
        <w:ind w:firstLine="480" w:firstLineChars="200"/>
        <w:rPr>
          <w:bCs/>
          <w:color w:val="000000"/>
          <w:sz w:val="24"/>
        </w:rPr>
      </w:pPr>
      <w:r>
        <w:rPr>
          <w:rFonts w:hint="eastAsia"/>
          <w:bCs/>
          <w:color w:val="000000"/>
          <w:sz w:val="24"/>
        </w:rPr>
        <w:t>12．SZY204-2016</w:t>
      </w:r>
      <w:r>
        <w:rPr>
          <w:rFonts w:hint="eastAsia"/>
          <w:bCs/>
          <w:color w:val="000000"/>
          <w:sz w:val="24"/>
        </w:rPr>
        <w:tab/>
      </w:r>
      <w:r>
        <w:rPr>
          <w:rFonts w:hint="eastAsia"/>
          <w:bCs/>
          <w:color w:val="000000"/>
          <w:sz w:val="24"/>
        </w:rPr>
        <w:t>水资源监测设备现场安装调试；</w:t>
      </w:r>
    </w:p>
    <w:p w14:paraId="02593E5E">
      <w:pPr>
        <w:tabs>
          <w:tab w:val="left" w:pos="2625"/>
        </w:tabs>
        <w:spacing w:line="500" w:lineRule="exact"/>
        <w:ind w:firstLine="480" w:firstLineChars="200"/>
        <w:rPr>
          <w:bCs/>
          <w:color w:val="000000"/>
          <w:sz w:val="24"/>
        </w:rPr>
      </w:pPr>
      <w:r>
        <w:rPr>
          <w:rFonts w:hint="eastAsia"/>
          <w:bCs/>
          <w:color w:val="000000"/>
          <w:sz w:val="24"/>
        </w:rPr>
        <w:t>13．SZY203-2016</w:t>
      </w:r>
      <w:r>
        <w:rPr>
          <w:rFonts w:hint="eastAsia"/>
          <w:bCs/>
          <w:color w:val="000000"/>
          <w:sz w:val="24"/>
        </w:rPr>
        <w:tab/>
      </w:r>
      <w:r>
        <w:rPr>
          <w:rFonts w:hint="eastAsia"/>
          <w:bCs/>
          <w:color w:val="000000"/>
          <w:sz w:val="24"/>
        </w:rPr>
        <w:t>水资源监测设备技术要求；</w:t>
      </w:r>
    </w:p>
    <w:p w14:paraId="60CAC0A8">
      <w:pPr>
        <w:tabs>
          <w:tab w:val="left" w:pos="2625"/>
        </w:tabs>
        <w:spacing w:line="500" w:lineRule="exact"/>
        <w:ind w:firstLine="480" w:firstLineChars="200"/>
        <w:rPr>
          <w:bCs/>
          <w:color w:val="000000"/>
          <w:sz w:val="24"/>
        </w:rPr>
      </w:pPr>
      <w:r>
        <w:rPr>
          <w:rFonts w:hint="eastAsia"/>
          <w:bCs/>
          <w:color w:val="000000"/>
          <w:sz w:val="24"/>
        </w:rPr>
        <w:t>14．SZY205-2016</w:t>
      </w:r>
      <w:r>
        <w:rPr>
          <w:rFonts w:hint="eastAsia"/>
          <w:bCs/>
          <w:color w:val="000000"/>
          <w:sz w:val="24"/>
        </w:rPr>
        <w:tab/>
      </w:r>
      <w:r>
        <w:rPr>
          <w:rFonts w:hint="eastAsia"/>
          <w:bCs/>
          <w:color w:val="000000"/>
          <w:sz w:val="24"/>
        </w:rPr>
        <w:t>水资源监测设备质量检验；</w:t>
      </w:r>
    </w:p>
    <w:p w14:paraId="435DB8A3">
      <w:pPr>
        <w:tabs>
          <w:tab w:val="left" w:pos="2625"/>
        </w:tabs>
        <w:spacing w:line="500" w:lineRule="exact"/>
        <w:ind w:firstLine="480" w:firstLineChars="200"/>
        <w:rPr>
          <w:bCs/>
          <w:color w:val="000000"/>
          <w:sz w:val="24"/>
        </w:rPr>
      </w:pPr>
      <w:r>
        <w:rPr>
          <w:rFonts w:hint="eastAsia"/>
          <w:bCs/>
          <w:color w:val="000000"/>
          <w:sz w:val="24"/>
        </w:rPr>
        <w:t>15．《水利水电工程施工测量规范》（DL/T517）；</w:t>
      </w:r>
    </w:p>
    <w:p w14:paraId="0393D5D5">
      <w:pPr>
        <w:tabs>
          <w:tab w:val="left" w:pos="2625"/>
        </w:tabs>
        <w:spacing w:line="500" w:lineRule="exact"/>
        <w:ind w:firstLine="480" w:firstLineChars="200"/>
        <w:rPr>
          <w:bCs/>
          <w:color w:val="000000"/>
          <w:sz w:val="24"/>
        </w:rPr>
      </w:pPr>
      <w:r>
        <w:rPr>
          <w:rFonts w:hint="eastAsia"/>
          <w:bCs/>
          <w:color w:val="000000"/>
          <w:sz w:val="24"/>
        </w:rPr>
        <w:t xml:space="preserve">16．《水利水电建设工程验收规程》（SL223）； </w:t>
      </w:r>
    </w:p>
    <w:p w14:paraId="37522272">
      <w:pPr>
        <w:tabs>
          <w:tab w:val="left" w:pos="2625"/>
        </w:tabs>
        <w:spacing w:line="500" w:lineRule="exact"/>
        <w:ind w:firstLine="480" w:firstLineChars="200"/>
        <w:rPr>
          <w:bCs/>
          <w:color w:val="000000"/>
          <w:sz w:val="24"/>
        </w:rPr>
      </w:pPr>
      <w:r>
        <w:rPr>
          <w:rFonts w:hint="eastAsia"/>
          <w:bCs/>
          <w:color w:val="000000"/>
          <w:sz w:val="24"/>
        </w:rPr>
        <w:t xml:space="preserve">17．《水利水电工程施工质量检验与评定规程》（SL176）； </w:t>
      </w:r>
    </w:p>
    <w:p w14:paraId="6C074FF1">
      <w:pPr>
        <w:tabs>
          <w:tab w:val="left" w:pos="2625"/>
        </w:tabs>
        <w:spacing w:line="500" w:lineRule="exact"/>
        <w:ind w:firstLine="480" w:firstLineChars="200"/>
        <w:rPr>
          <w:bCs/>
          <w:color w:val="000000"/>
          <w:sz w:val="24"/>
        </w:rPr>
      </w:pPr>
      <w:r>
        <w:rPr>
          <w:rFonts w:hint="eastAsia"/>
          <w:bCs/>
          <w:color w:val="000000"/>
          <w:sz w:val="24"/>
        </w:rPr>
        <w:t>18．《中华人民共和国国家计量规程-超声流量计》（JJG1030-2007）</w:t>
      </w:r>
    </w:p>
    <w:p w14:paraId="559A4D82">
      <w:pPr>
        <w:tabs>
          <w:tab w:val="left" w:pos="2625"/>
        </w:tabs>
        <w:spacing w:line="500" w:lineRule="exact"/>
        <w:ind w:firstLine="480" w:firstLineChars="200"/>
        <w:rPr>
          <w:bCs/>
          <w:color w:val="000000"/>
          <w:sz w:val="24"/>
        </w:rPr>
      </w:pPr>
      <w:r>
        <w:rPr>
          <w:rFonts w:hint="eastAsia"/>
          <w:bCs/>
          <w:color w:val="000000"/>
          <w:sz w:val="24"/>
        </w:rPr>
        <w:t>19．《取水计量技术导则》（GBT 28714-2023）</w:t>
      </w:r>
    </w:p>
    <w:p w14:paraId="718BFDEF">
      <w:pPr>
        <w:pStyle w:val="35"/>
        <w:spacing w:line="500" w:lineRule="exact"/>
        <w:ind w:firstLine="0" w:firstLineChars="0"/>
        <w:rPr>
          <w:rFonts w:asciiTheme="minorHAnsi" w:hAnsiTheme="minorHAnsi" w:eastAsiaTheme="minorEastAsia" w:cstheme="minorBidi"/>
          <w:b/>
          <w:bCs/>
          <w:color w:val="000000"/>
          <w:sz w:val="24"/>
        </w:rPr>
      </w:pPr>
      <w:r>
        <w:rPr>
          <w:rFonts w:hint="eastAsia" w:asciiTheme="minorHAnsi" w:hAnsiTheme="minorHAnsi" w:eastAsiaTheme="minorEastAsia" w:cstheme="minorBidi"/>
          <w:b/>
          <w:bCs/>
          <w:color w:val="000000"/>
          <w:sz w:val="24"/>
        </w:rPr>
        <w:t>四、具体实施方案</w:t>
      </w:r>
    </w:p>
    <w:p w14:paraId="0893A44A">
      <w:pPr>
        <w:pStyle w:val="35"/>
        <w:spacing w:line="500" w:lineRule="exact"/>
        <w:ind w:firstLine="482"/>
        <w:rPr>
          <w:rFonts w:ascii="宋体" w:hAnsi="宋体" w:cs="宋体"/>
          <w:b/>
          <w:sz w:val="24"/>
        </w:rPr>
      </w:pPr>
      <w:bookmarkStart w:id="52" w:name="_Toc6098"/>
      <w:r>
        <w:rPr>
          <w:rFonts w:hint="eastAsia" w:ascii="宋体" w:hAnsi="宋体" w:cs="宋体"/>
          <w:b/>
          <w:sz w:val="24"/>
        </w:rPr>
        <w:t>4.1计量设备</w:t>
      </w:r>
      <w:bookmarkEnd w:id="52"/>
    </w:p>
    <w:p w14:paraId="2ABEA96A">
      <w:pPr>
        <w:pStyle w:val="35"/>
        <w:spacing w:line="500" w:lineRule="exact"/>
        <w:ind w:firstLine="482"/>
        <w:rPr>
          <w:rFonts w:ascii="宋体" w:hAnsi="宋体" w:cs="宋体"/>
          <w:b/>
          <w:sz w:val="24"/>
        </w:rPr>
      </w:pPr>
      <w:r>
        <w:rPr>
          <w:rFonts w:hint="eastAsia" w:ascii="宋体" w:hAnsi="宋体" w:cs="宋体"/>
          <w:b/>
          <w:sz w:val="24"/>
        </w:rPr>
        <w:t>1．技术指标</w:t>
      </w:r>
    </w:p>
    <w:p w14:paraId="69F79AEC">
      <w:pPr>
        <w:pStyle w:val="35"/>
        <w:spacing w:line="500" w:lineRule="exact"/>
        <w:ind w:firstLine="480"/>
        <w:rPr>
          <w:rFonts w:ascii="宋体" w:hAnsi="宋体" w:cs="宋体"/>
          <w:sz w:val="24"/>
        </w:rPr>
      </w:pPr>
      <w:r>
        <w:rPr>
          <w:rFonts w:hint="eastAsia" w:ascii="宋体" w:hAnsi="宋体" w:cs="宋体"/>
          <w:sz w:val="24"/>
        </w:rPr>
        <w:t>计量器具应选取得“中华人民共和国计量器具型号批准证书”并经过检定合格的产品；本项目按照《《取用水管理技术规范》T/JSSL 0005—2022的原则，优先采用具有数字信号传输接口的超声流量计或者电磁流量计，技术指标如下：</w:t>
      </w:r>
    </w:p>
    <w:p w14:paraId="39322790">
      <w:pPr>
        <w:pStyle w:val="35"/>
        <w:spacing w:line="500" w:lineRule="exact"/>
        <w:ind w:firstLine="480"/>
        <w:rPr>
          <w:rFonts w:ascii="宋体" w:hAnsi="宋体" w:cs="宋体"/>
          <w:sz w:val="24"/>
        </w:rPr>
      </w:pPr>
      <w:r>
        <w:rPr>
          <w:rFonts w:hint="eastAsia" w:ascii="宋体" w:hAnsi="宋体" w:cs="宋体"/>
          <w:sz w:val="24"/>
        </w:rPr>
        <w:t>（1）适用管材：钢铁、铸铁、PVC、玻璃钢等；</w:t>
      </w:r>
    </w:p>
    <w:p w14:paraId="4D30AF17">
      <w:pPr>
        <w:pStyle w:val="35"/>
        <w:spacing w:line="500" w:lineRule="exact"/>
        <w:ind w:firstLine="480"/>
        <w:rPr>
          <w:rFonts w:ascii="宋体" w:hAnsi="宋体" w:cs="宋体"/>
          <w:sz w:val="24"/>
        </w:rPr>
      </w:pPr>
      <w:r>
        <w:rPr>
          <w:rFonts w:hint="eastAsia" w:ascii="宋体" w:hAnsi="宋体" w:cs="宋体"/>
          <w:sz w:val="24"/>
        </w:rPr>
        <w:t>（2）适用口径为DN15-DN1000；</w:t>
      </w:r>
    </w:p>
    <w:p w14:paraId="04CE75BD">
      <w:pPr>
        <w:pStyle w:val="35"/>
        <w:spacing w:line="500" w:lineRule="exact"/>
        <w:ind w:firstLine="480"/>
        <w:rPr>
          <w:rFonts w:ascii="宋体" w:hAnsi="宋体" w:cs="宋体"/>
          <w:sz w:val="24"/>
        </w:rPr>
      </w:pPr>
      <w:r>
        <w:rPr>
          <w:rFonts w:hint="eastAsia" w:ascii="宋体" w:hAnsi="宋体" w:cs="宋体"/>
          <w:sz w:val="24"/>
        </w:rPr>
        <w:t>（3）精确度等级1.0；</w:t>
      </w:r>
    </w:p>
    <w:p w14:paraId="6F51FDB1">
      <w:pPr>
        <w:pStyle w:val="35"/>
        <w:spacing w:line="500" w:lineRule="exact"/>
        <w:ind w:firstLine="480"/>
        <w:rPr>
          <w:rFonts w:ascii="宋体" w:hAnsi="宋体" w:cs="宋体"/>
          <w:sz w:val="24"/>
        </w:rPr>
      </w:pPr>
      <w:r>
        <w:rPr>
          <w:rFonts w:hint="eastAsia" w:ascii="宋体" w:hAnsi="宋体" w:cs="宋体"/>
          <w:sz w:val="24"/>
        </w:rPr>
        <w:t>（4）流速范围：0～+12m/s；</w:t>
      </w:r>
    </w:p>
    <w:p w14:paraId="76818E48">
      <w:pPr>
        <w:pStyle w:val="35"/>
        <w:spacing w:line="500" w:lineRule="exact"/>
        <w:ind w:left="900" w:leftChars="200" w:hanging="480" w:hangingChars="200"/>
        <w:rPr>
          <w:rFonts w:hint="eastAsia" w:ascii="宋体" w:hAnsi="宋体" w:cs="宋体"/>
          <w:sz w:val="24"/>
        </w:rPr>
      </w:pPr>
      <w:r>
        <w:rPr>
          <w:rFonts w:hint="eastAsia" w:ascii="宋体" w:hAnsi="宋体" w:cs="宋体"/>
          <w:sz w:val="24"/>
        </w:rPr>
        <w:t>（5）抗干扰能力强，稳定性好，防水防雷防电磁干扰的能力，数据存</w:t>
      </w:r>
      <w:r>
        <w:rPr>
          <w:rFonts w:ascii="宋体" w:hAnsi="宋体" w:cs="宋体"/>
          <w:sz w:val="24"/>
        </w:rPr>
        <w:t>储功能</w:t>
      </w:r>
      <w:r>
        <w:rPr>
          <w:rFonts w:hint="eastAsia" w:ascii="宋体" w:hAnsi="宋体" w:cs="宋体"/>
          <w:sz w:val="24"/>
        </w:rPr>
        <w:t>；</w:t>
      </w:r>
    </w:p>
    <w:p w14:paraId="06A51AAA">
      <w:pPr>
        <w:pStyle w:val="35"/>
        <w:spacing w:line="500" w:lineRule="exact"/>
        <w:ind w:firstLine="480"/>
        <w:rPr>
          <w:rFonts w:ascii="宋体" w:hAnsi="宋体" w:cs="宋体"/>
          <w:sz w:val="24"/>
        </w:rPr>
      </w:pPr>
      <w:r>
        <w:rPr>
          <w:rFonts w:hint="eastAsia" w:ascii="宋体" w:hAnsi="宋体" w:cs="宋体"/>
          <w:sz w:val="24"/>
        </w:rPr>
        <w:t>（6）通讯接口：RS—232/485MODBUS协议；</w:t>
      </w:r>
    </w:p>
    <w:p w14:paraId="7622C281">
      <w:pPr>
        <w:pStyle w:val="35"/>
        <w:spacing w:line="500" w:lineRule="exact"/>
        <w:ind w:firstLine="602" w:firstLineChars="250"/>
        <w:rPr>
          <w:rFonts w:ascii="宋体" w:hAnsi="宋体" w:cs="宋体"/>
          <w:b/>
          <w:sz w:val="24"/>
        </w:rPr>
      </w:pPr>
      <w:r>
        <w:rPr>
          <w:rFonts w:hint="eastAsia" w:ascii="宋体" w:hAnsi="宋体" w:cs="宋体"/>
          <w:b/>
          <w:sz w:val="24"/>
        </w:rPr>
        <w:t>2．安装</w:t>
      </w:r>
    </w:p>
    <w:p w14:paraId="0BA09DEF">
      <w:pPr>
        <w:pStyle w:val="35"/>
        <w:spacing w:line="500" w:lineRule="exact"/>
        <w:ind w:firstLine="480"/>
        <w:rPr>
          <w:rFonts w:ascii="宋体" w:hAnsi="宋体" w:cs="宋体"/>
          <w:sz w:val="24"/>
        </w:rPr>
      </w:pPr>
      <w:r>
        <w:rPr>
          <w:rFonts w:hint="eastAsia" w:ascii="宋体" w:hAnsi="宋体" w:cs="宋体"/>
          <w:sz w:val="24"/>
        </w:rPr>
        <w:drawing>
          <wp:anchor distT="0" distB="0" distL="114300" distR="114300" simplePos="0" relativeHeight="251659264" behindDoc="0" locked="0" layoutInCell="1" allowOverlap="1">
            <wp:simplePos x="0" y="0"/>
            <wp:positionH relativeFrom="column">
              <wp:posOffset>667385</wp:posOffset>
            </wp:positionH>
            <wp:positionV relativeFrom="paragraph">
              <wp:posOffset>1541780</wp:posOffset>
            </wp:positionV>
            <wp:extent cx="4505325" cy="1704975"/>
            <wp:effectExtent l="0" t="0" r="9525"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rcRect l="9884" t="10993" r="7124" b="11741"/>
                    <a:stretch>
                      <a:fillRect/>
                    </a:stretch>
                  </pic:blipFill>
                  <pic:spPr>
                    <a:xfrm>
                      <a:off x="0" y="0"/>
                      <a:ext cx="4505325" cy="1704975"/>
                    </a:xfrm>
                    <a:prstGeom prst="rect">
                      <a:avLst/>
                    </a:prstGeom>
                    <a:noFill/>
                    <a:ln>
                      <a:noFill/>
                    </a:ln>
                  </pic:spPr>
                </pic:pic>
              </a:graphicData>
            </a:graphic>
          </wp:anchor>
        </w:drawing>
      </w:r>
      <w:r>
        <w:rPr>
          <w:rFonts w:hint="eastAsia" w:ascii="宋体" w:hAnsi="宋体" w:cs="宋体"/>
          <w:sz w:val="24"/>
        </w:rPr>
        <w:t>取水计量设施安装应满足《取水计量技术导则》(GBT 28714-2023)要求，严格按照计量设施出厂说明书安装调试，安装距离应选择上游大于10倍管道公称通径、下游大于5倍管道公称通径以内无任何阀门、弯头、变径等均匀的直管段，安装点应充分远离阀门、泵、高压电和变频器等干扰源；安装时，计量设施标志的流向应与管道水流方向保持一致。</w:t>
      </w:r>
    </w:p>
    <w:p w14:paraId="43DA8E73">
      <w:pPr>
        <w:pStyle w:val="35"/>
        <w:spacing w:line="500" w:lineRule="exact"/>
        <w:ind w:firstLine="480"/>
        <w:rPr>
          <w:rFonts w:ascii="宋体" w:hAnsi="宋体" w:cs="宋体"/>
          <w:sz w:val="24"/>
        </w:rPr>
      </w:pPr>
    </w:p>
    <w:p w14:paraId="0C5973A7">
      <w:pPr>
        <w:pStyle w:val="35"/>
        <w:spacing w:line="500" w:lineRule="exact"/>
        <w:ind w:firstLine="480"/>
        <w:rPr>
          <w:rFonts w:ascii="宋体" w:hAnsi="宋体" w:cs="宋体"/>
          <w:sz w:val="24"/>
        </w:rPr>
      </w:pPr>
    </w:p>
    <w:p w14:paraId="0A570014">
      <w:pPr>
        <w:pStyle w:val="35"/>
        <w:spacing w:line="500" w:lineRule="exact"/>
        <w:ind w:firstLine="480"/>
        <w:rPr>
          <w:rFonts w:ascii="宋体" w:hAnsi="宋体" w:cs="宋体"/>
          <w:sz w:val="24"/>
        </w:rPr>
      </w:pPr>
    </w:p>
    <w:p w14:paraId="551924AD">
      <w:pPr>
        <w:pStyle w:val="35"/>
        <w:spacing w:line="500" w:lineRule="exact"/>
        <w:ind w:firstLine="480"/>
        <w:rPr>
          <w:rFonts w:ascii="宋体" w:hAnsi="宋体" w:cs="宋体"/>
          <w:sz w:val="24"/>
        </w:rPr>
      </w:pPr>
    </w:p>
    <w:p w14:paraId="0B40E5FB">
      <w:pPr>
        <w:pStyle w:val="35"/>
        <w:spacing w:line="500" w:lineRule="exact"/>
        <w:ind w:firstLine="0" w:firstLineChars="0"/>
        <w:rPr>
          <w:rFonts w:ascii="宋体" w:hAnsi="宋体" w:cs="宋体"/>
          <w:sz w:val="24"/>
        </w:rPr>
      </w:pPr>
    </w:p>
    <w:p w14:paraId="7FEB2559">
      <w:pPr>
        <w:pStyle w:val="35"/>
        <w:spacing w:line="500" w:lineRule="exact"/>
        <w:ind w:firstLine="480"/>
        <w:jc w:val="center"/>
        <w:rPr>
          <w:rFonts w:ascii="宋体" w:hAnsi="宋体" w:cs="宋体"/>
          <w:sz w:val="24"/>
        </w:rPr>
      </w:pPr>
      <w:r>
        <w:rPr>
          <w:rFonts w:hint="eastAsia" w:ascii="宋体" w:hAnsi="宋体" w:cs="宋体"/>
          <w:sz w:val="24"/>
        </w:rPr>
        <w:t>流量计安装位置示意图</w:t>
      </w:r>
    </w:p>
    <w:p w14:paraId="472128AD">
      <w:pPr>
        <w:pStyle w:val="35"/>
        <w:spacing w:line="500" w:lineRule="exact"/>
        <w:ind w:firstLine="480"/>
        <w:rPr>
          <w:rFonts w:ascii="宋体" w:hAnsi="宋体" w:cs="宋体"/>
          <w:sz w:val="24"/>
        </w:rPr>
      </w:pPr>
      <w:r>
        <w:rPr>
          <w:rFonts w:hint="eastAsia" w:ascii="宋体" w:hAnsi="宋体" w:cs="宋体"/>
          <w:sz w:val="24"/>
        </w:rPr>
        <w:t>（1）超声流量计安装</w:t>
      </w:r>
    </w:p>
    <w:p w14:paraId="35EEC012">
      <w:pPr>
        <w:pStyle w:val="35"/>
        <w:spacing w:line="500" w:lineRule="exact"/>
        <w:ind w:firstLine="480"/>
        <w:rPr>
          <w:sz w:val="24"/>
        </w:rPr>
      </w:pPr>
      <w:r>
        <w:rPr>
          <w:rFonts w:hint="eastAsia" w:ascii="宋体" w:hAnsi="宋体" w:cs="宋体"/>
          <w:sz w:val="24"/>
        </w:rPr>
        <w:t>a.选择充满流体的材质均匀质密、易于超</w:t>
      </w:r>
      <w:r>
        <w:rPr>
          <w:rFonts w:hint="eastAsia"/>
          <w:sz w:val="24"/>
        </w:rPr>
        <w:t>声波传输出的管段，如垂直管段（流体向上流动）或水平管段；</w:t>
      </w:r>
    </w:p>
    <w:p w14:paraId="36183A90">
      <w:pPr>
        <w:pStyle w:val="35"/>
        <w:spacing w:line="500" w:lineRule="exact"/>
        <w:ind w:firstLine="480"/>
        <w:rPr>
          <w:sz w:val="24"/>
        </w:rPr>
      </w:pPr>
      <w:r>
        <w:rPr>
          <w:rFonts w:hint="eastAsia"/>
          <w:sz w:val="24"/>
        </w:rPr>
        <w:t>b.避免安装在管道系统的最高点或带有自由出口的竖直管道上（流体向下流动）；</w:t>
      </w:r>
    </w:p>
    <w:p w14:paraId="697921C9">
      <w:pPr>
        <w:pStyle w:val="35"/>
        <w:spacing w:line="500" w:lineRule="exact"/>
        <w:ind w:firstLine="480"/>
        <w:rPr>
          <w:sz w:val="24"/>
        </w:rPr>
      </w:pPr>
      <w:r>
        <w:rPr>
          <w:rFonts w:hint="eastAsia"/>
          <w:sz w:val="24"/>
        </w:rPr>
        <w:t>c.对于开口或半满管的管道，安装在U型管段处；</w:t>
      </w:r>
    </w:p>
    <w:p w14:paraId="58794A90">
      <w:pPr>
        <w:pStyle w:val="35"/>
        <w:spacing w:line="500" w:lineRule="exact"/>
        <w:ind w:firstLine="480"/>
        <w:rPr>
          <w:sz w:val="24"/>
        </w:rPr>
      </w:pPr>
      <w:r>
        <w:rPr>
          <w:rFonts w:hint="eastAsia"/>
          <w:sz w:val="24"/>
        </w:rPr>
        <w:t>d.两个传感器必须安装在管道轴面的水平方向上，并且在轴线水平位置±45°范围内安装，以防止上部有不满管、气泡或下部有沉淀等现象影响传感器正常测量。如果受安装地点空间的限制而不能水平对称安装时，可在保证管内上部分无气泡的条件下，垂直或有倾角地安装传感器。</w:t>
      </w:r>
    </w:p>
    <w:p w14:paraId="22C7B0CA">
      <w:pPr>
        <w:pStyle w:val="35"/>
        <w:spacing w:line="500" w:lineRule="exact"/>
        <w:ind w:firstLine="480"/>
        <w:rPr>
          <w:sz w:val="24"/>
        </w:rPr>
      </w:pPr>
      <w:r>
        <w:rPr>
          <w:rFonts w:hint="eastAsia"/>
          <w:sz w:val="24"/>
        </w:rPr>
        <w:t>（2）电磁流量计安装</w:t>
      </w:r>
    </w:p>
    <w:p w14:paraId="0A39A43A">
      <w:pPr>
        <w:pStyle w:val="35"/>
        <w:spacing w:line="500" w:lineRule="exact"/>
        <w:ind w:firstLine="480"/>
        <w:rPr>
          <w:sz w:val="24"/>
        </w:rPr>
      </w:pPr>
      <w:r>
        <w:rPr>
          <w:rFonts w:hint="eastAsia"/>
          <w:sz w:val="24"/>
        </w:rPr>
        <w:t>a.应该远离强磁场设备；</w:t>
      </w:r>
    </w:p>
    <w:p w14:paraId="74C55209">
      <w:pPr>
        <w:pStyle w:val="35"/>
        <w:spacing w:line="500" w:lineRule="exact"/>
        <w:ind w:firstLine="480"/>
        <w:rPr>
          <w:sz w:val="24"/>
        </w:rPr>
      </w:pPr>
      <w:r>
        <w:rPr>
          <w:rFonts w:hint="eastAsia"/>
          <w:sz w:val="24"/>
        </w:rPr>
        <w:t>b.传感器的测量管、外壳、引线的屏蔽线，以及传感器两端的管道都必须可靠接地；</w:t>
      </w:r>
    </w:p>
    <w:p w14:paraId="2E85BDBA">
      <w:pPr>
        <w:pStyle w:val="35"/>
        <w:spacing w:line="500" w:lineRule="exact"/>
        <w:ind w:firstLine="480"/>
        <w:rPr>
          <w:sz w:val="24"/>
        </w:rPr>
      </w:pPr>
      <w:r>
        <w:rPr>
          <w:rFonts w:hint="eastAsia"/>
          <w:sz w:val="24"/>
        </w:rPr>
        <w:t>c.应安装在水平管道较低处和垂直向上处，避免安装在管道的最高点和垂直向下处；</w:t>
      </w:r>
    </w:p>
    <w:p w14:paraId="2223666A">
      <w:pPr>
        <w:pStyle w:val="35"/>
        <w:spacing w:line="500" w:lineRule="exact"/>
        <w:ind w:firstLine="480"/>
        <w:rPr>
          <w:sz w:val="24"/>
        </w:rPr>
      </w:pPr>
      <w:r>
        <w:rPr>
          <w:rFonts w:hint="eastAsia"/>
          <w:sz w:val="24"/>
        </w:rPr>
        <w:t>d.在开口排放管道安装，应安装在管道的较低处；</w:t>
      </w:r>
    </w:p>
    <w:p w14:paraId="5E817AFD">
      <w:pPr>
        <w:pStyle w:val="35"/>
        <w:spacing w:line="500" w:lineRule="exact"/>
        <w:ind w:firstLine="480"/>
        <w:rPr>
          <w:sz w:val="24"/>
        </w:rPr>
      </w:pPr>
      <w:r>
        <w:rPr>
          <w:rFonts w:hint="eastAsia"/>
          <w:sz w:val="24"/>
        </w:rPr>
        <w:t>e.若管道落差超过5m时，在传感器的下游安装排气阀；</w:t>
      </w:r>
    </w:p>
    <w:p w14:paraId="0B192D5E">
      <w:pPr>
        <w:pStyle w:val="35"/>
        <w:spacing w:line="500" w:lineRule="exact"/>
        <w:ind w:firstLine="480"/>
        <w:rPr>
          <w:sz w:val="24"/>
        </w:rPr>
      </w:pPr>
      <w:r>
        <w:rPr>
          <w:rFonts w:hint="eastAsia"/>
          <w:sz w:val="24"/>
        </w:rPr>
        <w:t>f.应在传感器的下游安装控制阀和切断阀；</w:t>
      </w:r>
    </w:p>
    <w:p w14:paraId="6494EEC6">
      <w:pPr>
        <w:pStyle w:val="35"/>
        <w:spacing w:line="500" w:lineRule="exact"/>
        <w:ind w:firstLine="482"/>
        <w:rPr>
          <w:b/>
          <w:sz w:val="24"/>
        </w:rPr>
      </w:pPr>
      <w:r>
        <w:rPr>
          <w:rFonts w:hint="eastAsia"/>
          <w:b/>
          <w:sz w:val="24"/>
        </w:rPr>
        <w:t>3．检定（校准）</w:t>
      </w:r>
    </w:p>
    <w:p w14:paraId="27A404DC">
      <w:pPr>
        <w:pStyle w:val="35"/>
        <w:spacing w:line="500" w:lineRule="exact"/>
        <w:ind w:firstLine="480"/>
        <w:rPr>
          <w:sz w:val="24"/>
        </w:rPr>
      </w:pPr>
      <w:r>
        <w:rPr>
          <w:rFonts w:hint="eastAsia"/>
          <w:sz w:val="24"/>
        </w:rPr>
        <w:t>定期开展计量器具检定（校准），凡经检定（校准）不符合要求的或超过检定周期的计量器具一律不准使用。计量器具检定或校准应由市场监督管理部门认证或授权的第三方承担，在授权区域内开展检定工作，检定后出具检定报告或检定证书。</w:t>
      </w:r>
    </w:p>
    <w:p w14:paraId="57EF5DA1">
      <w:pPr>
        <w:pStyle w:val="35"/>
        <w:spacing w:line="500" w:lineRule="exact"/>
        <w:ind w:firstLine="482"/>
        <w:rPr>
          <w:b/>
          <w:sz w:val="24"/>
        </w:rPr>
      </w:pPr>
      <w:bookmarkStart w:id="53" w:name="_Toc8853"/>
      <w:r>
        <w:rPr>
          <w:rFonts w:hint="eastAsia"/>
          <w:b/>
          <w:sz w:val="24"/>
        </w:rPr>
        <w:t>4.2水资源数据采集终端</w:t>
      </w:r>
      <w:bookmarkEnd w:id="53"/>
    </w:p>
    <w:p w14:paraId="7739B951">
      <w:pPr>
        <w:pStyle w:val="35"/>
        <w:spacing w:line="500" w:lineRule="exact"/>
        <w:ind w:firstLine="480"/>
        <w:rPr>
          <w:sz w:val="24"/>
        </w:rPr>
      </w:pPr>
      <w:r>
        <w:rPr>
          <w:rFonts w:hint="eastAsia"/>
          <w:sz w:val="24"/>
        </w:rPr>
        <w:t>计量在线监控设施满足《水资源监测设备现场安装调试》（SZY204-2016）技术规范。</w:t>
      </w:r>
    </w:p>
    <w:p w14:paraId="282F7831">
      <w:pPr>
        <w:pStyle w:val="35"/>
        <w:spacing w:line="500" w:lineRule="exact"/>
        <w:ind w:firstLine="482"/>
        <w:rPr>
          <w:b/>
          <w:sz w:val="24"/>
        </w:rPr>
      </w:pPr>
      <w:r>
        <w:rPr>
          <w:rFonts w:hint="eastAsia"/>
          <w:b/>
          <w:sz w:val="24"/>
        </w:rPr>
        <w:t>1．技术指标</w:t>
      </w:r>
    </w:p>
    <w:p w14:paraId="25090C11">
      <w:pPr>
        <w:pStyle w:val="35"/>
        <w:spacing w:line="500" w:lineRule="exact"/>
        <w:ind w:firstLine="480"/>
        <w:rPr>
          <w:sz w:val="24"/>
        </w:rPr>
      </w:pPr>
      <w:r>
        <w:rPr>
          <w:rFonts w:hint="eastAsia"/>
          <w:sz w:val="24"/>
        </w:rPr>
        <w:t>水资源数据采集终端箱内装有：遥测终端机RTU、通讯模块DTU、蓄电池、防雷模块和开关等设备。</w:t>
      </w:r>
    </w:p>
    <w:tbl>
      <w:tblPr>
        <w:tblStyle w:val="13"/>
        <w:tblW w:w="8292" w:type="dxa"/>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2394"/>
        <w:gridCol w:w="5062"/>
      </w:tblGrid>
      <w:tr w14:paraId="2060C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3" w:hRule="atLeast"/>
        </w:trPr>
        <w:tc>
          <w:tcPr>
            <w:tcW w:w="836" w:type="dxa"/>
            <w:tcBorders>
              <w:top w:val="single" w:color="auto" w:sz="8" w:space="0"/>
              <w:left w:val="single" w:color="auto" w:sz="8" w:space="0"/>
              <w:bottom w:val="single" w:color="auto" w:sz="8" w:space="0"/>
              <w:right w:val="single" w:color="auto" w:sz="8" w:space="0"/>
            </w:tcBorders>
            <w:vAlign w:val="center"/>
          </w:tcPr>
          <w:p w14:paraId="70B4E2BE">
            <w:pPr>
              <w:pStyle w:val="35"/>
              <w:spacing w:line="500" w:lineRule="exact"/>
              <w:ind w:firstLine="0" w:firstLineChars="0"/>
              <w:jc w:val="center"/>
              <w:rPr>
                <w:b/>
                <w:bCs/>
                <w:sz w:val="24"/>
              </w:rPr>
            </w:pPr>
            <w:r>
              <w:rPr>
                <w:rFonts w:hint="eastAsia"/>
                <w:b/>
                <w:bCs/>
                <w:sz w:val="24"/>
              </w:rPr>
              <w:t>序号</w:t>
            </w:r>
          </w:p>
        </w:tc>
        <w:tc>
          <w:tcPr>
            <w:tcW w:w="2394" w:type="dxa"/>
            <w:tcBorders>
              <w:top w:val="single" w:color="auto" w:sz="8" w:space="0"/>
              <w:left w:val="single" w:color="auto" w:sz="8" w:space="0"/>
              <w:bottom w:val="single" w:color="auto" w:sz="8" w:space="0"/>
              <w:right w:val="single" w:color="auto" w:sz="8" w:space="0"/>
            </w:tcBorders>
            <w:vAlign w:val="center"/>
          </w:tcPr>
          <w:p w14:paraId="67B5ACA8">
            <w:pPr>
              <w:pStyle w:val="35"/>
              <w:spacing w:line="500" w:lineRule="exact"/>
              <w:ind w:firstLine="0" w:firstLineChars="0"/>
              <w:jc w:val="center"/>
              <w:rPr>
                <w:b/>
                <w:bCs/>
                <w:sz w:val="24"/>
              </w:rPr>
            </w:pPr>
            <w:r>
              <w:rPr>
                <w:rFonts w:hint="eastAsia"/>
                <w:b/>
                <w:bCs/>
                <w:sz w:val="24"/>
              </w:rPr>
              <w:t>项目或设备名称</w:t>
            </w:r>
          </w:p>
        </w:tc>
        <w:tc>
          <w:tcPr>
            <w:tcW w:w="5062" w:type="dxa"/>
            <w:tcBorders>
              <w:top w:val="single" w:color="auto" w:sz="8" w:space="0"/>
              <w:left w:val="single" w:color="auto" w:sz="8" w:space="0"/>
              <w:bottom w:val="single" w:color="auto" w:sz="8" w:space="0"/>
              <w:right w:val="single" w:color="auto" w:sz="8" w:space="0"/>
            </w:tcBorders>
            <w:vAlign w:val="center"/>
          </w:tcPr>
          <w:p w14:paraId="5DF0C4C3">
            <w:pPr>
              <w:pStyle w:val="35"/>
              <w:spacing w:line="500" w:lineRule="exact"/>
              <w:ind w:firstLine="0" w:firstLineChars="0"/>
              <w:jc w:val="center"/>
              <w:rPr>
                <w:b/>
                <w:bCs/>
                <w:sz w:val="24"/>
              </w:rPr>
            </w:pPr>
            <w:r>
              <w:rPr>
                <w:rFonts w:hint="eastAsia"/>
                <w:b/>
                <w:bCs/>
                <w:sz w:val="24"/>
              </w:rPr>
              <w:t>技术参数</w:t>
            </w:r>
          </w:p>
        </w:tc>
      </w:tr>
      <w:tr w14:paraId="2C6758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836" w:type="dxa"/>
            <w:tcBorders>
              <w:top w:val="single" w:color="auto" w:sz="8" w:space="0"/>
              <w:left w:val="single" w:color="auto" w:sz="8" w:space="0"/>
              <w:bottom w:val="single" w:color="auto" w:sz="8" w:space="0"/>
              <w:right w:val="single" w:color="auto" w:sz="8" w:space="0"/>
            </w:tcBorders>
            <w:noWrap/>
            <w:vAlign w:val="center"/>
          </w:tcPr>
          <w:p w14:paraId="242D0ECC">
            <w:pPr>
              <w:pStyle w:val="3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rPr>
            </w:pPr>
            <w:r>
              <w:rPr>
                <w:rFonts w:hint="eastAsia"/>
                <w:sz w:val="24"/>
              </w:rPr>
              <w:t>1</w:t>
            </w:r>
          </w:p>
        </w:tc>
        <w:tc>
          <w:tcPr>
            <w:tcW w:w="2394" w:type="dxa"/>
            <w:tcBorders>
              <w:top w:val="single" w:color="auto" w:sz="8" w:space="0"/>
              <w:left w:val="single" w:color="auto" w:sz="8" w:space="0"/>
              <w:bottom w:val="single" w:color="auto" w:sz="8" w:space="0"/>
              <w:right w:val="single" w:color="auto" w:sz="8" w:space="0"/>
            </w:tcBorders>
            <w:vAlign w:val="center"/>
          </w:tcPr>
          <w:p w14:paraId="541B1F17">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sz w:val="24"/>
              </w:rPr>
            </w:pPr>
            <w:r>
              <w:rPr>
                <w:rFonts w:hint="eastAsia"/>
                <w:sz w:val="24"/>
              </w:rPr>
              <w:t>遥测终端机（RTU）</w:t>
            </w:r>
          </w:p>
        </w:tc>
        <w:tc>
          <w:tcPr>
            <w:tcW w:w="5062" w:type="dxa"/>
            <w:tcBorders>
              <w:top w:val="single" w:color="auto" w:sz="8" w:space="0"/>
              <w:left w:val="single" w:color="auto" w:sz="8" w:space="0"/>
              <w:bottom w:val="single" w:color="auto" w:sz="8" w:space="0"/>
              <w:right w:val="single" w:color="auto" w:sz="8" w:space="0"/>
            </w:tcBorders>
            <w:vAlign w:val="center"/>
          </w:tcPr>
          <w:p w14:paraId="353AF7F6">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sz w:val="24"/>
              </w:rPr>
            </w:pPr>
            <w:r>
              <w:rPr>
                <w:rFonts w:hint="eastAsia"/>
                <w:sz w:val="24"/>
              </w:rPr>
              <w:t>通讯接口：满足本工程计量设施的监测传感器、相关状态信息的接入和通信模块的连接与控制需求，能定制兼容不同传感器通讯协议；</w:t>
            </w:r>
          </w:p>
          <w:p w14:paraId="030B8105">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sz w:val="24"/>
              </w:rPr>
            </w:pPr>
            <w:r>
              <w:rPr>
                <w:rFonts w:hint="eastAsia"/>
                <w:sz w:val="24"/>
              </w:rPr>
              <w:t>通信协议：通过水资源传输规约符合性全项检测（SL427、SZY206）；</w:t>
            </w:r>
          </w:p>
          <w:p w14:paraId="7F8684B7">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sz w:val="24"/>
              </w:rPr>
            </w:pPr>
            <w:r>
              <w:rPr>
                <w:rFonts w:hint="eastAsia"/>
                <w:sz w:val="24"/>
              </w:rPr>
              <w:t>外部接口：根据遥测终端站所配置的传感器数量及种类确定，支持RS232/RS485，接口具有适当冗余，并可扩充和12V可控电源输出（≤10A）；支持不少于2路的继电器输出</w:t>
            </w:r>
          </w:p>
          <w:p w14:paraId="7A7C94D5">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sz w:val="24"/>
              </w:rPr>
            </w:pPr>
            <w:r>
              <w:rPr>
                <w:rFonts w:hint="eastAsia"/>
                <w:sz w:val="24"/>
              </w:rPr>
              <w:t>数据报告方式：允许以外部事件阈值、时间阈值或两者兼有的方式决定是否自报，召测应立即响应</w:t>
            </w:r>
          </w:p>
          <w:p w14:paraId="5D20523E">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sz w:val="24"/>
              </w:rPr>
            </w:pPr>
            <w:r>
              <w:rPr>
                <w:rFonts w:hint="eastAsia"/>
                <w:sz w:val="24"/>
              </w:rPr>
              <w:t>供电：支持浮充蓄供电方式；可传感器供电12V，设备工作电压12V</w:t>
            </w:r>
          </w:p>
          <w:p w14:paraId="6CA6E4DD">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sz w:val="24"/>
              </w:rPr>
            </w:pPr>
            <w:r>
              <w:rPr>
                <w:rFonts w:hint="eastAsia"/>
                <w:sz w:val="24"/>
              </w:rPr>
              <w:t>防雷保护：通讯接口：3级防雷保护；电源、开关量、模拟量接口：2级防雷保护；设备平均无故障工作时间：MTBF≥25000小时；工作温度：－30℃～＋60℃，湿度：0～95％（40℃时）</w:t>
            </w:r>
          </w:p>
        </w:tc>
      </w:tr>
      <w:tr w14:paraId="5DC80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836" w:type="dxa"/>
            <w:tcBorders>
              <w:top w:val="single" w:color="auto" w:sz="8" w:space="0"/>
              <w:left w:val="single" w:color="auto" w:sz="8" w:space="0"/>
              <w:bottom w:val="single" w:color="auto" w:sz="8" w:space="0"/>
              <w:right w:val="single" w:color="auto" w:sz="8" w:space="0"/>
            </w:tcBorders>
            <w:noWrap/>
            <w:vAlign w:val="center"/>
          </w:tcPr>
          <w:p w14:paraId="39F2DDE5">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eastAsiaTheme="minorEastAsia"/>
                <w:sz w:val="24"/>
              </w:rPr>
            </w:pPr>
            <w:r>
              <w:rPr>
                <w:rFonts w:hint="eastAsia"/>
                <w:sz w:val="24"/>
              </w:rPr>
              <w:t>2</w:t>
            </w:r>
          </w:p>
        </w:tc>
        <w:tc>
          <w:tcPr>
            <w:tcW w:w="2394" w:type="dxa"/>
            <w:tcBorders>
              <w:top w:val="single" w:color="auto" w:sz="8" w:space="0"/>
              <w:left w:val="single" w:color="auto" w:sz="8" w:space="0"/>
              <w:bottom w:val="single" w:color="auto" w:sz="8" w:space="0"/>
              <w:right w:val="single" w:color="auto" w:sz="8" w:space="0"/>
            </w:tcBorders>
            <w:vAlign w:val="center"/>
          </w:tcPr>
          <w:p w14:paraId="4E16BD0D">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sz w:val="24"/>
              </w:rPr>
            </w:pPr>
            <w:r>
              <w:rPr>
                <w:rFonts w:hint="eastAsia"/>
                <w:sz w:val="24"/>
              </w:rPr>
              <w:t>机箱（含防雷模块）</w:t>
            </w:r>
          </w:p>
        </w:tc>
        <w:tc>
          <w:tcPr>
            <w:tcW w:w="5062" w:type="dxa"/>
            <w:tcBorders>
              <w:top w:val="single" w:color="auto" w:sz="8" w:space="0"/>
              <w:left w:val="single" w:color="auto" w:sz="8" w:space="0"/>
              <w:bottom w:val="single" w:color="auto" w:sz="8" w:space="0"/>
              <w:right w:val="single" w:color="auto" w:sz="8" w:space="0"/>
            </w:tcBorders>
            <w:vAlign w:val="center"/>
          </w:tcPr>
          <w:p w14:paraId="73D0BAFD">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sz w:val="24"/>
              </w:rPr>
            </w:pPr>
            <w:r>
              <w:rPr>
                <w:rFonts w:hint="eastAsia"/>
                <w:sz w:val="24"/>
              </w:rPr>
              <w:t>采用不锈钢机箱，箱体上印刷水利标志、水资源监控标志、危险警示等标识；挂壁机箱与户外落地箱具有防盗报警设备，门上带锁，带开门信号传感器和密封装置；出线孔具有密封防水。</w:t>
            </w:r>
          </w:p>
        </w:tc>
      </w:tr>
      <w:tr w14:paraId="2BF40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836" w:type="dxa"/>
            <w:tcBorders>
              <w:top w:val="single" w:color="auto" w:sz="8" w:space="0"/>
              <w:left w:val="single" w:color="auto" w:sz="8" w:space="0"/>
              <w:bottom w:val="single" w:color="auto" w:sz="8" w:space="0"/>
              <w:right w:val="single" w:color="auto" w:sz="8" w:space="0"/>
            </w:tcBorders>
            <w:noWrap/>
            <w:vAlign w:val="center"/>
          </w:tcPr>
          <w:p w14:paraId="74D39906">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eastAsiaTheme="minorEastAsia"/>
                <w:sz w:val="24"/>
              </w:rPr>
            </w:pPr>
            <w:r>
              <w:rPr>
                <w:rFonts w:hint="eastAsia"/>
                <w:sz w:val="24"/>
              </w:rPr>
              <w:t>3</w:t>
            </w:r>
          </w:p>
        </w:tc>
        <w:tc>
          <w:tcPr>
            <w:tcW w:w="2394" w:type="dxa"/>
            <w:tcBorders>
              <w:top w:val="single" w:color="auto" w:sz="8" w:space="0"/>
              <w:left w:val="single" w:color="auto" w:sz="8" w:space="0"/>
              <w:bottom w:val="single" w:color="auto" w:sz="8" w:space="0"/>
              <w:right w:val="single" w:color="auto" w:sz="8" w:space="0"/>
            </w:tcBorders>
            <w:vAlign w:val="center"/>
          </w:tcPr>
          <w:p w14:paraId="4DA26F81">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sz w:val="24"/>
              </w:rPr>
            </w:pPr>
            <w:r>
              <w:rPr>
                <w:rFonts w:hint="eastAsia"/>
                <w:sz w:val="24"/>
              </w:rPr>
              <w:t>交流浮充电源系统（33AH蓄电池）</w:t>
            </w:r>
          </w:p>
        </w:tc>
        <w:tc>
          <w:tcPr>
            <w:tcW w:w="5062" w:type="dxa"/>
            <w:tcBorders>
              <w:top w:val="single" w:color="auto" w:sz="8" w:space="0"/>
              <w:left w:val="single" w:color="auto" w:sz="8" w:space="0"/>
              <w:bottom w:val="single" w:color="auto" w:sz="8" w:space="0"/>
              <w:right w:val="single" w:color="auto" w:sz="8" w:space="0"/>
            </w:tcBorders>
            <w:vAlign w:val="center"/>
          </w:tcPr>
          <w:p w14:paraId="5EF74E0B">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sz w:val="24"/>
              </w:rPr>
            </w:pPr>
            <w:r>
              <w:rPr>
                <w:rFonts w:hint="eastAsia"/>
                <w:sz w:val="24"/>
              </w:rPr>
              <w:t>根据现场定制</w:t>
            </w:r>
          </w:p>
        </w:tc>
      </w:tr>
      <w:tr w14:paraId="02D4A3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836" w:type="dxa"/>
            <w:tcBorders>
              <w:top w:val="single" w:color="auto" w:sz="8" w:space="0"/>
              <w:left w:val="single" w:color="auto" w:sz="8" w:space="0"/>
              <w:bottom w:val="single" w:color="auto" w:sz="8" w:space="0"/>
              <w:right w:val="single" w:color="auto" w:sz="8" w:space="0"/>
            </w:tcBorders>
            <w:noWrap/>
            <w:vAlign w:val="center"/>
          </w:tcPr>
          <w:p w14:paraId="4E66C15B">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eastAsiaTheme="minorEastAsia"/>
                <w:sz w:val="24"/>
              </w:rPr>
            </w:pPr>
            <w:r>
              <w:rPr>
                <w:rFonts w:hint="eastAsia"/>
                <w:sz w:val="24"/>
              </w:rPr>
              <w:t>4</w:t>
            </w:r>
          </w:p>
        </w:tc>
        <w:tc>
          <w:tcPr>
            <w:tcW w:w="2394" w:type="dxa"/>
            <w:tcBorders>
              <w:top w:val="single" w:color="auto" w:sz="8" w:space="0"/>
              <w:left w:val="single" w:color="auto" w:sz="8" w:space="0"/>
              <w:bottom w:val="single" w:color="auto" w:sz="8" w:space="0"/>
              <w:right w:val="single" w:color="auto" w:sz="8" w:space="0"/>
            </w:tcBorders>
            <w:vAlign w:val="center"/>
          </w:tcPr>
          <w:p w14:paraId="15A41CDA">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eastAsiaTheme="minorEastAsia"/>
                <w:sz w:val="24"/>
              </w:rPr>
            </w:pPr>
            <w:r>
              <w:rPr>
                <w:rFonts w:hint="eastAsia"/>
                <w:sz w:val="24"/>
              </w:rPr>
              <w:t>安装调试</w:t>
            </w:r>
          </w:p>
        </w:tc>
        <w:tc>
          <w:tcPr>
            <w:tcW w:w="5062" w:type="dxa"/>
            <w:tcBorders>
              <w:top w:val="single" w:color="auto" w:sz="8" w:space="0"/>
              <w:left w:val="single" w:color="auto" w:sz="8" w:space="0"/>
              <w:bottom w:val="single" w:color="auto" w:sz="8" w:space="0"/>
              <w:right w:val="single" w:color="auto" w:sz="8" w:space="0"/>
            </w:tcBorders>
            <w:vAlign w:val="center"/>
          </w:tcPr>
          <w:p w14:paraId="66F16AB0">
            <w:pPr>
              <w:pStyle w:val="3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sz w:val="24"/>
              </w:rPr>
            </w:pPr>
          </w:p>
        </w:tc>
      </w:tr>
    </w:tbl>
    <w:p w14:paraId="0766C11F">
      <w:pPr>
        <w:pStyle w:val="35"/>
        <w:spacing w:line="500" w:lineRule="exact"/>
        <w:ind w:firstLine="480"/>
        <w:rPr>
          <w:sz w:val="24"/>
        </w:rPr>
      </w:pPr>
      <w:r>
        <w:rPr>
          <w:rFonts w:hint="eastAsia"/>
          <w:sz w:val="24"/>
        </w:rPr>
        <w:t>（1）满足省水资源管理信息系统规定要求；采用不锈钢机箱，箱体上印刷水利标志、水资源监控标志、危险警示等标识； 挂壁机箱与户外落地箱具有防盗报警设备，门上带锁，带开门信号传感器和密封装置；出线孔具有密封防水。</w:t>
      </w:r>
    </w:p>
    <w:p w14:paraId="18C07D8A">
      <w:pPr>
        <w:pStyle w:val="35"/>
        <w:spacing w:line="500" w:lineRule="exact"/>
        <w:ind w:firstLine="480"/>
        <w:rPr>
          <w:rFonts w:eastAsiaTheme="minorEastAsia"/>
        </w:rPr>
      </w:pPr>
      <w:r>
        <w:rPr>
          <w:rFonts w:hint="eastAsia"/>
          <w:sz w:val="24"/>
        </w:rPr>
        <w:t>（2）数据监测终端设备功能、与数据中心之间的通讯协议必须满足和遵守《水资源监测数据传输规约》；具有定时自报方式、超限加报、召测三种工作体制，可灵活组合，自动调整。</w:t>
      </w:r>
    </w:p>
    <w:p w14:paraId="0A70C9E3">
      <w:pPr>
        <w:pStyle w:val="35"/>
        <w:spacing w:line="500" w:lineRule="exact"/>
        <w:ind w:firstLine="0" w:firstLineChars="0"/>
      </w:pPr>
    </w:p>
    <w:p w14:paraId="3D8FBD34">
      <w:pPr>
        <w:pStyle w:val="35"/>
        <w:spacing w:line="500" w:lineRule="exact"/>
        <w:ind w:firstLine="422"/>
        <w:rPr>
          <w:b/>
        </w:rPr>
      </w:pPr>
    </w:p>
    <w:p w14:paraId="6F2E87EB">
      <w:pPr>
        <w:pStyle w:val="35"/>
        <w:spacing w:line="500" w:lineRule="exact"/>
        <w:ind w:firstLine="422"/>
        <w:rPr>
          <w:b/>
        </w:rPr>
      </w:pPr>
    </w:p>
    <w:p w14:paraId="6E761EE7">
      <w:pPr>
        <w:pStyle w:val="35"/>
        <w:spacing w:line="500" w:lineRule="exact"/>
        <w:ind w:firstLine="422"/>
        <w:rPr>
          <w:b/>
        </w:rPr>
      </w:pPr>
    </w:p>
    <w:p w14:paraId="6BFE4405">
      <w:pPr>
        <w:pStyle w:val="35"/>
        <w:spacing w:line="500" w:lineRule="exact"/>
        <w:ind w:firstLine="422"/>
        <w:rPr>
          <w:b/>
        </w:rPr>
      </w:pPr>
    </w:p>
    <w:p w14:paraId="12C667DC">
      <w:pPr>
        <w:pStyle w:val="35"/>
        <w:spacing w:line="500" w:lineRule="exact"/>
        <w:rPr>
          <w:b/>
        </w:rPr>
      </w:pPr>
    </w:p>
    <w:p w14:paraId="43DA72FD">
      <w:pPr>
        <w:pStyle w:val="35"/>
        <w:spacing w:line="500" w:lineRule="exact"/>
        <w:ind w:firstLine="422"/>
        <w:rPr>
          <w:b/>
        </w:rPr>
      </w:pPr>
    </w:p>
    <w:p w14:paraId="3331360A">
      <w:pPr>
        <w:pStyle w:val="35"/>
        <w:spacing w:line="500" w:lineRule="exact"/>
        <w:ind w:firstLine="422"/>
        <w:rPr>
          <w:b/>
        </w:rPr>
      </w:pPr>
      <w:r>
        <w:drawing>
          <wp:anchor distT="0" distB="0" distL="114300" distR="114300" simplePos="0" relativeHeight="251661312" behindDoc="0" locked="0" layoutInCell="1" allowOverlap="1">
            <wp:simplePos x="0" y="0"/>
            <wp:positionH relativeFrom="column">
              <wp:posOffset>417195</wp:posOffset>
            </wp:positionH>
            <wp:positionV relativeFrom="paragraph">
              <wp:posOffset>12700</wp:posOffset>
            </wp:positionV>
            <wp:extent cx="4039870" cy="3220085"/>
            <wp:effectExtent l="0" t="0" r="17780" b="1841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4039870" cy="3220085"/>
                    </a:xfrm>
                    <a:prstGeom prst="rect">
                      <a:avLst/>
                    </a:prstGeom>
                    <a:noFill/>
                    <a:ln>
                      <a:noFill/>
                    </a:ln>
                  </pic:spPr>
                </pic:pic>
              </a:graphicData>
            </a:graphic>
          </wp:anchor>
        </w:drawing>
      </w:r>
    </w:p>
    <w:p w14:paraId="342CD2F3">
      <w:pPr>
        <w:pStyle w:val="35"/>
        <w:spacing w:line="500" w:lineRule="exact"/>
        <w:ind w:firstLine="422"/>
        <w:rPr>
          <w:b/>
        </w:rPr>
      </w:pPr>
    </w:p>
    <w:p w14:paraId="57EE56E6">
      <w:pPr>
        <w:pStyle w:val="35"/>
        <w:spacing w:line="500" w:lineRule="exact"/>
        <w:ind w:firstLine="422"/>
        <w:rPr>
          <w:b/>
        </w:rPr>
      </w:pPr>
    </w:p>
    <w:p w14:paraId="3EBB4837">
      <w:pPr>
        <w:pStyle w:val="35"/>
        <w:spacing w:line="500" w:lineRule="exact"/>
        <w:ind w:firstLine="422"/>
        <w:rPr>
          <w:b/>
        </w:rPr>
      </w:pPr>
    </w:p>
    <w:p w14:paraId="429C7565">
      <w:pPr>
        <w:pStyle w:val="35"/>
        <w:spacing w:line="500" w:lineRule="exact"/>
        <w:ind w:firstLine="422"/>
        <w:rPr>
          <w:b/>
        </w:rPr>
      </w:pPr>
    </w:p>
    <w:p w14:paraId="7F1F3D69">
      <w:pPr>
        <w:pStyle w:val="35"/>
        <w:spacing w:line="500" w:lineRule="exact"/>
        <w:ind w:firstLine="422"/>
        <w:rPr>
          <w:b/>
        </w:rPr>
      </w:pPr>
    </w:p>
    <w:p w14:paraId="6E7A6359">
      <w:pPr>
        <w:pStyle w:val="35"/>
        <w:spacing w:line="500" w:lineRule="exact"/>
        <w:ind w:firstLine="422"/>
        <w:rPr>
          <w:b/>
        </w:rPr>
      </w:pPr>
    </w:p>
    <w:p w14:paraId="0E21AED1">
      <w:pPr>
        <w:pStyle w:val="35"/>
        <w:spacing w:line="500" w:lineRule="exact"/>
        <w:rPr>
          <w:b/>
          <w:sz w:val="24"/>
        </w:rPr>
        <w:sectPr>
          <w:pgSz w:w="11906" w:h="16838"/>
          <w:pgMar w:top="1440" w:right="1800" w:bottom="1440" w:left="1800" w:header="851" w:footer="992" w:gutter="0"/>
          <w:cols w:space="425" w:num="1"/>
          <w:docGrid w:type="lines" w:linePitch="312" w:charSpace="0"/>
        </w:sectPr>
      </w:pPr>
      <w:r>
        <w:drawing>
          <wp:anchor distT="0" distB="0" distL="114300" distR="114300" simplePos="0" relativeHeight="251660288" behindDoc="0" locked="0" layoutInCell="1" allowOverlap="1">
            <wp:simplePos x="0" y="0"/>
            <wp:positionH relativeFrom="column">
              <wp:posOffset>1038225</wp:posOffset>
            </wp:positionH>
            <wp:positionV relativeFrom="paragraph">
              <wp:posOffset>1511935</wp:posOffset>
            </wp:positionV>
            <wp:extent cx="2817495" cy="3089275"/>
            <wp:effectExtent l="0" t="0" r="1905" b="1587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2817495" cy="3089275"/>
                    </a:xfrm>
                    <a:prstGeom prst="rect">
                      <a:avLst/>
                    </a:prstGeom>
                    <a:noFill/>
                    <a:ln>
                      <a:noFill/>
                    </a:ln>
                  </pic:spPr>
                </pic:pic>
              </a:graphicData>
            </a:graphic>
          </wp:anchor>
        </w:drawing>
      </w:r>
    </w:p>
    <w:p w14:paraId="3508A48E">
      <w:pPr>
        <w:pStyle w:val="35"/>
        <w:spacing w:line="500" w:lineRule="exact"/>
        <w:ind w:firstLine="482"/>
        <w:rPr>
          <w:b/>
          <w:sz w:val="24"/>
        </w:rPr>
      </w:pPr>
      <w:r>
        <w:rPr>
          <w:rFonts w:hint="eastAsia"/>
          <w:b/>
          <w:sz w:val="24"/>
        </w:rPr>
        <w:t xml:space="preserve">2、安装 </w:t>
      </w:r>
    </w:p>
    <w:p w14:paraId="296725F3">
      <w:pPr>
        <w:pStyle w:val="35"/>
        <w:spacing w:line="500" w:lineRule="exact"/>
        <w:ind w:firstLine="480"/>
        <w:rPr>
          <w:sz w:val="24"/>
        </w:rPr>
      </w:pPr>
      <w:r>
        <w:rPr>
          <w:rFonts w:hint="eastAsia"/>
          <w:sz w:val="24"/>
        </w:rPr>
        <w:t>（1）自动监测站传感器与遥测终端机的所有接线应在确保断电的情况下进行；</w:t>
      </w:r>
    </w:p>
    <w:p w14:paraId="2AAE2EE4">
      <w:pPr>
        <w:pStyle w:val="35"/>
        <w:spacing w:line="500" w:lineRule="exact"/>
        <w:ind w:firstLine="480"/>
        <w:rPr>
          <w:sz w:val="24"/>
        </w:rPr>
      </w:pPr>
      <w:r>
        <w:rPr>
          <w:rFonts w:hint="eastAsia"/>
          <w:sz w:val="24"/>
        </w:rPr>
        <w:t>（2）遥测终端机机箱内应在显眼位置附有详细接线图，图上应清楚标出不同的传感器与遥测终端机的接线的线号及颜色；</w:t>
      </w:r>
    </w:p>
    <w:p w14:paraId="23A67C31">
      <w:pPr>
        <w:pStyle w:val="35"/>
        <w:spacing w:line="500" w:lineRule="exact"/>
        <w:ind w:firstLine="480"/>
        <w:rPr>
          <w:sz w:val="24"/>
        </w:rPr>
      </w:pPr>
      <w:r>
        <w:rPr>
          <w:rFonts w:hint="eastAsia"/>
          <w:sz w:val="24"/>
        </w:rPr>
        <w:t>（3）传感器信号线应采用符合国家标准的屏蔽电缆，电缆线应有保护管进行保护，室外部分应用金属管保护并埋地，室内部分可采用PVC管进行保护；</w:t>
      </w:r>
    </w:p>
    <w:p w14:paraId="5B5F1A5D">
      <w:pPr>
        <w:pStyle w:val="35"/>
        <w:spacing w:line="500" w:lineRule="exact"/>
        <w:ind w:firstLine="480"/>
        <w:rPr>
          <w:sz w:val="24"/>
        </w:rPr>
      </w:pPr>
      <w:r>
        <w:rPr>
          <w:rFonts w:hint="eastAsia"/>
          <w:sz w:val="24"/>
        </w:rPr>
        <w:t>（4）用交流电供电时，交流电源线必须与其它信号线分开穿管；</w:t>
      </w:r>
    </w:p>
    <w:p w14:paraId="042EA9FC">
      <w:pPr>
        <w:pStyle w:val="35"/>
        <w:spacing w:line="500" w:lineRule="exact"/>
        <w:ind w:firstLine="480"/>
        <w:rPr>
          <w:sz w:val="24"/>
        </w:rPr>
      </w:pPr>
      <w:r>
        <w:rPr>
          <w:rFonts w:hint="eastAsia"/>
          <w:sz w:val="24"/>
        </w:rPr>
        <w:t>（5）传感器与遥测终端机联调应通过精度高一级的监测仪器验证传感器与遥测终端机的监测数据是否满足误差要求；</w:t>
      </w:r>
    </w:p>
    <w:p w14:paraId="301956E7">
      <w:pPr>
        <w:pStyle w:val="35"/>
        <w:spacing w:line="500" w:lineRule="exact"/>
        <w:ind w:firstLine="480"/>
        <w:rPr>
          <w:sz w:val="24"/>
        </w:rPr>
      </w:pPr>
      <w:r>
        <w:rPr>
          <w:rFonts w:hint="eastAsia"/>
          <w:sz w:val="24"/>
        </w:rPr>
        <w:t>（6）联调时应在传感器全量程的高、中、低三种情况下均做3次以上比测；</w:t>
      </w:r>
    </w:p>
    <w:p w14:paraId="26ECB142">
      <w:pPr>
        <w:pStyle w:val="35"/>
        <w:spacing w:line="500" w:lineRule="exact"/>
        <w:ind w:firstLine="480"/>
        <w:rPr>
          <w:sz w:val="24"/>
        </w:rPr>
      </w:pPr>
      <w:r>
        <w:rPr>
          <w:rFonts w:hint="eastAsia"/>
          <w:sz w:val="24"/>
        </w:rPr>
        <w:t>（7）监测站设备需接地防雷处理。</w:t>
      </w:r>
    </w:p>
    <w:p w14:paraId="660D9D43">
      <w:pPr>
        <w:pStyle w:val="35"/>
        <w:spacing w:line="500" w:lineRule="exact"/>
        <w:ind w:firstLine="480"/>
        <w:rPr>
          <w:sz w:val="24"/>
        </w:rPr>
      </w:pPr>
      <w:r>
        <w:rPr>
          <w:rFonts w:hint="eastAsia"/>
          <w:sz w:val="24"/>
        </w:rPr>
        <w:t>计量在线监控设施一般应设置在取水计量器具附近，位置应便于查看。各部件设置见下图，具体可根据现场情况确定。</w:t>
      </w:r>
    </w:p>
    <w:p w14:paraId="4A086E9D">
      <w:pPr>
        <w:tabs>
          <w:tab w:val="left" w:pos="2625"/>
        </w:tabs>
        <w:spacing w:line="500" w:lineRule="exact"/>
        <w:rPr>
          <w:b/>
          <w:bCs/>
          <w:color w:val="000000"/>
          <w:sz w:val="24"/>
        </w:rPr>
      </w:pPr>
      <w:r>
        <w:rPr>
          <w:rFonts w:hint="eastAsia"/>
          <w:b/>
          <w:bCs/>
          <w:color w:val="000000"/>
          <w:sz w:val="24"/>
        </w:rPr>
        <w:t>五、质保、售后、维保：</w:t>
      </w:r>
    </w:p>
    <w:p w14:paraId="346CE681">
      <w:pPr>
        <w:pStyle w:val="35"/>
        <w:spacing w:line="500" w:lineRule="exact"/>
        <w:ind w:firstLine="480"/>
        <w:rPr>
          <w:sz w:val="24"/>
        </w:rPr>
      </w:pPr>
      <w:r>
        <w:rPr>
          <w:rFonts w:hint="eastAsia"/>
          <w:sz w:val="24"/>
        </w:rPr>
        <w:t>（1）质保要求：本项目所有货物提供一年的全免费质保（配件+人工），所有货物质保时间自验收合格之日起（原厂质保期高于供应商承诺质保期的，按原厂质保期计算。自验收合格报告签字确认日起，开始进入质保期）。</w:t>
      </w:r>
    </w:p>
    <w:p w14:paraId="7B60206E">
      <w:pPr>
        <w:pStyle w:val="35"/>
        <w:spacing w:line="500" w:lineRule="exact"/>
        <w:ind w:firstLine="480"/>
        <w:rPr>
          <w:sz w:val="24"/>
        </w:rPr>
      </w:pPr>
      <w:r>
        <w:rPr>
          <w:rFonts w:hint="eastAsia"/>
          <w:sz w:val="24"/>
        </w:rPr>
        <w:t>（2）售后服务要求：在免费质保期内，供应商在接到采购单位电话通知后，须在6小时之内上门服务并负责修复。如需更换货物或送修，必须在24小时内提供备用货物，负责维修完毕。供应商超时或未在规定的时间内及时处理故障，每次罚2000元扣款。质保期内，同一商品、同一质量问题连续两次维修仍无法正常使用，成交供应商应无条件给予全套更新。如成交供应商在接到采购单位通知后4小时内未实质性响应，采购单位可另行委托他人修理，所需费用在余款内予以扣除。</w:t>
      </w:r>
    </w:p>
    <w:p w14:paraId="1AC8242C">
      <w:pPr>
        <w:pStyle w:val="35"/>
        <w:spacing w:line="500" w:lineRule="exact"/>
        <w:ind w:firstLine="480"/>
        <w:rPr>
          <w:sz w:val="24"/>
        </w:rPr>
      </w:pPr>
      <w:r>
        <w:rPr>
          <w:rFonts w:hint="eastAsia"/>
          <w:sz w:val="24"/>
        </w:rPr>
        <w:t>（3）本项目维保期为一年，主要工作内容及要求</w:t>
      </w:r>
    </w:p>
    <w:p w14:paraId="2D9E2928">
      <w:pPr>
        <w:pStyle w:val="35"/>
        <w:spacing w:line="500" w:lineRule="exact"/>
        <w:ind w:firstLine="480"/>
        <w:rPr>
          <w:sz w:val="24"/>
        </w:rPr>
      </w:pPr>
      <w:r>
        <w:rPr>
          <w:rFonts w:hint="eastAsia"/>
          <w:sz w:val="24"/>
        </w:rPr>
        <w:t>1.对本项目江苏省水资源管理信息系统的监测站，进行运行管理、维护管理、维修管理。运行维护工作必须符合水利部《水资源监控管理系统数据传输规约（SL427-2008）》、《水资源监控设备基本条件技术（SL426-2008）》、《地下水监测规范（SL360-2006）》、省建设处《水资源监控管理系统数据传输规约细则》、省水利厅《江苏省水资源管理信息系统运行维护管理办法》等管理文件以及相关技术规范的要求。</w:t>
      </w:r>
    </w:p>
    <w:p w14:paraId="37000E19">
      <w:pPr>
        <w:pStyle w:val="35"/>
        <w:spacing w:line="500" w:lineRule="exact"/>
        <w:ind w:firstLine="480"/>
        <w:rPr>
          <w:sz w:val="24"/>
        </w:rPr>
      </w:pPr>
      <w:r>
        <w:rPr>
          <w:rFonts w:hint="eastAsia"/>
          <w:sz w:val="24"/>
        </w:rPr>
        <w:t>2、运维工作包括及时对异常情况进行预警和处理，提供网上巡查记录、月度巡查记录、维修记录、年度运维总结等运维资料。</w:t>
      </w:r>
    </w:p>
    <w:p w14:paraId="4784C8EA">
      <w:pPr>
        <w:pStyle w:val="35"/>
        <w:spacing w:line="500" w:lineRule="exact"/>
        <w:ind w:firstLine="480"/>
        <w:rPr>
          <w:sz w:val="24"/>
        </w:rPr>
      </w:pPr>
      <w:r>
        <w:rPr>
          <w:rFonts w:hint="eastAsia"/>
          <w:sz w:val="24"/>
        </w:rPr>
        <w:t>3、响应时间：设备发生故障，在接到业主电话、短信通知后，必须在24小时内处理完成。</w:t>
      </w:r>
    </w:p>
    <w:p w14:paraId="153BFBB0">
      <w:pPr>
        <w:pStyle w:val="35"/>
        <w:spacing w:line="500" w:lineRule="exact"/>
        <w:ind w:firstLine="480"/>
        <w:rPr>
          <w:sz w:val="24"/>
        </w:rPr>
      </w:pPr>
      <w:r>
        <w:rPr>
          <w:rFonts w:hint="eastAsia"/>
          <w:sz w:val="24"/>
        </w:rPr>
        <w:t>5、确保本项目所有站点平均在线率99%以上。</w:t>
      </w:r>
    </w:p>
    <w:p w14:paraId="455274EF">
      <w:pPr>
        <w:pStyle w:val="35"/>
        <w:spacing w:line="500" w:lineRule="exact"/>
        <w:ind w:firstLine="0" w:firstLineChars="0"/>
        <w:rPr>
          <w:b/>
          <w:bCs/>
          <w:color w:val="000000"/>
          <w:sz w:val="24"/>
        </w:rPr>
      </w:pPr>
      <w:r>
        <w:rPr>
          <w:rFonts w:hint="eastAsia"/>
          <w:b/>
          <w:bCs/>
          <w:color w:val="000000"/>
          <w:sz w:val="24"/>
        </w:rPr>
        <w:t>六、项目实施时间和地点</w:t>
      </w:r>
    </w:p>
    <w:p w14:paraId="39760BAA">
      <w:pPr>
        <w:pStyle w:val="35"/>
        <w:spacing w:line="500" w:lineRule="exact"/>
        <w:ind w:firstLine="480"/>
        <w:rPr>
          <w:sz w:val="24"/>
        </w:rPr>
      </w:pPr>
      <w:r>
        <w:rPr>
          <w:rFonts w:hint="eastAsia"/>
          <w:sz w:val="24"/>
        </w:rPr>
        <w:t>（1）供货与安装周期：</w:t>
      </w:r>
      <w:r>
        <w:rPr>
          <w:rFonts w:hint="default"/>
          <w:sz w:val="24"/>
        </w:rPr>
        <w:t>合同签订后，成交供应商须</w:t>
      </w:r>
      <w:r>
        <w:rPr>
          <w:rFonts w:hint="default"/>
          <w:sz w:val="24"/>
          <w:lang w:val="en-US" w:eastAsia="zh-CN"/>
        </w:rPr>
        <w:t>在</w:t>
      </w:r>
      <w:r>
        <w:rPr>
          <w:rFonts w:hint="default"/>
          <w:sz w:val="24"/>
        </w:rPr>
        <w:t>接到采购单位书面通知后的30个日历天内</w:t>
      </w:r>
      <w:r>
        <w:rPr>
          <w:rFonts w:hint="default"/>
          <w:sz w:val="24"/>
          <w:lang w:val="en-US" w:eastAsia="zh-CN"/>
        </w:rPr>
        <w:t>将采购</w:t>
      </w:r>
      <w:r>
        <w:rPr>
          <w:rFonts w:hint="default"/>
          <w:sz w:val="24"/>
          <w:lang w:eastAsia="zh-CN"/>
        </w:rPr>
        <w:t>设备</w:t>
      </w:r>
      <w:r>
        <w:rPr>
          <w:rFonts w:hint="default"/>
          <w:sz w:val="24"/>
          <w:lang w:val="en-US" w:eastAsia="zh-CN"/>
        </w:rPr>
        <w:t>送达至指定地点，</w:t>
      </w:r>
      <w:r>
        <w:rPr>
          <w:rFonts w:hint="default"/>
          <w:sz w:val="24"/>
        </w:rPr>
        <w:t>经启东市市场监督管理局抽检合格后，10个日历天内安装到位并通过验收</w:t>
      </w:r>
      <w:r>
        <w:rPr>
          <w:rFonts w:hint="eastAsia"/>
          <w:sz w:val="24"/>
        </w:rPr>
        <w:t>。如因中标人原因延期交货的，除扣除全部履约保证金外，每推迟一天加罚1万元，推迟7天（含7天）以上的每推迟一天加罚2万元。（具体供货要求以采购人书面通知为准。）</w:t>
      </w:r>
    </w:p>
    <w:p w14:paraId="672D6651">
      <w:pPr>
        <w:pStyle w:val="35"/>
        <w:spacing w:line="500" w:lineRule="exact"/>
        <w:ind w:firstLine="480"/>
        <w:rPr>
          <w:sz w:val="24"/>
        </w:rPr>
      </w:pPr>
      <w:r>
        <w:rPr>
          <w:rFonts w:hint="eastAsia"/>
          <w:sz w:val="24"/>
        </w:rPr>
        <w:t>（2）交货、安装地点：成交供应商应按照采购人的要求，在指定位置交货、安装牢固，确保正常使用。</w:t>
      </w:r>
    </w:p>
    <w:p w14:paraId="4CEB1F9C">
      <w:pPr>
        <w:tabs>
          <w:tab w:val="left" w:pos="2625"/>
        </w:tabs>
        <w:spacing w:line="500" w:lineRule="exact"/>
        <w:rPr>
          <w:b/>
          <w:bCs/>
          <w:color w:val="000000"/>
          <w:sz w:val="24"/>
        </w:rPr>
      </w:pPr>
      <w:r>
        <w:rPr>
          <w:rFonts w:hint="eastAsia"/>
          <w:b/>
          <w:bCs/>
          <w:color w:val="000000"/>
          <w:sz w:val="24"/>
        </w:rPr>
        <w:t>七、付款方式：</w:t>
      </w:r>
    </w:p>
    <w:p w14:paraId="6A608088">
      <w:pPr>
        <w:pStyle w:val="35"/>
        <w:spacing w:line="500" w:lineRule="exact"/>
        <w:ind w:firstLine="480"/>
        <w:rPr>
          <w:rFonts w:hint="eastAsia"/>
          <w:sz w:val="24"/>
        </w:rPr>
      </w:pPr>
      <w:r>
        <w:rPr>
          <w:rFonts w:hint="default"/>
          <w:sz w:val="24"/>
        </w:rPr>
        <w:t>所有设备完成供货，通过启东市市场监督管理局检测，完成安装调试并经采购单位验收合格后，凭启东市市场监督管理局出具的告知书和采购单位出具的验收合格单等相关证明材料，付至合同价的90%；余款在验收合格之日起满一年，并提供采购单位出具的无质量问题证明后付清</w:t>
      </w:r>
      <w:r>
        <w:rPr>
          <w:rFonts w:hint="eastAsia"/>
          <w:sz w:val="24"/>
        </w:rPr>
        <w:t>。</w:t>
      </w:r>
    </w:p>
    <w:p w14:paraId="600E3268">
      <w:pPr>
        <w:tabs>
          <w:tab w:val="left" w:pos="2625"/>
        </w:tabs>
        <w:spacing w:line="500" w:lineRule="exact"/>
        <w:rPr>
          <w:b/>
          <w:bCs/>
          <w:color w:val="000000"/>
          <w:sz w:val="24"/>
        </w:rPr>
      </w:pPr>
      <w:r>
        <w:rPr>
          <w:rFonts w:hint="eastAsia"/>
          <w:b/>
          <w:bCs/>
          <w:color w:val="000000"/>
          <w:sz w:val="24"/>
        </w:rPr>
        <w:t>八、履约保证金：</w:t>
      </w:r>
    </w:p>
    <w:p w14:paraId="7E962CC7">
      <w:pPr>
        <w:adjustRightInd w:val="0"/>
        <w:snapToGrid w:val="0"/>
        <w:spacing w:line="500" w:lineRule="exact"/>
        <w:ind w:firstLine="480" w:firstLineChars="200"/>
        <w:rPr>
          <w:rFonts w:ascii="宋体" w:hAnsi="宋体" w:cs="宋体"/>
          <w:sz w:val="24"/>
        </w:rPr>
      </w:pPr>
      <w:r>
        <w:rPr>
          <w:rFonts w:hint="eastAsia" w:ascii="宋体" w:hAnsi="宋体" w:cs="宋体"/>
          <w:sz w:val="24"/>
        </w:rPr>
        <w:t>1、本项目成交后的履约保证金为项目成交价的</w:t>
      </w:r>
      <w:r>
        <w:rPr>
          <w:rFonts w:hint="eastAsia" w:ascii="宋体" w:hAnsi="宋体" w:cs="宋体"/>
          <w:sz w:val="24"/>
          <w:highlight w:val="yellow"/>
        </w:rPr>
        <w:t>10%</w:t>
      </w:r>
      <w:r>
        <w:rPr>
          <w:rFonts w:hint="eastAsia" w:ascii="宋体" w:hAnsi="宋体" w:cs="宋体"/>
          <w:sz w:val="24"/>
        </w:rPr>
        <w:t>，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7D430F06">
      <w:pPr>
        <w:adjustRightInd w:val="0"/>
        <w:snapToGrid w:val="0"/>
        <w:spacing w:line="500" w:lineRule="exact"/>
        <w:ind w:firstLine="480" w:firstLineChars="200"/>
        <w:rPr>
          <w:rFonts w:ascii="宋体" w:hAnsi="宋体" w:cs="宋体"/>
          <w:sz w:val="24"/>
        </w:rPr>
      </w:pPr>
      <w:r>
        <w:rPr>
          <w:rFonts w:hint="eastAsia" w:ascii="宋体" w:hAnsi="宋体" w:cs="宋体"/>
          <w:sz w:val="24"/>
        </w:rPr>
        <w:t>2、成交供应商全部履约合同义务，经采购单位验收合格无质量、进度等问题的，采购人在验收合格后一次性退还履约保证金，采购人若逾期退还履约保证金的，按照逾期部分的</w:t>
      </w:r>
      <w:r>
        <w:rPr>
          <w:rFonts w:hint="eastAsia" w:ascii="宋体" w:hAnsi="宋体" w:cs="宋体"/>
          <w:sz w:val="24"/>
          <w:u w:val="single"/>
        </w:rPr>
        <w:t>每日0.05%</w:t>
      </w:r>
      <w:r>
        <w:rPr>
          <w:rFonts w:hint="eastAsia" w:ascii="宋体" w:hAnsi="宋体" w:cs="宋体"/>
          <w:sz w:val="24"/>
        </w:rPr>
        <w:t>支付违约金。</w:t>
      </w:r>
    </w:p>
    <w:p w14:paraId="03B10DD1">
      <w:pPr>
        <w:adjustRightInd w:val="0"/>
        <w:snapToGrid w:val="0"/>
        <w:spacing w:line="500" w:lineRule="exact"/>
        <w:ind w:firstLine="480" w:firstLineChars="200"/>
        <w:rPr>
          <w:rFonts w:ascii="宋体" w:hAnsi="宋体" w:cs="宋体"/>
          <w:sz w:val="24"/>
        </w:rPr>
      </w:pPr>
      <w:r>
        <w:rPr>
          <w:rFonts w:hint="eastAsia" w:ascii="宋体" w:hAnsi="宋体" w:cs="宋体"/>
          <w:sz w:val="24"/>
        </w:rPr>
        <w:t>3、发生以下情况的，履约保证金不予退还或部分退还：</w:t>
      </w:r>
    </w:p>
    <w:p w14:paraId="301D2D7B">
      <w:pPr>
        <w:adjustRightInd w:val="0"/>
        <w:snapToGrid w:val="0"/>
        <w:spacing w:line="500" w:lineRule="exact"/>
        <w:ind w:firstLine="480" w:firstLineChars="200"/>
        <w:rPr>
          <w:rFonts w:ascii="宋体" w:hAnsi="宋体" w:cs="宋体"/>
          <w:sz w:val="24"/>
        </w:rPr>
      </w:pPr>
      <w:r>
        <w:rPr>
          <w:rFonts w:hint="eastAsia" w:ascii="宋体" w:hAnsi="宋体" w:cs="宋体"/>
          <w:sz w:val="24"/>
        </w:rPr>
        <w:t>a.签订合同后，成交供应商不履行合同义务的，采购单位有权全额扣除履约保证金，全额不予退还，同时采购单位亦有权终止合同，成交供应商还须承担相应的法律赔偿责任。</w:t>
      </w:r>
    </w:p>
    <w:p w14:paraId="40920D1C">
      <w:pPr>
        <w:adjustRightInd w:val="0"/>
        <w:snapToGrid w:val="0"/>
        <w:spacing w:line="500" w:lineRule="exact"/>
        <w:ind w:firstLine="480" w:firstLineChars="200"/>
        <w:rPr>
          <w:rFonts w:ascii="宋体" w:hAnsi="宋体" w:cs="宋体"/>
          <w:sz w:val="24"/>
        </w:rPr>
      </w:pPr>
      <w:r>
        <w:rPr>
          <w:rFonts w:hint="eastAsia" w:ascii="宋体" w:hAnsi="宋体" w:cs="宋体"/>
          <w:sz w:val="24"/>
        </w:rPr>
        <w:t>b.成交供应商在履约过程中发生违约行为，给采购单位造成损失的，采购单位有权在成交供应商缴纳的履约保证金中予以扣款，以弥补采购单位经济损失，不足的部分成交供应商另外补齐。</w:t>
      </w:r>
    </w:p>
    <w:p w14:paraId="415733CF">
      <w:pPr>
        <w:adjustRightInd w:val="0"/>
        <w:snapToGrid w:val="0"/>
        <w:spacing w:line="500" w:lineRule="exact"/>
        <w:ind w:firstLine="480" w:firstLineChars="200"/>
        <w:rPr>
          <w:rFonts w:ascii="宋体" w:hAnsi="宋体" w:cs="宋体"/>
          <w:sz w:val="24"/>
        </w:rPr>
      </w:pPr>
      <w:r>
        <w:rPr>
          <w:rFonts w:hint="eastAsia" w:ascii="宋体" w:hAnsi="宋体" w:cs="宋体"/>
          <w:sz w:val="24"/>
        </w:rPr>
        <w:t>4、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3958BB8E">
      <w:pPr>
        <w:tabs>
          <w:tab w:val="left" w:pos="2520"/>
        </w:tabs>
        <w:adjustRightInd w:val="0"/>
        <w:snapToGrid w:val="0"/>
        <w:spacing w:line="500" w:lineRule="exact"/>
        <w:ind w:firstLine="480" w:firstLineChars="200"/>
        <w:rPr>
          <w:rFonts w:ascii="宋体" w:hAnsi="宋体" w:cs="宋体"/>
          <w:sz w:val="28"/>
          <w:szCs w:val="28"/>
        </w:rPr>
      </w:pPr>
      <w:r>
        <w:rPr>
          <w:rFonts w:hint="eastAsia"/>
          <w:b/>
          <w:bCs/>
          <w:color w:val="000000"/>
          <w:sz w:val="24"/>
        </w:rPr>
        <w:t>九、本项目（不接受）进口产品响应</w:t>
      </w:r>
    </w:p>
    <w:bookmarkEnd w:id="50"/>
    <w:p w14:paraId="5BCA7B55">
      <w:pPr>
        <w:pStyle w:val="26"/>
        <w:tabs>
          <w:tab w:val="left" w:pos="420"/>
          <w:tab w:val="clear" w:pos="720"/>
        </w:tabs>
        <w:adjustRightInd w:val="0"/>
        <w:snapToGrid w:val="0"/>
        <w:spacing w:line="500" w:lineRule="exact"/>
        <w:ind w:left="0"/>
        <w:rPr>
          <w:rFonts w:ascii="宋体" w:hAnsi="宋体" w:cs="宋体"/>
          <w:sz w:val="28"/>
          <w:highlight w:val="yellow"/>
        </w:rPr>
      </w:pPr>
    </w:p>
    <w:p w14:paraId="4E2B262C">
      <w:pPr>
        <w:rPr>
          <w:rFonts w:ascii="宋体" w:hAnsi="宋体" w:cs="宋体"/>
        </w:rPr>
      </w:pPr>
      <w:bookmarkStart w:id="54" w:name="_Toc82505665"/>
    </w:p>
    <w:p w14:paraId="7410A452">
      <w:pPr>
        <w:pStyle w:val="2"/>
        <w:widowControl/>
        <w:adjustRightInd w:val="0"/>
        <w:snapToGrid w:val="0"/>
        <w:spacing w:before="0" w:after="0" w:line="500" w:lineRule="exact"/>
        <w:jc w:val="center"/>
        <w:rPr>
          <w:rFonts w:ascii="宋体" w:hAnsi="宋体" w:cs="宋体"/>
          <w:b w:val="0"/>
          <w:sz w:val="36"/>
          <w:szCs w:val="36"/>
        </w:rPr>
        <w:sectPr>
          <w:footerReference r:id="rId3" w:type="default"/>
          <w:pgSz w:w="11915" w:h="16840"/>
          <w:pgMar w:top="1440" w:right="1758" w:bottom="1440" w:left="1758" w:header="851" w:footer="850" w:gutter="0"/>
          <w:pgNumType w:start="133"/>
          <w:cols w:space="720" w:num="1"/>
          <w:docGrid w:type="linesAndChars" w:linePitch="312" w:charSpace="0"/>
        </w:sectPr>
      </w:pPr>
    </w:p>
    <w:p w14:paraId="63FC96DD">
      <w:pPr>
        <w:pStyle w:val="2"/>
        <w:widowControl/>
        <w:adjustRightInd w:val="0"/>
        <w:snapToGrid w:val="0"/>
        <w:spacing w:before="0" w:after="0" w:line="500" w:lineRule="exact"/>
        <w:jc w:val="center"/>
        <w:rPr>
          <w:rFonts w:ascii="宋体" w:hAnsi="宋体" w:cs="宋体"/>
          <w:b w:val="0"/>
          <w:sz w:val="28"/>
          <w:szCs w:val="28"/>
        </w:rPr>
      </w:pPr>
      <w:r>
        <w:rPr>
          <w:rFonts w:hint="eastAsia" w:ascii="宋体" w:hAnsi="宋体" w:cs="宋体"/>
          <w:b w:val="0"/>
          <w:sz w:val="28"/>
          <w:szCs w:val="28"/>
        </w:rPr>
        <w:t>第四部分  响应文件</w:t>
      </w:r>
      <w:bookmarkEnd w:id="49"/>
      <w:bookmarkEnd w:id="54"/>
      <w:r>
        <w:rPr>
          <w:rFonts w:hint="eastAsia" w:ascii="宋体" w:hAnsi="宋体" w:cs="宋体"/>
          <w:b w:val="0"/>
          <w:sz w:val="28"/>
          <w:szCs w:val="28"/>
        </w:rPr>
        <w:t>格式</w:t>
      </w:r>
    </w:p>
    <w:p w14:paraId="0A3C557D">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投标人符合《政府采购法》第二十二条规定条件的声明函</w:t>
      </w:r>
      <w:r>
        <w:rPr>
          <w:rFonts w:hint="eastAsia" w:ascii="宋体" w:hAnsi="宋体" w:cs="宋体"/>
          <w:kern w:val="0"/>
          <w:sz w:val="28"/>
          <w:szCs w:val="28"/>
          <w:lang w:val="zh-CN"/>
        </w:rPr>
        <w:t>（格式见附件1）（如分公司参加投标的，另需提供总公司的授权证明）；</w:t>
      </w:r>
    </w:p>
    <w:p w14:paraId="082D4D1E">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.法定代表人身份证明书（格式见附件2）及法人或者其他组织的营业执照等证明文件，自然人参加的提供身份证明；</w:t>
      </w:r>
    </w:p>
    <w:p w14:paraId="0D5AA8A5">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.法定代表人授权委托书原件（格式见附件3，法定代表人参加的，无需提供授权委托书），谈判代表本人身份证复印件；</w:t>
      </w:r>
    </w:p>
    <w:p w14:paraId="381653C8">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4.</w:t>
      </w:r>
      <w:r>
        <w:rPr>
          <w:rFonts w:hint="eastAsia" w:ascii="宋体" w:hAnsi="宋体" w:cs="宋体"/>
          <w:kern w:val="0"/>
          <w:sz w:val="28"/>
          <w:szCs w:val="28"/>
          <w:lang w:val="zh-CN"/>
        </w:rPr>
        <w:t>供应商信用承诺书（格式见附件</w:t>
      </w:r>
      <w:r>
        <w:rPr>
          <w:rFonts w:hint="eastAsia" w:ascii="宋体" w:hAnsi="宋体" w:cs="宋体"/>
          <w:kern w:val="0"/>
          <w:sz w:val="28"/>
          <w:szCs w:val="28"/>
        </w:rPr>
        <w:t>4</w:t>
      </w:r>
      <w:r>
        <w:rPr>
          <w:rFonts w:hint="eastAsia" w:ascii="宋体" w:hAnsi="宋体" w:cs="宋体"/>
          <w:kern w:val="0"/>
          <w:sz w:val="28"/>
          <w:szCs w:val="28"/>
          <w:lang w:val="zh-CN"/>
        </w:rPr>
        <w:t>）；</w:t>
      </w:r>
    </w:p>
    <w:p w14:paraId="727ADFDF">
      <w:pPr>
        <w:adjustRightInd w:val="0"/>
        <w:snapToGrid w:val="0"/>
        <w:spacing w:line="500" w:lineRule="exact"/>
        <w:rPr>
          <w:rFonts w:ascii="宋体" w:hAnsi="宋体" w:cs="宋体"/>
          <w:bCs/>
          <w:kern w:val="0"/>
          <w:sz w:val="28"/>
          <w:szCs w:val="28"/>
          <w:lang w:val="zh-CN"/>
        </w:rPr>
      </w:pPr>
      <w:r>
        <w:rPr>
          <w:rFonts w:hint="eastAsia" w:ascii="宋体" w:hAnsi="宋体" w:cs="宋体"/>
          <w:kern w:val="0"/>
          <w:sz w:val="28"/>
          <w:szCs w:val="28"/>
        </w:rPr>
        <w:t>5</w:t>
      </w:r>
      <w:r>
        <w:rPr>
          <w:rFonts w:hint="eastAsia" w:ascii="宋体" w:hAnsi="宋体" w:cs="宋体"/>
          <w:bCs/>
          <w:kern w:val="0"/>
          <w:sz w:val="28"/>
          <w:szCs w:val="28"/>
          <w:lang w:val="zh-CN"/>
        </w:rPr>
        <w:t>.询价响应函（格式见附件5）；</w:t>
      </w:r>
    </w:p>
    <w:p w14:paraId="5A5DD35A">
      <w:pPr>
        <w:adjustRightInd w:val="0"/>
        <w:snapToGrid w:val="0"/>
        <w:spacing w:line="500" w:lineRule="exact"/>
        <w:rPr>
          <w:rFonts w:ascii="宋体" w:hAnsi="宋体" w:cs="宋体"/>
          <w:bCs/>
          <w:kern w:val="0"/>
          <w:sz w:val="28"/>
          <w:szCs w:val="28"/>
          <w:lang w:val="zh-CN"/>
        </w:rPr>
      </w:pPr>
      <w:r>
        <w:rPr>
          <w:rFonts w:hint="eastAsia" w:ascii="宋体" w:hAnsi="宋体" w:cs="宋体"/>
          <w:kern w:val="0"/>
          <w:sz w:val="28"/>
          <w:szCs w:val="28"/>
        </w:rPr>
        <w:t>6</w:t>
      </w:r>
      <w:r>
        <w:rPr>
          <w:rFonts w:hint="eastAsia" w:ascii="宋体" w:hAnsi="宋体" w:cs="宋体"/>
          <w:bCs/>
          <w:kern w:val="0"/>
          <w:sz w:val="28"/>
          <w:szCs w:val="28"/>
          <w:lang w:val="zh-CN"/>
        </w:rPr>
        <w:t>.商务部分正负偏离表；（格式见附件6）</w:t>
      </w:r>
    </w:p>
    <w:p w14:paraId="5B1742B5">
      <w:pPr>
        <w:adjustRightInd w:val="0"/>
        <w:snapToGrid w:val="0"/>
        <w:spacing w:line="500" w:lineRule="exact"/>
        <w:ind w:firstLine="280" w:firstLineChars="100"/>
        <w:rPr>
          <w:rFonts w:ascii="宋体" w:hAnsi="宋体" w:cs="宋体"/>
          <w:bCs/>
          <w:kern w:val="0"/>
          <w:sz w:val="28"/>
          <w:szCs w:val="28"/>
          <w:lang w:val="zh-CN"/>
        </w:rPr>
      </w:pPr>
      <w:r>
        <w:rPr>
          <w:rFonts w:hint="eastAsia" w:ascii="宋体" w:hAnsi="宋体" w:cs="宋体"/>
          <w:bCs/>
          <w:kern w:val="0"/>
          <w:sz w:val="28"/>
          <w:szCs w:val="28"/>
          <w:lang w:val="zh-CN"/>
        </w:rPr>
        <w:t>技术部分正负偏离表；（格式见附件7）</w:t>
      </w:r>
    </w:p>
    <w:p w14:paraId="45B47DA9">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lang w:val="zh-CN"/>
        </w:rPr>
        <w:t>填制正负偏离表，完全响应的，请以空白表列示。不完全响应的，</w:t>
      </w:r>
    </w:p>
    <w:p w14:paraId="4807CAFD">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lang w:val="zh-CN"/>
        </w:rPr>
        <w:t>必须在偏离表中列示；列示不全的，视同故意隐瞒。</w:t>
      </w:r>
    </w:p>
    <w:p w14:paraId="099EA2F4">
      <w:pPr>
        <w:adjustRightInd w:val="0"/>
        <w:snapToGrid w:val="0"/>
        <w:spacing w:line="500" w:lineRule="exact"/>
        <w:rPr>
          <w:rFonts w:ascii="宋体" w:hAnsi="宋体" w:cs="宋体"/>
          <w:bCs/>
          <w:kern w:val="0"/>
          <w:sz w:val="28"/>
          <w:szCs w:val="28"/>
          <w:highlight w:val="none"/>
        </w:rPr>
      </w:pPr>
      <w:r>
        <w:rPr>
          <w:rFonts w:hint="eastAsia" w:ascii="宋体" w:hAnsi="宋体" w:cs="宋体"/>
          <w:bCs/>
          <w:kern w:val="0"/>
          <w:sz w:val="28"/>
          <w:szCs w:val="28"/>
          <w:highlight w:val="none"/>
        </w:rPr>
        <w:t>7.</w:t>
      </w:r>
      <w:r>
        <w:rPr>
          <w:rFonts w:hint="eastAsia" w:ascii="宋体" w:hAnsi="宋体" w:cs="宋体"/>
          <w:sz w:val="28"/>
          <w:szCs w:val="28"/>
          <w:highlight w:val="none"/>
          <w:lang w:eastAsia="zh-CN"/>
        </w:rPr>
        <w:t>近二年内承担过省水资源管理信息系统在线监测项目设备的采购、安装和维护，并达到合同要求。</w:t>
      </w:r>
      <w:r>
        <w:rPr>
          <w:rFonts w:ascii="宋体" w:hAnsi="宋体" w:cs="宋体"/>
          <w:sz w:val="28"/>
          <w:szCs w:val="28"/>
          <w:highlight w:val="none"/>
        </w:rPr>
        <w:t>（</w:t>
      </w:r>
      <w:r>
        <w:rPr>
          <w:rFonts w:hint="eastAsia" w:ascii="宋体" w:hAnsi="宋体" w:cs="宋体"/>
          <w:sz w:val="28"/>
          <w:szCs w:val="28"/>
          <w:highlight w:val="none"/>
        </w:rPr>
        <w:t>中标</w:t>
      </w:r>
      <w:r>
        <w:rPr>
          <w:rFonts w:ascii="宋体" w:hAnsi="宋体" w:cs="宋体"/>
          <w:sz w:val="28"/>
          <w:szCs w:val="28"/>
          <w:highlight w:val="none"/>
        </w:rPr>
        <w:t>通知书、合同、验收单）</w:t>
      </w:r>
      <w:bookmarkStart w:id="58" w:name="_GoBack"/>
      <w:bookmarkEnd w:id="58"/>
    </w:p>
    <w:p w14:paraId="1591E444">
      <w:pPr>
        <w:adjustRightInd w:val="0"/>
        <w:snapToGrid w:val="0"/>
        <w:spacing w:line="500" w:lineRule="exact"/>
        <w:rPr>
          <w:rFonts w:ascii="宋体" w:hAnsi="宋体" w:cs="宋体"/>
          <w:kern w:val="0"/>
          <w:sz w:val="28"/>
          <w:szCs w:val="28"/>
          <w:lang w:val="zh-CN"/>
        </w:rPr>
      </w:pPr>
      <w:r>
        <w:rPr>
          <w:rFonts w:hint="eastAsia" w:ascii="宋体" w:hAnsi="宋体" w:cs="宋体"/>
          <w:bCs/>
          <w:kern w:val="0"/>
          <w:sz w:val="28"/>
          <w:szCs w:val="28"/>
        </w:rPr>
        <w:t>8</w:t>
      </w:r>
      <w:r>
        <w:rPr>
          <w:rFonts w:hint="eastAsia" w:ascii="宋体" w:hAnsi="宋体" w:cs="宋体"/>
          <w:bCs/>
          <w:kern w:val="0"/>
          <w:sz w:val="28"/>
          <w:szCs w:val="28"/>
          <w:lang w:val="zh-CN"/>
        </w:rPr>
        <w:t>.询价</w:t>
      </w:r>
      <w:r>
        <w:rPr>
          <w:rFonts w:hint="eastAsia" w:ascii="宋体" w:hAnsi="宋体" w:cs="宋体"/>
          <w:kern w:val="0"/>
          <w:sz w:val="28"/>
          <w:szCs w:val="28"/>
        </w:rPr>
        <w:t>报价表</w:t>
      </w:r>
      <w:r>
        <w:rPr>
          <w:rFonts w:hint="eastAsia" w:ascii="宋体" w:hAnsi="宋体" w:cs="宋体"/>
          <w:kern w:val="0"/>
          <w:sz w:val="28"/>
          <w:szCs w:val="28"/>
          <w:lang w:val="zh-CN"/>
        </w:rPr>
        <w:t>；</w:t>
      </w:r>
    </w:p>
    <w:p w14:paraId="22FCEB92">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9</w:t>
      </w:r>
      <w:r>
        <w:rPr>
          <w:rFonts w:hint="eastAsia" w:ascii="宋体" w:hAnsi="宋体" w:cs="宋体"/>
          <w:kern w:val="0"/>
          <w:sz w:val="28"/>
          <w:szCs w:val="28"/>
          <w:lang w:val="zh-CN"/>
        </w:rPr>
        <w:t>.分项报价明细表（格式见附件8）；</w:t>
      </w:r>
    </w:p>
    <w:p w14:paraId="6E66E451">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10</w:t>
      </w:r>
      <w:r>
        <w:rPr>
          <w:rFonts w:hint="eastAsia" w:ascii="宋体" w:hAnsi="宋体" w:cs="宋体"/>
          <w:kern w:val="0"/>
          <w:sz w:val="28"/>
          <w:szCs w:val="28"/>
          <w:lang w:val="zh-CN"/>
        </w:rPr>
        <w:t>.</w:t>
      </w:r>
      <w:r>
        <w:rPr>
          <w:rFonts w:hint="eastAsia" w:ascii="宋体" w:hAnsi="宋体" w:cs="宋体"/>
          <w:kern w:val="0"/>
          <w:sz w:val="28"/>
          <w:szCs w:val="28"/>
        </w:rPr>
        <w:t>中小企业声明函（格式见附件9）；</w:t>
      </w:r>
    </w:p>
    <w:p w14:paraId="3484AD09">
      <w:pPr>
        <w:adjustRightInd w:val="0"/>
        <w:snapToGrid w:val="0"/>
        <w:spacing w:line="500" w:lineRule="exact"/>
        <w:rPr>
          <w:rFonts w:ascii="宋体" w:hAnsi="宋体" w:cs="宋体"/>
          <w:kern w:val="0"/>
          <w:sz w:val="28"/>
          <w:szCs w:val="28"/>
        </w:rPr>
      </w:pPr>
      <w:r>
        <w:rPr>
          <w:rFonts w:hint="eastAsia" w:ascii="宋体" w:hAnsi="宋体" w:cs="宋体"/>
          <w:kern w:val="0"/>
          <w:sz w:val="28"/>
          <w:szCs w:val="28"/>
          <w:lang w:val="zh-CN"/>
        </w:rPr>
        <w:t>1</w:t>
      </w:r>
      <w:r>
        <w:rPr>
          <w:rFonts w:hint="eastAsia" w:ascii="宋体" w:hAnsi="宋体" w:cs="宋体"/>
          <w:kern w:val="0"/>
          <w:sz w:val="28"/>
          <w:szCs w:val="28"/>
        </w:rPr>
        <w:t>1</w:t>
      </w:r>
      <w:r>
        <w:rPr>
          <w:rFonts w:hint="eastAsia" w:ascii="宋体" w:hAnsi="宋体" w:cs="宋体"/>
          <w:kern w:val="0"/>
          <w:sz w:val="28"/>
          <w:szCs w:val="28"/>
          <w:lang w:val="zh-CN"/>
        </w:rPr>
        <w:t>.</w:t>
      </w:r>
      <w:r>
        <w:rPr>
          <w:rFonts w:hint="eastAsia" w:ascii="宋体" w:hAnsi="宋体" w:cs="宋体"/>
          <w:kern w:val="0"/>
          <w:sz w:val="28"/>
          <w:szCs w:val="28"/>
        </w:rPr>
        <w:t>残疾人福利性单位声明函（格式见附件10）；</w:t>
      </w:r>
    </w:p>
    <w:p w14:paraId="46DDBD45">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12.</w:t>
      </w:r>
      <w:r>
        <w:rPr>
          <w:rFonts w:hint="eastAsia" w:ascii="宋体" w:hAnsi="宋体" w:cs="宋体"/>
          <w:bCs/>
          <w:kern w:val="0"/>
          <w:sz w:val="28"/>
          <w:szCs w:val="28"/>
        </w:rPr>
        <w:t>监狱和戒毒企业证明材料（格式见附件11）。</w:t>
      </w:r>
    </w:p>
    <w:p w14:paraId="23115DE9">
      <w:pPr>
        <w:adjustRightInd w:val="0"/>
        <w:snapToGrid w:val="0"/>
        <w:spacing w:line="500" w:lineRule="exact"/>
        <w:ind w:firstLine="560" w:firstLineChars="200"/>
        <w:jc w:val="left"/>
        <w:rPr>
          <w:rFonts w:ascii="宋体" w:hAnsi="宋体" w:cs="宋体"/>
          <w:b/>
          <w:sz w:val="28"/>
          <w:szCs w:val="28"/>
        </w:rPr>
      </w:pPr>
    </w:p>
    <w:p w14:paraId="4E8A6ECD">
      <w:pPr>
        <w:snapToGrid w:val="0"/>
        <w:spacing w:line="400" w:lineRule="exact"/>
        <w:ind w:firstLine="537" w:firstLineChars="192"/>
        <w:contextualSpacing/>
        <w:rPr>
          <w:rFonts w:ascii="宋体" w:hAnsi="宋体" w:cs="宋体"/>
          <w:b/>
          <w:kern w:val="0"/>
          <w:sz w:val="28"/>
          <w:szCs w:val="28"/>
          <w:lang w:val="zh-CN"/>
        </w:rPr>
      </w:pPr>
    </w:p>
    <w:p w14:paraId="74C7447F">
      <w:pPr>
        <w:pStyle w:val="6"/>
        <w:rPr>
          <w:rFonts w:ascii="宋体" w:hAnsi="宋体" w:cs="宋体"/>
          <w:lang w:val="zh-CN"/>
        </w:rPr>
      </w:pPr>
    </w:p>
    <w:p w14:paraId="080E7933">
      <w:pPr>
        <w:rPr>
          <w:rFonts w:ascii="宋体" w:hAnsi="宋体" w:cs="宋体"/>
          <w:lang w:val="zh-CN"/>
        </w:rPr>
      </w:pPr>
    </w:p>
    <w:p w14:paraId="4E7CCC8E">
      <w:pPr>
        <w:pStyle w:val="6"/>
        <w:rPr>
          <w:rFonts w:ascii="宋体" w:hAnsi="宋体" w:cs="宋体"/>
          <w:lang w:val="zh-CN"/>
        </w:rPr>
      </w:pPr>
    </w:p>
    <w:p w14:paraId="29A86F19">
      <w:pPr>
        <w:rPr>
          <w:rFonts w:ascii="宋体" w:hAnsi="宋体" w:cs="宋体"/>
          <w:lang w:val="zh-CN"/>
        </w:rPr>
      </w:pPr>
    </w:p>
    <w:p w14:paraId="67B2AF59">
      <w:pPr>
        <w:pStyle w:val="6"/>
        <w:rPr>
          <w:rFonts w:ascii="宋体" w:hAnsi="宋体" w:cs="宋体"/>
          <w:lang w:val="zh-CN"/>
        </w:rPr>
      </w:pPr>
    </w:p>
    <w:p w14:paraId="55D0F455">
      <w:pPr>
        <w:rPr>
          <w:rFonts w:ascii="宋体" w:hAnsi="宋体" w:cs="宋体"/>
          <w:lang w:val="zh-CN"/>
        </w:rPr>
      </w:pPr>
    </w:p>
    <w:p w14:paraId="11BACA43">
      <w:pPr>
        <w:pStyle w:val="6"/>
        <w:rPr>
          <w:rFonts w:ascii="宋体" w:hAnsi="宋体" w:cs="宋体"/>
          <w:lang w:val="zh-CN"/>
        </w:rPr>
      </w:pPr>
    </w:p>
    <w:p w14:paraId="27AE505C">
      <w:pPr>
        <w:rPr>
          <w:rFonts w:ascii="宋体" w:hAnsi="宋体" w:cs="宋体"/>
          <w:lang w:val="zh-CN"/>
        </w:rPr>
      </w:pPr>
    </w:p>
    <w:p w14:paraId="302D8513">
      <w:pPr>
        <w:snapToGrid w:val="0"/>
        <w:spacing w:line="400" w:lineRule="exact"/>
        <w:contextualSpacing/>
        <w:rPr>
          <w:rFonts w:ascii="宋体" w:hAnsi="宋体" w:cs="宋体"/>
          <w:kern w:val="0"/>
          <w:sz w:val="32"/>
          <w:szCs w:val="32"/>
          <w:lang w:val="zh-CN"/>
        </w:rPr>
      </w:pPr>
      <w:r>
        <w:rPr>
          <w:rFonts w:hint="eastAsia" w:ascii="宋体" w:hAnsi="宋体" w:cs="宋体"/>
          <w:kern w:val="0"/>
          <w:sz w:val="32"/>
          <w:szCs w:val="32"/>
          <w:lang w:val="zh-CN"/>
        </w:rPr>
        <w:t>附件1</w:t>
      </w:r>
    </w:p>
    <w:p w14:paraId="08AD4E5C">
      <w:pPr>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0AD4A6D8">
      <w:pPr>
        <w:spacing w:line="460" w:lineRule="exact"/>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3C89D7F9">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lang w:val="en-US" w:eastAsia="zh-CN"/>
        </w:rPr>
        <w:t xml:space="preserve">                             </w:t>
      </w:r>
      <w:r>
        <w:rPr>
          <w:rFonts w:hint="eastAsia" w:ascii="宋体" w:hAnsi="宋体" w:cs="宋体"/>
          <w:bCs/>
          <w:color w:val="000000"/>
          <w:sz w:val="24"/>
          <w:szCs w:val="21"/>
        </w:rPr>
        <w:t>（项目名称）投标活动。针对《中华人民共和国政府采购法》第二十二条规定做出如下声明：</w:t>
      </w:r>
    </w:p>
    <w:p w14:paraId="504F4394">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14:paraId="4A3964DA">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14:paraId="32DA3E18">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14:paraId="1C4B2A1F">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14:paraId="24FF1585">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DF7D231">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14:paraId="336BD0B0">
      <w:pPr>
        <w:spacing w:line="500" w:lineRule="exact"/>
        <w:ind w:firstLine="482"/>
        <w:rPr>
          <w:rFonts w:ascii="宋体" w:hAnsi="宋体" w:cs="宋体"/>
          <w:color w:val="000000"/>
          <w:sz w:val="24"/>
        </w:rPr>
      </w:pPr>
    </w:p>
    <w:p w14:paraId="6B55EBE8">
      <w:pPr>
        <w:spacing w:line="500" w:lineRule="exact"/>
        <w:rPr>
          <w:rFonts w:ascii="宋体" w:hAnsi="宋体" w:cs="宋体"/>
          <w:color w:val="000000"/>
          <w:sz w:val="24"/>
        </w:rPr>
      </w:pPr>
    </w:p>
    <w:p w14:paraId="61E9AD99">
      <w:pPr>
        <w:spacing w:line="500" w:lineRule="exact"/>
        <w:rPr>
          <w:rFonts w:ascii="宋体" w:hAnsi="宋体" w:cs="宋体"/>
          <w:bCs/>
          <w:color w:val="000000"/>
          <w:sz w:val="24"/>
          <w:szCs w:val="21"/>
        </w:rPr>
      </w:pPr>
    </w:p>
    <w:p w14:paraId="004389D7">
      <w:pPr>
        <w:spacing w:line="500" w:lineRule="exact"/>
        <w:rPr>
          <w:rFonts w:ascii="宋体" w:hAnsi="宋体" w:cs="宋体"/>
          <w:bCs/>
          <w:color w:val="000000"/>
          <w:sz w:val="24"/>
          <w:szCs w:val="21"/>
        </w:rPr>
      </w:pPr>
    </w:p>
    <w:p w14:paraId="7E8CFDF6">
      <w:pPr>
        <w:spacing w:line="500" w:lineRule="exact"/>
        <w:rPr>
          <w:rFonts w:ascii="宋体" w:hAnsi="宋体" w:cs="宋体"/>
          <w:bCs/>
          <w:color w:val="000000"/>
          <w:sz w:val="24"/>
          <w:szCs w:val="21"/>
        </w:rPr>
      </w:pPr>
    </w:p>
    <w:p w14:paraId="49EDB4F0">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29130E70">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w:t>
      </w:r>
    </w:p>
    <w:p w14:paraId="32F651BB">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5F9389D6">
      <w:pPr>
        <w:spacing w:line="360" w:lineRule="auto"/>
        <w:rPr>
          <w:rFonts w:ascii="宋体" w:hAnsi="宋体" w:cs="宋体"/>
          <w:bCs/>
          <w:sz w:val="28"/>
          <w:szCs w:val="22"/>
        </w:rPr>
      </w:pPr>
    </w:p>
    <w:p w14:paraId="13B2EC63">
      <w:pPr>
        <w:spacing w:line="360" w:lineRule="auto"/>
        <w:rPr>
          <w:rFonts w:ascii="宋体" w:hAnsi="宋体" w:cs="宋体"/>
          <w:bCs/>
          <w:sz w:val="24"/>
          <w:szCs w:val="21"/>
        </w:rPr>
      </w:pPr>
      <w:r>
        <w:rPr>
          <w:rFonts w:hint="eastAsia" w:ascii="宋体" w:hAnsi="宋体" w:cs="宋体"/>
          <w:bCs/>
          <w:sz w:val="24"/>
          <w:szCs w:val="21"/>
        </w:rPr>
        <w:br w:type="page"/>
      </w:r>
    </w:p>
    <w:p w14:paraId="23BA47A3">
      <w:pPr>
        <w:jc w:val="left"/>
        <w:rPr>
          <w:rFonts w:ascii="宋体" w:hAnsi="宋体" w:cs="宋体"/>
          <w:bCs/>
          <w:sz w:val="32"/>
          <w:szCs w:val="32"/>
        </w:rPr>
      </w:pPr>
      <w:r>
        <w:rPr>
          <w:rFonts w:hint="eastAsia" w:ascii="宋体" w:hAnsi="宋体" w:cs="宋体"/>
          <w:bCs/>
          <w:sz w:val="32"/>
          <w:szCs w:val="32"/>
        </w:rPr>
        <w:t>附件2</w:t>
      </w:r>
    </w:p>
    <w:p w14:paraId="70A5131F">
      <w:pPr>
        <w:spacing w:line="560" w:lineRule="exact"/>
        <w:jc w:val="center"/>
        <w:rPr>
          <w:rFonts w:ascii="宋体" w:hAnsi="宋体" w:cs="宋体"/>
          <w:b/>
          <w:bCs/>
          <w:sz w:val="32"/>
          <w:szCs w:val="32"/>
        </w:rPr>
      </w:pPr>
      <w:r>
        <w:rPr>
          <w:rFonts w:hint="eastAsia" w:ascii="宋体" w:hAnsi="宋体" w:cs="宋体"/>
          <w:b/>
          <w:bCs/>
          <w:sz w:val="32"/>
          <w:szCs w:val="32"/>
        </w:rPr>
        <w:t>法定代表人身份证明</w:t>
      </w:r>
    </w:p>
    <w:p w14:paraId="1FFC87E2">
      <w:pPr>
        <w:spacing w:line="480" w:lineRule="exact"/>
        <w:rPr>
          <w:rFonts w:ascii="宋体" w:hAnsi="宋体" w:cs="宋体"/>
          <w:sz w:val="24"/>
        </w:rPr>
      </w:pPr>
    </w:p>
    <w:p w14:paraId="59232ABA">
      <w:pPr>
        <w:spacing w:line="480" w:lineRule="exact"/>
        <w:ind w:firstLine="480"/>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先生/女士，身份证号码：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p>
    <w:p w14:paraId="2917FFBD">
      <w:pPr>
        <w:spacing w:line="480" w:lineRule="exact"/>
        <w:ind w:firstLine="480" w:firstLineChars="200"/>
        <w:rPr>
          <w:rFonts w:ascii="宋体" w:hAnsi="宋体" w:cs="宋体"/>
          <w:sz w:val="24"/>
        </w:rPr>
      </w:pPr>
      <w:r>
        <w:rPr>
          <w:rFonts w:hint="eastAsia" w:ascii="宋体" w:hAnsi="宋体" w:cs="宋体"/>
          <w:sz w:val="24"/>
        </w:rPr>
        <w:t>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6A2EBD89">
      <w:pPr>
        <w:spacing w:line="480" w:lineRule="exact"/>
        <w:ind w:firstLine="480"/>
        <w:rPr>
          <w:rFonts w:ascii="宋体" w:hAnsi="宋体" w:cs="宋体"/>
          <w:sz w:val="24"/>
        </w:rPr>
      </w:pPr>
    </w:p>
    <w:p w14:paraId="49C16188">
      <w:pPr>
        <w:spacing w:after="120"/>
        <w:rPr>
          <w:rFonts w:ascii="宋体" w:hAnsi="宋体" w:cs="宋体"/>
          <w:szCs w:val="20"/>
        </w:rPr>
      </w:pPr>
    </w:p>
    <w:p w14:paraId="487808F8">
      <w:pPr>
        <w:adjustRightInd w:val="0"/>
        <w:spacing w:line="480" w:lineRule="auto"/>
        <w:ind w:left="3255" w:leftChars="1550" w:firstLine="210" w:firstLineChars="100"/>
        <w:rPr>
          <w:rFonts w:ascii="宋体" w:hAnsi="宋体" w:cs="宋体"/>
          <w:sz w:val="24"/>
        </w:rPr>
      </w:pPr>
      <w:r>
        <w:rPr>
          <w:rFonts w:hint="eastAsia" w:ascii="宋体" w:hAnsi="宋体" w:cs="宋体"/>
        </w:rPr>
        <w:t xml:space="preserve">                                                 </w:t>
      </w:r>
      <w:r>
        <w:rPr>
          <w:rFonts w:hint="eastAsia" w:ascii="宋体" w:hAnsi="宋体" w:cs="宋体"/>
          <w:sz w:val="24"/>
        </w:rPr>
        <w:t>单位名称(盖公章)：</w:t>
      </w:r>
      <w:r>
        <w:rPr>
          <w:rFonts w:hint="eastAsia" w:ascii="宋体" w:hAnsi="宋体" w:cs="宋体"/>
          <w:sz w:val="24"/>
          <w:u w:val="single"/>
        </w:rPr>
        <w:t xml:space="preserve">                 </w:t>
      </w:r>
      <w:r>
        <w:rPr>
          <w:rFonts w:hint="eastAsia" w:ascii="宋体" w:hAnsi="宋体" w:cs="宋体"/>
          <w:sz w:val="24"/>
        </w:rPr>
        <w:t xml:space="preserve">   </w:t>
      </w:r>
    </w:p>
    <w:p w14:paraId="053FF485">
      <w:pPr>
        <w:adjustRightInd w:val="0"/>
        <w:spacing w:line="480" w:lineRule="auto"/>
        <w:ind w:firstLine="3840" w:firstLineChars="1600"/>
        <w:rPr>
          <w:rFonts w:ascii="宋体" w:hAnsi="宋体" w:cs="宋体"/>
          <w:sz w:val="24"/>
        </w:rPr>
      </w:pPr>
      <w:r>
        <w:rPr>
          <w:rFonts w:hint="eastAsia" w:ascii="宋体" w:hAnsi="宋体" w:cs="宋体"/>
          <w:sz w:val="24"/>
        </w:rPr>
        <w:t>日 期：     年   月   日</w:t>
      </w:r>
    </w:p>
    <w:p w14:paraId="78F8A26D">
      <w:pPr>
        <w:rPr>
          <w:rFonts w:ascii="宋体" w:hAnsi="宋体" w:cs="宋体"/>
        </w:rPr>
      </w:pPr>
    </w:p>
    <w:p w14:paraId="70007674">
      <w:pPr>
        <w:widowControl/>
        <w:spacing w:line="360" w:lineRule="auto"/>
        <w:rPr>
          <w:rFonts w:ascii="宋体" w:hAnsi="宋体" w:cs="宋体"/>
          <w:b/>
          <w:bCs/>
          <w:kern w:val="0"/>
          <w:sz w:val="28"/>
          <w:szCs w:val="28"/>
        </w:rPr>
      </w:pPr>
      <w:r>
        <w:rPr>
          <w:rFonts w:hint="eastAsia" w:ascii="宋体" w:hAnsi="宋体" w:cs="宋体"/>
          <w:b/>
          <w:sz w:val="24"/>
        </w:rPr>
        <w:t>附：法定代表人的身份证复印件盖单位公章</w:t>
      </w:r>
    </w:p>
    <w:p w14:paraId="07849A46">
      <w:pPr>
        <w:adjustRightInd w:val="0"/>
        <w:snapToGrid w:val="0"/>
        <w:spacing w:line="312" w:lineRule="auto"/>
        <w:ind w:firstLine="560" w:firstLineChars="200"/>
        <w:jc w:val="left"/>
        <w:rPr>
          <w:rFonts w:ascii="宋体" w:hAnsi="宋体" w:cs="宋体"/>
          <w:b/>
          <w:sz w:val="28"/>
          <w:szCs w:val="28"/>
        </w:rPr>
      </w:pPr>
    </w:p>
    <w:p w14:paraId="29E32806">
      <w:pPr>
        <w:adjustRightInd w:val="0"/>
        <w:snapToGrid w:val="0"/>
        <w:spacing w:line="312" w:lineRule="auto"/>
        <w:jc w:val="left"/>
        <w:rPr>
          <w:rFonts w:ascii="宋体" w:hAnsi="宋体" w:cs="宋体"/>
          <w:sz w:val="32"/>
          <w:szCs w:val="32"/>
        </w:rPr>
      </w:pPr>
      <w:r>
        <w:rPr>
          <w:rFonts w:hint="eastAsia" w:ascii="宋体" w:hAnsi="宋体" w:cs="宋体"/>
          <w:b/>
          <w:bCs/>
          <w:sz w:val="28"/>
          <w:szCs w:val="28"/>
        </w:rPr>
        <w:br w:type="page"/>
      </w:r>
      <w:r>
        <w:rPr>
          <w:rFonts w:hint="eastAsia" w:ascii="宋体" w:hAnsi="宋体" w:cs="宋体"/>
          <w:sz w:val="32"/>
          <w:szCs w:val="32"/>
        </w:rPr>
        <w:t>附件3</w:t>
      </w:r>
    </w:p>
    <w:p w14:paraId="09341BA8">
      <w:pPr>
        <w:jc w:val="center"/>
        <w:rPr>
          <w:rFonts w:ascii="宋体" w:hAnsi="宋体" w:cs="宋体"/>
          <w:sz w:val="32"/>
          <w:szCs w:val="32"/>
        </w:rPr>
      </w:pPr>
      <w:r>
        <w:rPr>
          <w:rFonts w:hint="eastAsia" w:ascii="宋体" w:hAnsi="宋体" w:cs="宋体"/>
          <w:sz w:val="32"/>
          <w:szCs w:val="32"/>
        </w:rPr>
        <w:t>法定代表人授权委托书</w:t>
      </w:r>
    </w:p>
    <w:p w14:paraId="481919E0">
      <w:pPr>
        <w:rPr>
          <w:rFonts w:ascii="宋体" w:hAnsi="宋体" w:cs="宋体"/>
          <w:sz w:val="32"/>
          <w:szCs w:val="32"/>
        </w:rPr>
      </w:pPr>
    </w:p>
    <w:p w14:paraId="36308DDF">
      <w:pPr>
        <w:ind w:firstLine="560" w:firstLineChars="200"/>
        <w:rPr>
          <w:rFonts w:ascii="宋体" w:hAnsi="宋体" w:cs="宋体"/>
          <w:sz w:val="28"/>
          <w:szCs w:val="28"/>
        </w:rPr>
      </w:pPr>
      <w:r>
        <w:rPr>
          <w:rFonts w:hint="eastAsia" w:ascii="宋体" w:hAnsi="宋体" w:cs="宋体"/>
          <w:sz w:val="28"/>
          <w:szCs w:val="28"/>
        </w:rPr>
        <w:t>本人------（姓名）系————（授权单位名称）的法定代表人，现委托-------（姓名）（身份证号——————）为我方代理人，以我方名义全权处理与</w:t>
      </w:r>
      <w:r>
        <w:rPr>
          <w:rFonts w:hint="eastAsia" w:ascii="宋体" w:hAnsi="宋体" w:cs="宋体"/>
          <w:sz w:val="24"/>
          <w:u w:val="single"/>
        </w:rPr>
        <w:t>********************</w:t>
      </w:r>
      <w:r>
        <w:rPr>
          <w:rFonts w:hint="eastAsia" w:ascii="宋体" w:hAnsi="宋体" w:cs="宋体"/>
          <w:sz w:val="28"/>
          <w:szCs w:val="28"/>
        </w:rPr>
        <w:t>采购项目（项目编号：----------）有关的一切事务，其法律后果由我方承担。</w:t>
      </w:r>
    </w:p>
    <w:p w14:paraId="534436ED">
      <w:pPr>
        <w:ind w:firstLine="560" w:firstLineChars="200"/>
        <w:rPr>
          <w:rFonts w:ascii="宋体" w:hAnsi="宋体" w:cs="宋体"/>
          <w:sz w:val="28"/>
          <w:szCs w:val="28"/>
        </w:rPr>
      </w:pPr>
      <w:r>
        <w:rPr>
          <w:rFonts w:hint="eastAsia" w:ascii="宋体" w:hAnsi="宋体" w:cs="宋体"/>
          <w:sz w:val="28"/>
          <w:szCs w:val="28"/>
        </w:rPr>
        <w:t>本授权书于---年---月---日起生效。代理人无转委托权。</w:t>
      </w:r>
    </w:p>
    <w:p w14:paraId="6E7B5430">
      <w:pPr>
        <w:ind w:firstLine="420" w:firstLineChars="150"/>
        <w:rPr>
          <w:rFonts w:ascii="宋体" w:hAnsi="宋体" w:cs="宋体"/>
          <w:sz w:val="28"/>
          <w:szCs w:val="28"/>
        </w:rPr>
      </w:pPr>
      <w:r>
        <w:rPr>
          <w:rFonts w:hint="eastAsia" w:ascii="宋体" w:hAnsi="宋体" w:cs="宋体"/>
          <w:sz w:val="28"/>
          <w:szCs w:val="28"/>
        </w:rPr>
        <w:t>代理人(被授权人):------</w:t>
      </w:r>
    </w:p>
    <w:p w14:paraId="4C006110">
      <w:pPr>
        <w:ind w:firstLine="420" w:firstLineChars="150"/>
        <w:rPr>
          <w:rFonts w:ascii="宋体" w:hAnsi="宋体" w:cs="宋体"/>
          <w:sz w:val="28"/>
          <w:szCs w:val="28"/>
        </w:rPr>
      </w:pPr>
      <w:r>
        <w:rPr>
          <w:rFonts w:hint="eastAsia" w:ascii="宋体" w:hAnsi="宋体" w:cs="宋体"/>
          <w:sz w:val="28"/>
          <w:szCs w:val="28"/>
        </w:rPr>
        <w:t>授权单位名称（盖章）：-----</w:t>
      </w:r>
    </w:p>
    <w:p w14:paraId="43D1B697">
      <w:pPr>
        <w:ind w:firstLine="420" w:firstLineChars="150"/>
        <w:rPr>
          <w:rFonts w:ascii="宋体" w:hAnsi="宋体" w:cs="宋体"/>
          <w:sz w:val="28"/>
          <w:szCs w:val="28"/>
        </w:rPr>
      </w:pPr>
      <w:r>
        <w:rPr>
          <w:rFonts w:hint="eastAsia" w:ascii="宋体" w:hAnsi="宋体" w:cs="宋体"/>
          <w:sz w:val="28"/>
          <w:szCs w:val="28"/>
        </w:rPr>
        <w:t>授权单位法定代表人（签字或盖章）：-----</w:t>
      </w:r>
    </w:p>
    <w:p w14:paraId="5BFB3F0A">
      <w:pPr>
        <w:jc w:val="right"/>
        <w:rPr>
          <w:rFonts w:ascii="宋体" w:hAnsi="宋体" w:cs="宋体"/>
          <w:sz w:val="28"/>
          <w:szCs w:val="28"/>
        </w:rPr>
      </w:pPr>
    </w:p>
    <w:p w14:paraId="099FBCE9">
      <w:pPr>
        <w:jc w:val="right"/>
        <w:rPr>
          <w:rFonts w:ascii="宋体" w:hAnsi="宋体" w:cs="宋体"/>
          <w:sz w:val="28"/>
          <w:szCs w:val="28"/>
        </w:rPr>
      </w:pPr>
      <w:r>
        <w:rPr>
          <w:rFonts w:hint="eastAsia" w:ascii="宋体" w:hAnsi="宋体" w:cs="宋体"/>
          <w:sz w:val="28"/>
          <w:szCs w:val="28"/>
        </w:rPr>
        <w:t>XXXX年XX月XX日</w:t>
      </w:r>
    </w:p>
    <w:p w14:paraId="33595796">
      <w:pPr>
        <w:snapToGrid w:val="0"/>
        <w:spacing w:line="400" w:lineRule="exact"/>
        <w:ind w:firstLine="537" w:firstLineChars="192"/>
        <w:contextualSpacing/>
        <w:rPr>
          <w:rFonts w:ascii="宋体" w:hAnsi="宋体" w:cs="宋体"/>
          <w:b/>
          <w:kern w:val="0"/>
          <w:sz w:val="28"/>
          <w:szCs w:val="28"/>
        </w:rPr>
      </w:pPr>
    </w:p>
    <w:p w14:paraId="0B6CD07B">
      <w:pPr>
        <w:adjustRightInd w:val="0"/>
        <w:snapToGrid w:val="0"/>
        <w:spacing w:line="312" w:lineRule="auto"/>
        <w:ind w:firstLine="560" w:firstLineChars="200"/>
        <w:jc w:val="left"/>
        <w:rPr>
          <w:rFonts w:ascii="宋体" w:hAnsi="宋体" w:cs="宋体"/>
          <w:b/>
          <w:sz w:val="24"/>
        </w:rPr>
      </w:pPr>
      <w:r>
        <w:rPr>
          <w:rFonts w:hint="eastAsia" w:ascii="宋体" w:hAnsi="宋体" w:cs="宋体"/>
          <w:b/>
          <w:kern w:val="0"/>
          <w:sz w:val="28"/>
          <w:szCs w:val="28"/>
        </w:rPr>
        <w:t>附：代理人(被授权人)身份证复印件盖公章</w:t>
      </w:r>
      <w:r>
        <w:rPr>
          <w:rFonts w:hint="eastAsia" w:ascii="宋体" w:hAnsi="宋体" w:cs="宋体"/>
          <w:bCs/>
          <w:sz w:val="28"/>
          <w:szCs w:val="28"/>
        </w:rPr>
        <w:br w:type="page"/>
      </w:r>
    </w:p>
    <w:p w14:paraId="4C4A9350">
      <w:pPr>
        <w:spacing w:line="312" w:lineRule="auto"/>
        <w:rPr>
          <w:rFonts w:ascii="宋体" w:hAnsi="宋体" w:cs="宋体"/>
          <w:sz w:val="32"/>
          <w:szCs w:val="32"/>
        </w:rPr>
      </w:pPr>
      <w:r>
        <w:rPr>
          <w:rFonts w:hint="eastAsia" w:ascii="宋体" w:hAnsi="宋体" w:cs="宋体"/>
          <w:sz w:val="32"/>
          <w:szCs w:val="32"/>
        </w:rPr>
        <w:t>附件4</w:t>
      </w:r>
    </w:p>
    <w:p w14:paraId="50152558">
      <w:pPr>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14:paraId="2310AE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为营造公开、公平、公正的公共资源交易环境，树立诚信守法的投标人形象，本人代表本单位作出以下承诺：</w:t>
      </w:r>
    </w:p>
    <w:p w14:paraId="1DAF7B61">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1933560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w14:paraId="7DAC74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w:t>
      </w:r>
    </w:p>
    <w:p w14:paraId="2BCBC9E1">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w14:paraId="462E8FA3">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6ACFAE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w14:paraId="694E4D56">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七、上述承诺已向本单位员工作了宣传教育；</w:t>
      </w:r>
    </w:p>
    <w:p w14:paraId="0D4823BE">
      <w:pPr>
        <w:spacing w:line="360" w:lineRule="auto"/>
        <w:ind w:firstLine="480"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14:paraId="0E4E587C">
      <w:pPr>
        <w:spacing w:line="360" w:lineRule="auto"/>
        <w:rPr>
          <w:rFonts w:ascii="宋体" w:hAnsi="宋体" w:cs="宋体"/>
          <w:kern w:val="0"/>
          <w:sz w:val="24"/>
          <w:lang w:val="zh-CN"/>
        </w:rPr>
      </w:pPr>
    </w:p>
    <w:p w14:paraId="6861828E">
      <w:pPr>
        <w:spacing w:line="360" w:lineRule="auto"/>
        <w:ind w:firstLine="4560" w:firstLineChars="1900"/>
        <w:rPr>
          <w:rFonts w:ascii="宋体" w:hAnsi="宋体" w:cs="宋体"/>
          <w:kern w:val="0"/>
          <w:sz w:val="24"/>
          <w:lang w:val="zh-CN"/>
        </w:rPr>
      </w:pPr>
    </w:p>
    <w:p w14:paraId="6461B81F">
      <w:pPr>
        <w:spacing w:line="360" w:lineRule="auto"/>
        <w:ind w:firstLine="3080" w:firstLineChars="1100"/>
        <w:rPr>
          <w:rFonts w:ascii="宋体" w:hAnsi="宋体" w:cs="宋体"/>
          <w:kern w:val="0"/>
          <w:sz w:val="28"/>
          <w:szCs w:val="28"/>
          <w:u w:val="single"/>
          <w:lang w:val="zh-CN"/>
        </w:rPr>
      </w:pPr>
      <w:r>
        <w:rPr>
          <w:rFonts w:hint="eastAsia" w:ascii="宋体" w:hAnsi="宋体" w:cs="宋体"/>
          <w:kern w:val="0"/>
          <w:sz w:val="28"/>
          <w:szCs w:val="28"/>
          <w:lang w:val="zh-CN" w:bidi="ar"/>
        </w:rPr>
        <w:t>投标供应商全称(盖公章)：</w:t>
      </w:r>
    </w:p>
    <w:p w14:paraId="6148EDB7">
      <w:pPr>
        <w:spacing w:line="360" w:lineRule="auto"/>
        <w:ind w:firstLine="3080" w:firstLineChars="1100"/>
        <w:rPr>
          <w:rFonts w:ascii="宋体" w:hAnsi="宋体" w:cs="宋体"/>
          <w:sz w:val="28"/>
          <w:szCs w:val="28"/>
          <w:u w:val="single"/>
          <w:lang w:val="zh-CN"/>
        </w:rPr>
      </w:pPr>
      <w:r>
        <w:rPr>
          <w:rFonts w:hint="eastAsia" w:ascii="宋体" w:hAnsi="宋体" w:cs="宋体"/>
          <w:kern w:val="0"/>
          <w:sz w:val="28"/>
          <w:szCs w:val="28"/>
          <w:lang w:val="zh-CN" w:bidi="ar"/>
        </w:rPr>
        <w:t>法定代表人（签字或盖章）：</w:t>
      </w:r>
    </w:p>
    <w:p w14:paraId="71F5F9F9">
      <w:pPr>
        <w:spacing w:line="360" w:lineRule="auto"/>
        <w:ind w:firstLine="3080" w:firstLineChars="1100"/>
        <w:rPr>
          <w:rFonts w:ascii="宋体" w:hAnsi="宋体" w:cs="宋体"/>
          <w:kern w:val="0"/>
          <w:sz w:val="28"/>
          <w:szCs w:val="28"/>
          <w:lang w:val="zh-CN" w:bidi="ar"/>
        </w:rPr>
      </w:pPr>
      <w:r>
        <w:rPr>
          <w:rFonts w:hint="eastAsia" w:ascii="宋体" w:hAnsi="宋体" w:cs="宋体"/>
          <w:kern w:val="0"/>
          <w:sz w:val="28"/>
          <w:szCs w:val="28"/>
          <w:lang w:val="zh-CN" w:bidi="ar"/>
        </w:rPr>
        <w:t>时间：  年  月   日</w:t>
      </w:r>
    </w:p>
    <w:p w14:paraId="73F68684">
      <w:pPr>
        <w:rPr>
          <w:rFonts w:hint="eastAsia" w:ascii="宋体" w:hAnsi="宋体" w:cs="宋体"/>
          <w:sz w:val="32"/>
          <w:szCs w:val="32"/>
        </w:rPr>
      </w:pPr>
    </w:p>
    <w:p w14:paraId="54DCCECE">
      <w:pPr>
        <w:rPr>
          <w:rFonts w:ascii="宋体" w:hAnsi="宋体" w:cs="宋体"/>
          <w:sz w:val="32"/>
          <w:szCs w:val="32"/>
        </w:rPr>
      </w:pPr>
      <w:r>
        <w:rPr>
          <w:rFonts w:hint="eastAsia" w:ascii="宋体" w:hAnsi="宋体" w:cs="宋体"/>
          <w:sz w:val="32"/>
          <w:szCs w:val="32"/>
        </w:rPr>
        <w:t>附件5</w:t>
      </w:r>
    </w:p>
    <w:p w14:paraId="0130ACE6">
      <w:pPr>
        <w:jc w:val="center"/>
        <w:rPr>
          <w:rFonts w:ascii="宋体" w:hAnsi="宋体" w:cs="宋体"/>
          <w:b/>
          <w:sz w:val="32"/>
          <w:szCs w:val="32"/>
        </w:rPr>
      </w:pPr>
      <w:r>
        <w:rPr>
          <w:rFonts w:hint="eastAsia" w:ascii="宋体" w:hAnsi="宋体" w:cs="宋体"/>
          <w:b/>
          <w:sz w:val="32"/>
          <w:szCs w:val="32"/>
        </w:rPr>
        <w:t>询价响应函</w:t>
      </w:r>
    </w:p>
    <w:p w14:paraId="6EDEB74B">
      <w:pPr>
        <w:adjustRightInd w:val="0"/>
        <w:spacing w:line="420" w:lineRule="exact"/>
        <w:jc w:val="left"/>
        <w:textAlignment w:val="baseline"/>
        <w:rPr>
          <w:rFonts w:ascii="宋体" w:hAnsi="宋体" w:cs="宋体"/>
          <w:sz w:val="24"/>
          <w:szCs w:val="21"/>
        </w:rPr>
      </w:pPr>
      <w:r>
        <w:rPr>
          <w:rFonts w:hint="eastAsia" w:ascii="宋体" w:hAnsi="宋体" w:cs="宋体"/>
          <w:sz w:val="24"/>
          <w:szCs w:val="21"/>
        </w:rPr>
        <w:t>致：</w:t>
      </w:r>
      <w:r>
        <w:rPr>
          <w:rFonts w:hint="eastAsia" w:ascii="宋体" w:hAnsi="宋体" w:cs="宋体"/>
          <w:sz w:val="24"/>
          <w:szCs w:val="21"/>
          <w:u w:val="single"/>
          <w:lang w:val="en-US" w:eastAsia="zh-CN"/>
        </w:rPr>
        <w:t xml:space="preserve">                 </w:t>
      </w:r>
      <w:r>
        <w:rPr>
          <w:rFonts w:hint="eastAsia" w:ascii="宋体" w:hAnsi="宋体" w:cs="宋体"/>
          <w:sz w:val="24"/>
          <w:szCs w:val="21"/>
        </w:rPr>
        <w:t>（采购人名称）</w:t>
      </w:r>
    </w:p>
    <w:p w14:paraId="1F0BE1BF">
      <w:pPr>
        <w:adjustRightInd w:val="0"/>
        <w:spacing w:line="420" w:lineRule="exact"/>
        <w:ind w:firstLine="480" w:firstLineChars="200"/>
        <w:jc w:val="left"/>
        <w:textAlignment w:val="baseline"/>
        <w:rPr>
          <w:rFonts w:ascii="宋体" w:hAnsi="宋体" w:cs="宋体"/>
          <w:sz w:val="24"/>
          <w:szCs w:val="21"/>
        </w:rPr>
      </w:pPr>
      <w:r>
        <w:rPr>
          <w:rFonts w:hint="eastAsia" w:ascii="宋体" w:hAnsi="宋体" w:cs="宋体"/>
          <w:sz w:val="24"/>
          <w:szCs w:val="21"/>
        </w:rPr>
        <w:t>根据贵方的</w:t>
      </w:r>
      <w:r>
        <w:rPr>
          <w:rFonts w:hint="eastAsia" w:ascii="宋体" w:hAnsi="宋体" w:cs="宋体"/>
          <w:sz w:val="24"/>
          <w:szCs w:val="21"/>
          <w:u w:val="single"/>
          <w:lang w:val="en-US" w:eastAsia="zh-CN"/>
        </w:rPr>
        <w:t xml:space="preserve">                 </w:t>
      </w:r>
      <w:r>
        <w:rPr>
          <w:rFonts w:hint="eastAsia" w:ascii="宋体" w:hAnsi="宋体" w:cs="宋体"/>
          <w:sz w:val="24"/>
          <w:szCs w:val="21"/>
        </w:rPr>
        <w:t>（项目名称）询价文件，正式授权下述______(被授权人姓名)代表我方______________（供应商的名称），全权处理本次项目询价的有关事宜。</w:t>
      </w:r>
    </w:p>
    <w:p w14:paraId="6565BCBD">
      <w:pPr>
        <w:adjustRightInd w:val="0"/>
        <w:spacing w:line="420" w:lineRule="exact"/>
        <w:ind w:firstLine="480" w:firstLineChars="200"/>
        <w:jc w:val="left"/>
        <w:textAlignment w:val="baseline"/>
        <w:rPr>
          <w:rFonts w:ascii="宋体" w:hAnsi="宋体" w:cs="宋体"/>
          <w:sz w:val="24"/>
          <w:szCs w:val="21"/>
        </w:rPr>
      </w:pPr>
      <w:r>
        <w:rPr>
          <w:rFonts w:hint="eastAsia" w:ascii="宋体" w:hAnsi="宋体" w:cs="宋体"/>
          <w:sz w:val="24"/>
          <w:szCs w:val="21"/>
        </w:rPr>
        <w:t>据此函，__________（被授权人签字）兹宣布同意如下：</w:t>
      </w:r>
    </w:p>
    <w:p w14:paraId="481F3B35">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1.按询价文件规定的各项要求，向买方提供所需货物、服务（包含与货物相关的服务及与服务相关的货物）。</w:t>
      </w:r>
    </w:p>
    <w:p w14:paraId="38F2C5E9">
      <w:pPr>
        <w:adjustRightInd w:val="0"/>
        <w:spacing w:line="420" w:lineRule="exact"/>
        <w:ind w:firstLine="480" w:firstLineChars="200"/>
        <w:jc w:val="left"/>
        <w:textAlignment w:val="baseline"/>
        <w:rPr>
          <w:rFonts w:ascii="宋体" w:hAnsi="宋体" w:cs="宋体"/>
          <w:sz w:val="24"/>
          <w:szCs w:val="21"/>
        </w:rPr>
      </w:pPr>
      <w:r>
        <w:rPr>
          <w:rFonts w:hint="eastAsia" w:ascii="宋体" w:hAnsi="宋体" w:cs="宋体"/>
          <w:sz w:val="24"/>
          <w:szCs w:val="21"/>
        </w:rPr>
        <w:t>2.我们已详细审核全部询价文件及其有效补充文件，我们知道必须放弃提出含糊不清或误解问题的权利。</w:t>
      </w:r>
    </w:p>
    <w:p w14:paraId="1C02C6FE">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3.我们同意从规定的开标日期起遵循本响应文件，并在规定的询价有效期期满之前均具有约束力。</w:t>
      </w:r>
    </w:p>
    <w:p w14:paraId="35B663C9">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4.同意向贵方提供贵方可能另外要求的与询价有关的任何证据或资料，并保证我方已提供和将要提供的文件是真实的、准确的。</w:t>
      </w:r>
    </w:p>
    <w:p w14:paraId="3E2A5147">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5.一旦我方成交,我方将根据询价文件的规定，严格履行合同的责任和义务,并保证在询价文件规定的时间完成项目，交付买方验收、使用。</w:t>
      </w:r>
    </w:p>
    <w:p w14:paraId="5F4639F7">
      <w:pPr>
        <w:adjustRightInd w:val="0"/>
        <w:spacing w:line="420" w:lineRule="exact"/>
        <w:ind w:left="425"/>
        <w:jc w:val="left"/>
        <w:textAlignment w:val="baseline"/>
        <w:rPr>
          <w:rFonts w:ascii="宋体" w:hAnsi="宋体" w:cs="宋体"/>
          <w:sz w:val="24"/>
          <w:szCs w:val="21"/>
        </w:rPr>
      </w:pPr>
      <w:r>
        <w:rPr>
          <w:rFonts w:hint="eastAsia" w:ascii="宋体" w:hAnsi="宋体" w:cs="宋体"/>
          <w:sz w:val="24"/>
          <w:szCs w:val="21"/>
        </w:rPr>
        <w:t>6.我方与本询价有关的正式通讯地址为：</w:t>
      </w:r>
    </w:p>
    <w:p w14:paraId="356957AC">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地          址：</w:t>
      </w:r>
    </w:p>
    <w:p w14:paraId="342C37EA">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邮          编：</w:t>
      </w:r>
    </w:p>
    <w:p w14:paraId="189D8D9A">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电          话：</w:t>
      </w:r>
    </w:p>
    <w:p w14:paraId="59043B24">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传          真：</w:t>
      </w:r>
    </w:p>
    <w:p w14:paraId="75D14F35">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供应商开户行：</w:t>
      </w:r>
    </w:p>
    <w:p w14:paraId="11EF8CFA">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 xml:space="preserve">账          号： </w:t>
      </w:r>
    </w:p>
    <w:p w14:paraId="385EE98E">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日           期：________年____月____日</w:t>
      </w:r>
    </w:p>
    <w:p w14:paraId="7C206A78">
      <w:pPr>
        <w:rPr>
          <w:rFonts w:ascii="宋体" w:hAnsi="宋体" w:cs="宋体"/>
          <w:b/>
          <w:sz w:val="32"/>
          <w:szCs w:val="32"/>
        </w:rPr>
      </w:pPr>
    </w:p>
    <w:p w14:paraId="4DFBD33E">
      <w:pPr>
        <w:rPr>
          <w:rFonts w:ascii="宋体" w:hAnsi="宋体" w:cs="宋体"/>
          <w:sz w:val="32"/>
          <w:szCs w:val="32"/>
        </w:rPr>
      </w:pPr>
    </w:p>
    <w:p w14:paraId="2C88ADDE">
      <w:pPr>
        <w:rPr>
          <w:rFonts w:ascii="宋体" w:hAnsi="宋体" w:cs="宋体"/>
          <w:sz w:val="32"/>
          <w:szCs w:val="32"/>
        </w:rPr>
      </w:pPr>
    </w:p>
    <w:p w14:paraId="7A3C230F">
      <w:pPr>
        <w:rPr>
          <w:rFonts w:ascii="宋体" w:hAnsi="宋体" w:cs="宋体"/>
          <w:sz w:val="32"/>
          <w:szCs w:val="32"/>
        </w:rPr>
      </w:pPr>
    </w:p>
    <w:p w14:paraId="2612D07C">
      <w:pPr>
        <w:rPr>
          <w:rFonts w:ascii="宋体" w:hAnsi="宋体" w:cs="宋体"/>
          <w:sz w:val="32"/>
          <w:szCs w:val="32"/>
        </w:rPr>
      </w:pPr>
    </w:p>
    <w:p w14:paraId="64EAE7BE">
      <w:pPr>
        <w:rPr>
          <w:rFonts w:ascii="宋体" w:hAnsi="宋体" w:cs="宋体"/>
          <w:sz w:val="32"/>
          <w:szCs w:val="32"/>
        </w:rPr>
      </w:pPr>
      <w:r>
        <w:rPr>
          <w:rFonts w:hint="eastAsia" w:ascii="宋体" w:hAnsi="宋体" w:cs="宋体"/>
          <w:sz w:val="32"/>
          <w:szCs w:val="32"/>
        </w:rPr>
        <w:t>附件6</w:t>
      </w:r>
    </w:p>
    <w:p w14:paraId="5EDA80E2">
      <w:pPr>
        <w:snapToGrid w:val="0"/>
        <w:spacing w:line="300" w:lineRule="auto"/>
        <w:contextualSpacing/>
        <w:jc w:val="center"/>
        <w:rPr>
          <w:rFonts w:ascii="宋体" w:hAnsi="宋体" w:cs="宋体"/>
          <w:b/>
          <w:sz w:val="32"/>
          <w:szCs w:val="32"/>
        </w:rPr>
      </w:pPr>
      <w:r>
        <w:rPr>
          <w:rFonts w:hint="eastAsia" w:ascii="宋体" w:hAnsi="宋体" w:cs="宋体"/>
          <w:b/>
          <w:sz w:val="32"/>
          <w:szCs w:val="32"/>
        </w:rPr>
        <w:t>商务部分正负偏离表</w:t>
      </w:r>
    </w:p>
    <w:p w14:paraId="7695AB88">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202F7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38A7D53C">
            <w:pPr>
              <w:spacing w:line="340" w:lineRule="exact"/>
              <w:jc w:val="center"/>
              <w:rPr>
                <w:rFonts w:ascii="宋体" w:hAnsi="宋体" w:cs="宋体"/>
                <w:sz w:val="28"/>
                <w:szCs w:val="28"/>
              </w:rPr>
            </w:pPr>
            <w:r>
              <w:rPr>
                <w:rFonts w:hint="eastAsia" w:ascii="宋体" w:hAnsi="宋体" w:cs="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1159AF41">
            <w:pPr>
              <w:spacing w:line="340" w:lineRule="exact"/>
              <w:jc w:val="center"/>
              <w:rPr>
                <w:rFonts w:ascii="宋体" w:hAnsi="宋体" w:cs="宋体"/>
                <w:sz w:val="28"/>
                <w:szCs w:val="28"/>
              </w:rPr>
            </w:pPr>
            <w:r>
              <w:rPr>
                <w:rFonts w:hint="eastAsia" w:ascii="宋体" w:hAnsi="宋体" w:cs="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47D9258F">
            <w:pPr>
              <w:spacing w:line="340" w:lineRule="exact"/>
              <w:jc w:val="center"/>
              <w:rPr>
                <w:rFonts w:ascii="宋体" w:hAnsi="宋体" w:cs="宋体"/>
                <w:sz w:val="28"/>
                <w:szCs w:val="28"/>
              </w:rPr>
            </w:pPr>
            <w:r>
              <w:rPr>
                <w:rFonts w:hint="eastAsia" w:ascii="宋体" w:hAnsi="宋体" w:cs="宋体"/>
                <w:sz w:val="28"/>
                <w:szCs w:val="28"/>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26D4B766">
            <w:pPr>
              <w:spacing w:line="340" w:lineRule="exact"/>
              <w:jc w:val="center"/>
              <w:rPr>
                <w:rFonts w:ascii="宋体" w:hAnsi="宋体" w:cs="宋体"/>
                <w:sz w:val="28"/>
                <w:szCs w:val="28"/>
              </w:rPr>
            </w:pPr>
            <w:r>
              <w:rPr>
                <w:rFonts w:hint="eastAsia" w:ascii="宋体" w:hAnsi="宋体" w:cs="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D469F12">
            <w:pPr>
              <w:spacing w:line="340" w:lineRule="exact"/>
              <w:jc w:val="center"/>
              <w:rPr>
                <w:rFonts w:ascii="宋体" w:hAnsi="宋体" w:cs="宋体"/>
                <w:sz w:val="28"/>
                <w:szCs w:val="28"/>
              </w:rPr>
            </w:pPr>
          </w:p>
          <w:p w14:paraId="2A9C6C43">
            <w:pPr>
              <w:spacing w:line="340" w:lineRule="exact"/>
              <w:jc w:val="center"/>
              <w:rPr>
                <w:rFonts w:ascii="宋体" w:hAnsi="宋体" w:cs="宋体"/>
                <w:sz w:val="28"/>
                <w:szCs w:val="28"/>
              </w:rPr>
            </w:pPr>
            <w:r>
              <w:rPr>
                <w:rFonts w:hint="eastAsia" w:ascii="宋体" w:hAnsi="宋体" w:cs="宋体"/>
                <w:sz w:val="28"/>
                <w:szCs w:val="28"/>
              </w:rPr>
              <w:t>偏离说明</w:t>
            </w:r>
          </w:p>
        </w:tc>
      </w:tr>
      <w:tr w14:paraId="0523B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72A5D6DE">
            <w:pPr>
              <w:spacing w:line="340" w:lineRule="exact"/>
              <w:jc w:val="center"/>
              <w:rPr>
                <w:rFonts w:ascii="宋体" w:hAnsi="宋体" w:cs="宋体"/>
                <w:sz w:val="28"/>
                <w:szCs w:val="28"/>
              </w:rPr>
            </w:pPr>
            <w:r>
              <w:rPr>
                <w:rFonts w:hint="eastAsia" w:ascii="宋体" w:hAnsi="宋体" w:cs="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1ACA5EF">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7601E5D">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7545448">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3640E0C5">
            <w:pPr>
              <w:spacing w:line="340" w:lineRule="exact"/>
              <w:jc w:val="left"/>
              <w:rPr>
                <w:rFonts w:ascii="宋体" w:hAnsi="宋体" w:cs="宋体"/>
                <w:sz w:val="28"/>
                <w:szCs w:val="28"/>
              </w:rPr>
            </w:pPr>
          </w:p>
        </w:tc>
      </w:tr>
      <w:tr w14:paraId="3427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EAB172F">
            <w:pPr>
              <w:spacing w:line="340" w:lineRule="exact"/>
              <w:jc w:val="center"/>
              <w:rPr>
                <w:rFonts w:ascii="宋体" w:hAnsi="宋体" w:cs="宋体"/>
                <w:sz w:val="28"/>
                <w:szCs w:val="28"/>
              </w:rPr>
            </w:pPr>
            <w:r>
              <w:rPr>
                <w:rFonts w:hint="eastAsia" w:ascii="宋体" w:hAnsi="宋体" w:cs="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6CBD9C62">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0352444">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98A4608">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436AE2E">
            <w:pPr>
              <w:spacing w:line="340" w:lineRule="exact"/>
              <w:jc w:val="left"/>
              <w:rPr>
                <w:rFonts w:ascii="宋体" w:hAnsi="宋体" w:cs="宋体"/>
                <w:sz w:val="28"/>
                <w:szCs w:val="28"/>
              </w:rPr>
            </w:pPr>
          </w:p>
        </w:tc>
      </w:tr>
      <w:tr w14:paraId="53CA8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4C47FCE">
            <w:pPr>
              <w:spacing w:line="340" w:lineRule="exact"/>
              <w:jc w:val="center"/>
              <w:rPr>
                <w:rFonts w:ascii="宋体" w:hAnsi="宋体" w:cs="宋体"/>
                <w:sz w:val="28"/>
                <w:szCs w:val="28"/>
              </w:rPr>
            </w:pPr>
            <w:r>
              <w:rPr>
                <w:rFonts w:hint="eastAsia" w:ascii="宋体" w:hAnsi="宋体" w:cs="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CBEA48F">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6343263">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59DAC1F">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E8D626A">
            <w:pPr>
              <w:spacing w:line="340" w:lineRule="exact"/>
              <w:jc w:val="left"/>
              <w:rPr>
                <w:rFonts w:ascii="宋体" w:hAnsi="宋体" w:cs="宋体"/>
                <w:sz w:val="28"/>
                <w:szCs w:val="28"/>
              </w:rPr>
            </w:pPr>
          </w:p>
        </w:tc>
      </w:tr>
      <w:tr w14:paraId="04BDA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2C9AF5A0">
            <w:pPr>
              <w:spacing w:line="340" w:lineRule="exact"/>
              <w:jc w:val="center"/>
              <w:rPr>
                <w:rFonts w:ascii="宋体" w:hAnsi="宋体" w:cs="宋体"/>
                <w:sz w:val="28"/>
                <w:szCs w:val="28"/>
              </w:rPr>
            </w:pPr>
            <w:r>
              <w:rPr>
                <w:rFonts w:hint="eastAsia" w:ascii="宋体" w:hAnsi="宋体" w:cs="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6CCBBA41">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ED496D5">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B7A5CDD">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DE464F0">
            <w:pPr>
              <w:spacing w:line="340" w:lineRule="exact"/>
              <w:jc w:val="left"/>
              <w:rPr>
                <w:rFonts w:ascii="宋体" w:hAnsi="宋体" w:cs="宋体"/>
                <w:sz w:val="28"/>
                <w:szCs w:val="28"/>
              </w:rPr>
            </w:pPr>
          </w:p>
        </w:tc>
      </w:tr>
    </w:tbl>
    <w:p w14:paraId="744848D2">
      <w:pPr>
        <w:snapToGrid w:val="0"/>
        <w:spacing w:line="300" w:lineRule="auto"/>
        <w:contextualSpacing/>
        <w:rPr>
          <w:rFonts w:ascii="宋体" w:hAnsi="宋体" w:cs="宋体"/>
          <w:b/>
          <w:sz w:val="28"/>
          <w:szCs w:val="28"/>
        </w:rPr>
      </w:pPr>
      <w:r>
        <w:rPr>
          <w:rFonts w:hint="eastAsia" w:ascii="宋体" w:hAnsi="宋体" w:cs="宋体"/>
          <w:b/>
          <w:sz w:val="28"/>
          <w:szCs w:val="28"/>
        </w:rPr>
        <w:t>注：</w:t>
      </w:r>
    </w:p>
    <w:p w14:paraId="0CA833AC">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1.如响应供应商提交的响应文件与采购文件第三部分“项目需求”中的商务部分的要求有偏离的，应逐条填列在偏离表中。未填写的内容视为完全响应本采购文件要求。</w:t>
      </w:r>
    </w:p>
    <w:p w14:paraId="410E5E9A">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05D0B441">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6AF8B028">
      <w:pPr>
        <w:snapToGrid w:val="0"/>
        <w:spacing w:line="400" w:lineRule="exact"/>
        <w:ind w:firstLine="537" w:firstLineChars="192"/>
        <w:contextualSpacing/>
        <w:rPr>
          <w:rFonts w:ascii="宋体" w:hAnsi="宋体" w:cs="宋体"/>
          <w:b/>
          <w:kern w:val="0"/>
          <w:sz w:val="28"/>
          <w:szCs w:val="28"/>
        </w:rPr>
      </w:pPr>
    </w:p>
    <w:p w14:paraId="4FCEE6A0">
      <w:pPr>
        <w:spacing w:line="312" w:lineRule="auto"/>
        <w:ind w:firstLine="803" w:firstLineChars="287"/>
        <w:rPr>
          <w:rFonts w:ascii="宋体" w:hAnsi="宋体" w:cs="宋体"/>
          <w:b/>
          <w:sz w:val="28"/>
          <w:szCs w:val="28"/>
        </w:rPr>
      </w:pPr>
    </w:p>
    <w:p w14:paraId="1E87CFBC">
      <w:pPr>
        <w:spacing w:line="312" w:lineRule="auto"/>
        <w:ind w:firstLine="1960" w:firstLineChars="700"/>
        <w:rPr>
          <w:rFonts w:ascii="宋体" w:hAnsi="宋体" w:cs="宋体"/>
          <w:sz w:val="28"/>
          <w:szCs w:val="28"/>
          <w:u w:val="single"/>
        </w:rPr>
      </w:pPr>
      <w:r>
        <w:rPr>
          <w:rFonts w:hint="eastAsia" w:ascii="宋体" w:hAnsi="宋体" w:cs="宋体"/>
          <w:sz w:val="28"/>
          <w:szCs w:val="28"/>
        </w:rPr>
        <w:t>响应供应商全称（盖公章）：</w:t>
      </w:r>
    </w:p>
    <w:p w14:paraId="037846B2">
      <w:pPr>
        <w:spacing w:line="312" w:lineRule="auto"/>
        <w:ind w:firstLine="1960" w:firstLineChars="700"/>
        <w:rPr>
          <w:rFonts w:ascii="宋体" w:hAnsi="宋体" w:cs="宋体"/>
          <w:sz w:val="28"/>
          <w:szCs w:val="28"/>
        </w:rPr>
      </w:pPr>
      <w:r>
        <w:rPr>
          <w:rFonts w:hint="eastAsia" w:ascii="宋体" w:hAnsi="宋体" w:cs="宋体"/>
          <w:sz w:val="28"/>
          <w:szCs w:val="28"/>
        </w:rPr>
        <w:t>法定代表人（签字或盖章）：</w:t>
      </w:r>
    </w:p>
    <w:p w14:paraId="622F1111">
      <w:pPr>
        <w:spacing w:line="312" w:lineRule="auto"/>
        <w:ind w:firstLine="1960" w:firstLineChars="700"/>
        <w:rPr>
          <w:rFonts w:ascii="宋体" w:hAnsi="宋体" w:cs="宋体"/>
          <w:sz w:val="28"/>
          <w:szCs w:val="28"/>
        </w:rPr>
      </w:pPr>
      <w:r>
        <w:rPr>
          <w:rFonts w:hint="eastAsia" w:ascii="宋体" w:hAnsi="宋体" w:cs="宋体"/>
          <w:sz w:val="28"/>
          <w:szCs w:val="28"/>
        </w:rPr>
        <w:t>日期：年月日</w:t>
      </w:r>
    </w:p>
    <w:p w14:paraId="7263A57B">
      <w:pPr>
        <w:widowControl/>
        <w:spacing w:line="312" w:lineRule="auto"/>
        <w:jc w:val="left"/>
        <w:rPr>
          <w:rFonts w:ascii="宋体" w:hAnsi="宋体" w:cs="宋体"/>
          <w:b/>
          <w:bCs/>
          <w:sz w:val="32"/>
          <w:szCs w:val="32"/>
        </w:rPr>
      </w:pPr>
      <w:r>
        <w:rPr>
          <w:rFonts w:hint="eastAsia" w:ascii="宋体" w:hAnsi="宋体" w:cs="宋体"/>
          <w:b/>
          <w:sz w:val="24"/>
        </w:rPr>
        <w:br w:type="page"/>
      </w:r>
    </w:p>
    <w:p w14:paraId="1712A953">
      <w:pPr>
        <w:widowControl/>
        <w:spacing w:line="312" w:lineRule="auto"/>
        <w:jc w:val="left"/>
        <w:rPr>
          <w:rFonts w:ascii="宋体" w:hAnsi="宋体" w:cs="宋体"/>
          <w:sz w:val="24"/>
        </w:rPr>
      </w:pPr>
      <w:r>
        <w:rPr>
          <w:rFonts w:hint="eastAsia" w:ascii="宋体" w:hAnsi="宋体" w:cs="宋体"/>
          <w:sz w:val="32"/>
          <w:szCs w:val="32"/>
        </w:rPr>
        <w:t>附件7</w:t>
      </w:r>
    </w:p>
    <w:p w14:paraId="018D1809">
      <w:pPr>
        <w:snapToGrid w:val="0"/>
        <w:spacing w:line="300" w:lineRule="auto"/>
        <w:contextualSpacing/>
        <w:jc w:val="center"/>
        <w:rPr>
          <w:rFonts w:ascii="宋体" w:hAnsi="宋体" w:cs="宋体"/>
          <w:b/>
          <w:sz w:val="32"/>
          <w:szCs w:val="32"/>
        </w:rPr>
      </w:pPr>
      <w:r>
        <w:rPr>
          <w:rFonts w:hint="eastAsia" w:ascii="宋体" w:hAnsi="宋体" w:cs="宋体"/>
          <w:b/>
          <w:sz w:val="32"/>
          <w:szCs w:val="32"/>
        </w:rPr>
        <w:t>技术部分正负偏离表</w:t>
      </w:r>
    </w:p>
    <w:p w14:paraId="129CE4FE">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21369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79C6CE91">
            <w:pPr>
              <w:spacing w:line="340" w:lineRule="exact"/>
              <w:jc w:val="center"/>
              <w:rPr>
                <w:rFonts w:ascii="宋体" w:hAnsi="宋体" w:cs="宋体"/>
                <w:sz w:val="28"/>
                <w:szCs w:val="28"/>
              </w:rPr>
            </w:pPr>
            <w:r>
              <w:rPr>
                <w:rFonts w:hint="eastAsia" w:ascii="宋体" w:hAnsi="宋体" w:cs="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75163903">
            <w:pPr>
              <w:spacing w:line="340" w:lineRule="exact"/>
              <w:jc w:val="center"/>
              <w:rPr>
                <w:rFonts w:ascii="宋体" w:hAnsi="宋体" w:cs="宋体"/>
                <w:sz w:val="28"/>
                <w:szCs w:val="28"/>
              </w:rPr>
            </w:pPr>
            <w:r>
              <w:rPr>
                <w:rFonts w:hint="eastAsia" w:ascii="宋体" w:hAnsi="宋体" w:cs="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6A9E207C">
            <w:pPr>
              <w:spacing w:line="340" w:lineRule="exact"/>
              <w:jc w:val="center"/>
              <w:rPr>
                <w:rFonts w:ascii="宋体" w:hAnsi="宋体" w:cs="宋体"/>
                <w:sz w:val="28"/>
                <w:szCs w:val="28"/>
              </w:rPr>
            </w:pPr>
            <w:r>
              <w:rPr>
                <w:rFonts w:hint="eastAsia" w:ascii="宋体" w:hAnsi="宋体" w:cs="宋体"/>
                <w:sz w:val="28"/>
                <w:szCs w:val="28"/>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7A2DED33">
            <w:pPr>
              <w:spacing w:line="340" w:lineRule="exact"/>
              <w:jc w:val="center"/>
              <w:rPr>
                <w:rFonts w:ascii="宋体" w:hAnsi="宋体" w:cs="宋体"/>
                <w:sz w:val="28"/>
                <w:szCs w:val="28"/>
              </w:rPr>
            </w:pPr>
            <w:r>
              <w:rPr>
                <w:rFonts w:hint="eastAsia" w:ascii="宋体" w:hAnsi="宋体" w:cs="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F0F6552">
            <w:pPr>
              <w:spacing w:line="340" w:lineRule="exact"/>
              <w:jc w:val="center"/>
              <w:rPr>
                <w:rFonts w:ascii="宋体" w:hAnsi="宋体" w:cs="宋体"/>
                <w:sz w:val="28"/>
                <w:szCs w:val="28"/>
              </w:rPr>
            </w:pPr>
          </w:p>
          <w:p w14:paraId="2FBD871B">
            <w:pPr>
              <w:spacing w:line="340" w:lineRule="exact"/>
              <w:jc w:val="center"/>
              <w:rPr>
                <w:rFonts w:ascii="宋体" w:hAnsi="宋体" w:cs="宋体"/>
                <w:sz w:val="28"/>
                <w:szCs w:val="28"/>
              </w:rPr>
            </w:pPr>
            <w:r>
              <w:rPr>
                <w:rFonts w:hint="eastAsia" w:ascii="宋体" w:hAnsi="宋体" w:cs="宋体"/>
                <w:sz w:val="28"/>
                <w:szCs w:val="28"/>
              </w:rPr>
              <w:t>偏离说明</w:t>
            </w:r>
          </w:p>
        </w:tc>
      </w:tr>
      <w:tr w14:paraId="10736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6DAF27B">
            <w:pPr>
              <w:spacing w:line="340" w:lineRule="exact"/>
              <w:jc w:val="center"/>
              <w:rPr>
                <w:rFonts w:ascii="宋体" w:hAnsi="宋体" w:cs="宋体"/>
                <w:sz w:val="28"/>
                <w:szCs w:val="28"/>
              </w:rPr>
            </w:pPr>
            <w:r>
              <w:rPr>
                <w:rFonts w:hint="eastAsia" w:ascii="宋体" w:hAnsi="宋体" w:cs="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269D84C">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BEAC928">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06121A9">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5E999BE">
            <w:pPr>
              <w:spacing w:line="340" w:lineRule="exact"/>
              <w:jc w:val="left"/>
              <w:rPr>
                <w:rFonts w:ascii="宋体" w:hAnsi="宋体" w:cs="宋体"/>
                <w:sz w:val="28"/>
                <w:szCs w:val="28"/>
              </w:rPr>
            </w:pPr>
          </w:p>
        </w:tc>
      </w:tr>
      <w:tr w14:paraId="71ABD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7495D375">
            <w:pPr>
              <w:spacing w:line="340" w:lineRule="exact"/>
              <w:jc w:val="center"/>
              <w:rPr>
                <w:rFonts w:ascii="宋体" w:hAnsi="宋体" w:cs="宋体"/>
                <w:sz w:val="28"/>
                <w:szCs w:val="28"/>
              </w:rPr>
            </w:pPr>
            <w:r>
              <w:rPr>
                <w:rFonts w:hint="eastAsia" w:ascii="宋体" w:hAnsi="宋体" w:cs="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0B752EC3">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FFEB49C">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963EF0A">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E0BAA43">
            <w:pPr>
              <w:spacing w:line="340" w:lineRule="exact"/>
              <w:jc w:val="left"/>
              <w:rPr>
                <w:rFonts w:ascii="宋体" w:hAnsi="宋体" w:cs="宋体"/>
                <w:sz w:val="28"/>
                <w:szCs w:val="28"/>
              </w:rPr>
            </w:pPr>
          </w:p>
        </w:tc>
      </w:tr>
      <w:tr w14:paraId="7551C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359FED89">
            <w:pPr>
              <w:spacing w:line="340" w:lineRule="exact"/>
              <w:jc w:val="center"/>
              <w:rPr>
                <w:rFonts w:ascii="宋体" w:hAnsi="宋体" w:cs="宋体"/>
                <w:sz w:val="28"/>
                <w:szCs w:val="28"/>
              </w:rPr>
            </w:pPr>
            <w:r>
              <w:rPr>
                <w:rFonts w:hint="eastAsia" w:ascii="宋体" w:hAnsi="宋体" w:cs="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89AD939">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90842E3">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F983154">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95B421C">
            <w:pPr>
              <w:spacing w:line="340" w:lineRule="exact"/>
              <w:jc w:val="left"/>
              <w:rPr>
                <w:rFonts w:ascii="宋体" w:hAnsi="宋体" w:cs="宋体"/>
                <w:sz w:val="28"/>
                <w:szCs w:val="28"/>
              </w:rPr>
            </w:pPr>
          </w:p>
        </w:tc>
      </w:tr>
      <w:tr w14:paraId="15BC0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29407237">
            <w:pPr>
              <w:spacing w:line="340" w:lineRule="exact"/>
              <w:jc w:val="center"/>
              <w:rPr>
                <w:rFonts w:ascii="宋体" w:hAnsi="宋体" w:cs="宋体"/>
                <w:sz w:val="28"/>
                <w:szCs w:val="28"/>
              </w:rPr>
            </w:pPr>
            <w:r>
              <w:rPr>
                <w:rFonts w:hint="eastAsia" w:ascii="宋体" w:hAnsi="宋体" w:cs="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16AD6A89">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7F53141E">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93E5344">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F96487A">
            <w:pPr>
              <w:spacing w:line="340" w:lineRule="exact"/>
              <w:jc w:val="left"/>
              <w:rPr>
                <w:rFonts w:ascii="宋体" w:hAnsi="宋体" w:cs="宋体"/>
                <w:sz w:val="28"/>
                <w:szCs w:val="28"/>
              </w:rPr>
            </w:pPr>
          </w:p>
        </w:tc>
      </w:tr>
    </w:tbl>
    <w:p w14:paraId="0AC66832">
      <w:pPr>
        <w:snapToGrid w:val="0"/>
        <w:spacing w:line="300" w:lineRule="auto"/>
        <w:contextualSpacing/>
        <w:rPr>
          <w:rFonts w:ascii="宋体" w:hAnsi="宋体" w:cs="宋体"/>
          <w:b/>
          <w:sz w:val="28"/>
          <w:szCs w:val="28"/>
        </w:rPr>
      </w:pPr>
      <w:r>
        <w:rPr>
          <w:rFonts w:hint="eastAsia" w:ascii="宋体" w:hAnsi="宋体" w:cs="宋体"/>
          <w:b/>
          <w:sz w:val="28"/>
          <w:szCs w:val="28"/>
        </w:rPr>
        <w:t>注：</w:t>
      </w:r>
    </w:p>
    <w:p w14:paraId="25972EAF">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1.如响应供应商提交的响应文件与采购文件第三部分“项目需求”中的技术部分的要求有偏离的，应逐条填列在偏离表中。未填写的内容视为完全响应本采购文件要求。</w:t>
      </w:r>
    </w:p>
    <w:p w14:paraId="55FB4DC1">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6AB3AEE7">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6C11BA8D">
      <w:pPr>
        <w:spacing w:line="312" w:lineRule="auto"/>
        <w:ind w:firstLine="2520" w:firstLineChars="900"/>
        <w:rPr>
          <w:rFonts w:ascii="宋体" w:hAnsi="宋体" w:cs="宋体"/>
          <w:sz w:val="28"/>
          <w:szCs w:val="28"/>
          <w:u w:val="single"/>
        </w:rPr>
      </w:pPr>
      <w:r>
        <w:rPr>
          <w:rFonts w:hint="eastAsia" w:ascii="宋体" w:hAnsi="宋体" w:cs="宋体"/>
          <w:sz w:val="28"/>
          <w:szCs w:val="28"/>
        </w:rPr>
        <w:t>响应供应商全称（盖公章）：</w:t>
      </w:r>
    </w:p>
    <w:p w14:paraId="1E519E87">
      <w:pPr>
        <w:spacing w:line="312" w:lineRule="auto"/>
        <w:ind w:left="480" w:firstLine="1960" w:firstLineChars="700"/>
        <w:rPr>
          <w:rFonts w:ascii="宋体" w:hAnsi="宋体" w:cs="宋体"/>
          <w:sz w:val="28"/>
          <w:szCs w:val="28"/>
          <w:u w:val="single"/>
        </w:rPr>
      </w:pPr>
      <w:r>
        <w:rPr>
          <w:rFonts w:hint="eastAsia" w:ascii="宋体" w:hAnsi="宋体" w:cs="宋体"/>
          <w:sz w:val="28"/>
          <w:szCs w:val="28"/>
        </w:rPr>
        <w:t>法定代表人（签字或盖章）：</w:t>
      </w:r>
    </w:p>
    <w:p w14:paraId="63044A90">
      <w:pPr>
        <w:spacing w:line="312" w:lineRule="auto"/>
        <w:ind w:firstLine="2520" w:firstLineChars="900"/>
        <w:rPr>
          <w:rFonts w:ascii="宋体" w:hAnsi="宋体" w:cs="宋体"/>
          <w:sz w:val="28"/>
          <w:szCs w:val="28"/>
        </w:rPr>
      </w:pPr>
      <w:bookmarkStart w:id="55" w:name="_Toc71282449"/>
      <w:bookmarkStart w:id="56" w:name="_Toc71282465"/>
      <w:bookmarkStart w:id="57" w:name="_Toc71282604"/>
      <w:r>
        <w:rPr>
          <w:rFonts w:hint="eastAsia" w:ascii="宋体" w:hAnsi="宋体" w:cs="宋体"/>
          <w:sz w:val="28"/>
          <w:szCs w:val="28"/>
        </w:rPr>
        <w:t>日期：年月日</w:t>
      </w:r>
      <w:bookmarkEnd w:id="55"/>
      <w:bookmarkEnd w:id="56"/>
      <w:bookmarkEnd w:id="57"/>
    </w:p>
    <w:p w14:paraId="6814C20D">
      <w:pPr>
        <w:rPr>
          <w:rFonts w:ascii="宋体" w:hAnsi="宋体" w:cs="宋体"/>
          <w:b/>
          <w:bCs/>
          <w:sz w:val="32"/>
          <w:szCs w:val="32"/>
        </w:rPr>
      </w:pPr>
      <w:r>
        <w:rPr>
          <w:rFonts w:hint="eastAsia" w:ascii="宋体" w:hAnsi="宋体" w:cs="宋体"/>
          <w:b/>
          <w:bCs/>
          <w:sz w:val="32"/>
          <w:szCs w:val="32"/>
        </w:rPr>
        <w:br w:type="page"/>
      </w:r>
    </w:p>
    <w:p w14:paraId="64763C4C">
      <w:pPr>
        <w:spacing w:line="312" w:lineRule="auto"/>
        <w:rPr>
          <w:rFonts w:ascii="宋体" w:hAnsi="宋体" w:cs="宋体"/>
          <w:sz w:val="32"/>
          <w:szCs w:val="32"/>
        </w:rPr>
      </w:pPr>
      <w:r>
        <w:rPr>
          <w:rFonts w:hint="eastAsia" w:ascii="宋体" w:hAnsi="宋体" w:cs="宋体"/>
          <w:sz w:val="32"/>
          <w:szCs w:val="32"/>
        </w:rPr>
        <w:t>附件8</w:t>
      </w:r>
    </w:p>
    <w:p w14:paraId="79EBEC50">
      <w:pPr>
        <w:jc w:val="center"/>
        <w:rPr>
          <w:rFonts w:ascii="宋体" w:hAnsi="宋体" w:cs="宋体"/>
          <w:b/>
          <w:bCs/>
          <w:sz w:val="32"/>
          <w:szCs w:val="40"/>
        </w:rPr>
      </w:pPr>
      <w:r>
        <w:rPr>
          <w:rFonts w:hint="eastAsia" w:ascii="宋体" w:hAnsi="宋体" w:cs="宋体"/>
          <w:b/>
          <w:bCs/>
          <w:sz w:val="32"/>
          <w:szCs w:val="40"/>
        </w:rPr>
        <w:t>分项报价明细表（货物类）</w:t>
      </w:r>
    </w:p>
    <w:tbl>
      <w:tblPr>
        <w:tblStyle w:val="13"/>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09"/>
        <w:gridCol w:w="243"/>
        <w:gridCol w:w="1320"/>
        <w:gridCol w:w="837"/>
        <w:gridCol w:w="958"/>
        <w:gridCol w:w="709"/>
        <w:gridCol w:w="708"/>
        <w:gridCol w:w="886"/>
        <w:gridCol w:w="1399"/>
        <w:gridCol w:w="1506"/>
      </w:tblGrid>
      <w:tr w14:paraId="1EEC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14:paraId="5FA7BD21">
            <w:pPr>
              <w:jc w:val="center"/>
              <w:rPr>
                <w:rFonts w:ascii="宋体" w:hAnsi="宋体" w:cs="宋体"/>
                <w:b/>
                <w:bCs/>
                <w:kern w:val="0"/>
                <w:sz w:val="24"/>
              </w:rPr>
            </w:pPr>
            <w:r>
              <w:rPr>
                <w:rFonts w:hint="eastAsia" w:ascii="宋体" w:hAnsi="宋体" w:cs="宋体"/>
                <w:b/>
                <w:bCs/>
                <w:kern w:val="0"/>
                <w:sz w:val="24"/>
              </w:rPr>
              <w:t>序号</w:t>
            </w:r>
          </w:p>
        </w:tc>
        <w:tc>
          <w:tcPr>
            <w:tcW w:w="952" w:type="dxa"/>
            <w:gridSpan w:val="2"/>
            <w:noWrap/>
            <w:vAlign w:val="center"/>
          </w:tcPr>
          <w:p w14:paraId="1382A1CC">
            <w:pPr>
              <w:jc w:val="center"/>
              <w:rPr>
                <w:rFonts w:ascii="宋体" w:hAnsi="宋体" w:cs="宋体"/>
                <w:b/>
                <w:bCs/>
                <w:kern w:val="0"/>
                <w:sz w:val="24"/>
              </w:rPr>
            </w:pPr>
            <w:r>
              <w:rPr>
                <w:rFonts w:hint="eastAsia" w:ascii="宋体" w:hAnsi="宋体" w:cs="宋体"/>
                <w:b/>
                <w:bCs/>
                <w:kern w:val="0"/>
                <w:sz w:val="24"/>
              </w:rPr>
              <w:t>名称</w:t>
            </w:r>
          </w:p>
        </w:tc>
        <w:tc>
          <w:tcPr>
            <w:tcW w:w="1320" w:type="dxa"/>
            <w:noWrap/>
            <w:vAlign w:val="center"/>
          </w:tcPr>
          <w:p w14:paraId="7DF7775D">
            <w:pPr>
              <w:jc w:val="center"/>
              <w:rPr>
                <w:rFonts w:ascii="宋体" w:hAnsi="宋体" w:cs="宋体"/>
                <w:b/>
                <w:bCs/>
                <w:kern w:val="0"/>
                <w:sz w:val="24"/>
              </w:rPr>
            </w:pPr>
            <w:r>
              <w:rPr>
                <w:rFonts w:hint="eastAsia" w:ascii="宋体" w:hAnsi="宋体" w:cs="宋体"/>
                <w:b/>
                <w:bCs/>
                <w:kern w:val="0"/>
                <w:sz w:val="24"/>
              </w:rPr>
              <w:t>规格型号</w:t>
            </w:r>
          </w:p>
        </w:tc>
        <w:tc>
          <w:tcPr>
            <w:tcW w:w="837" w:type="dxa"/>
            <w:noWrap/>
            <w:vAlign w:val="center"/>
          </w:tcPr>
          <w:p w14:paraId="38B50A5E">
            <w:pPr>
              <w:jc w:val="center"/>
              <w:rPr>
                <w:rFonts w:ascii="宋体" w:hAnsi="宋体" w:cs="宋体"/>
                <w:b/>
                <w:bCs/>
                <w:kern w:val="0"/>
                <w:sz w:val="24"/>
              </w:rPr>
            </w:pPr>
            <w:r>
              <w:rPr>
                <w:rFonts w:hint="eastAsia" w:ascii="宋体" w:hAnsi="宋体" w:cs="宋体"/>
                <w:b/>
                <w:bCs/>
                <w:kern w:val="0"/>
                <w:sz w:val="24"/>
              </w:rPr>
              <w:t>品牌</w:t>
            </w:r>
          </w:p>
        </w:tc>
        <w:tc>
          <w:tcPr>
            <w:tcW w:w="958" w:type="dxa"/>
          </w:tcPr>
          <w:p w14:paraId="02E33FD5">
            <w:pPr>
              <w:snapToGrid w:val="0"/>
              <w:spacing w:line="360" w:lineRule="auto"/>
              <w:jc w:val="center"/>
              <w:rPr>
                <w:rFonts w:ascii="宋体" w:hAnsi="宋体" w:cs="宋体"/>
                <w:b/>
                <w:color w:val="000000"/>
                <w:szCs w:val="21"/>
              </w:rPr>
            </w:pPr>
            <w:r>
              <w:rPr>
                <w:rFonts w:hint="eastAsia" w:ascii="宋体" w:hAnsi="宋体" w:cs="宋体"/>
                <w:b/>
                <w:color w:val="000000"/>
                <w:szCs w:val="21"/>
              </w:rPr>
              <w:t>生产厂家名称</w:t>
            </w:r>
          </w:p>
        </w:tc>
        <w:tc>
          <w:tcPr>
            <w:tcW w:w="709" w:type="dxa"/>
            <w:noWrap/>
            <w:vAlign w:val="center"/>
          </w:tcPr>
          <w:p w14:paraId="0C75FF7F">
            <w:pPr>
              <w:jc w:val="center"/>
              <w:rPr>
                <w:rFonts w:ascii="宋体" w:hAnsi="宋体" w:cs="宋体"/>
                <w:b/>
                <w:bCs/>
                <w:kern w:val="0"/>
                <w:sz w:val="24"/>
              </w:rPr>
            </w:pPr>
            <w:r>
              <w:rPr>
                <w:rFonts w:hint="eastAsia" w:ascii="宋体" w:hAnsi="宋体" w:cs="宋体"/>
                <w:b/>
                <w:bCs/>
                <w:kern w:val="0"/>
                <w:sz w:val="24"/>
              </w:rPr>
              <w:t>单位</w:t>
            </w:r>
          </w:p>
        </w:tc>
        <w:tc>
          <w:tcPr>
            <w:tcW w:w="708" w:type="dxa"/>
            <w:noWrap/>
            <w:vAlign w:val="center"/>
          </w:tcPr>
          <w:p w14:paraId="5EED23A3">
            <w:pPr>
              <w:jc w:val="center"/>
              <w:rPr>
                <w:rFonts w:ascii="宋体" w:hAnsi="宋体" w:cs="宋体"/>
                <w:b/>
                <w:bCs/>
                <w:kern w:val="0"/>
                <w:sz w:val="24"/>
              </w:rPr>
            </w:pPr>
            <w:r>
              <w:rPr>
                <w:rFonts w:hint="eastAsia" w:ascii="宋体" w:hAnsi="宋体" w:cs="宋体"/>
                <w:b/>
                <w:bCs/>
                <w:kern w:val="0"/>
                <w:sz w:val="24"/>
              </w:rPr>
              <w:t>数量</w:t>
            </w:r>
          </w:p>
        </w:tc>
        <w:tc>
          <w:tcPr>
            <w:tcW w:w="886" w:type="dxa"/>
            <w:noWrap/>
            <w:vAlign w:val="center"/>
          </w:tcPr>
          <w:p w14:paraId="1AD7D736">
            <w:pPr>
              <w:jc w:val="center"/>
              <w:rPr>
                <w:rFonts w:ascii="宋体" w:hAnsi="宋体" w:cs="宋体"/>
                <w:b/>
                <w:bCs/>
                <w:kern w:val="0"/>
                <w:sz w:val="24"/>
              </w:rPr>
            </w:pPr>
            <w:r>
              <w:rPr>
                <w:rFonts w:hint="eastAsia" w:ascii="宋体" w:hAnsi="宋体" w:cs="宋体"/>
                <w:b/>
                <w:bCs/>
                <w:kern w:val="0"/>
                <w:sz w:val="24"/>
              </w:rPr>
              <w:t>单价</w:t>
            </w:r>
          </w:p>
        </w:tc>
        <w:tc>
          <w:tcPr>
            <w:tcW w:w="1399" w:type="dxa"/>
            <w:noWrap/>
            <w:vAlign w:val="center"/>
          </w:tcPr>
          <w:p w14:paraId="118BE5D3">
            <w:pPr>
              <w:jc w:val="center"/>
              <w:rPr>
                <w:rFonts w:ascii="宋体" w:hAnsi="宋体" w:cs="宋体"/>
                <w:b/>
                <w:bCs/>
                <w:kern w:val="0"/>
                <w:sz w:val="24"/>
              </w:rPr>
            </w:pPr>
            <w:r>
              <w:rPr>
                <w:rFonts w:hint="eastAsia" w:ascii="宋体" w:hAnsi="宋体" w:cs="宋体"/>
                <w:b/>
                <w:bCs/>
                <w:kern w:val="0"/>
                <w:sz w:val="24"/>
              </w:rPr>
              <w:t>金额小计</w:t>
            </w:r>
          </w:p>
        </w:tc>
        <w:tc>
          <w:tcPr>
            <w:tcW w:w="1506" w:type="dxa"/>
            <w:noWrap/>
            <w:vAlign w:val="center"/>
          </w:tcPr>
          <w:p w14:paraId="5312B8E6">
            <w:pPr>
              <w:jc w:val="center"/>
              <w:rPr>
                <w:rFonts w:ascii="宋体" w:hAnsi="宋体" w:cs="宋体"/>
                <w:b/>
                <w:bCs/>
                <w:kern w:val="0"/>
                <w:sz w:val="24"/>
              </w:rPr>
            </w:pPr>
            <w:r>
              <w:rPr>
                <w:rFonts w:hint="eastAsia" w:ascii="宋体" w:hAnsi="宋体" w:cs="宋体"/>
                <w:b/>
                <w:bCs/>
                <w:kern w:val="0"/>
                <w:sz w:val="24"/>
              </w:rPr>
              <w:t>备注</w:t>
            </w:r>
          </w:p>
        </w:tc>
      </w:tr>
      <w:tr w14:paraId="6059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14:paraId="2DCC6ACC">
            <w:pPr>
              <w:jc w:val="center"/>
              <w:rPr>
                <w:rFonts w:ascii="宋体" w:hAnsi="宋体" w:cs="宋体"/>
                <w:kern w:val="0"/>
                <w:sz w:val="24"/>
              </w:rPr>
            </w:pPr>
            <w:r>
              <w:rPr>
                <w:rFonts w:hint="eastAsia" w:ascii="宋体" w:hAnsi="宋体" w:cs="宋体"/>
                <w:kern w:val="0"/>
                <w:sz w:val="24"/>
              </w:rPr>
              <w:t>1</w:t>
            </w:r>
          </w:p>
        </w:tc>
        <w:tc>
          <w:tcPr>
            <w:tcW w:w="952" w:type="dxa"/>
            <w:gridSpan w:val="2"/>
            <w:noWrap/>
            <w:vAlign w:val="center"/>
          </w:tcPr>
          <w:p w14:paraId="4553CD26">
            <w:pPr>
              <w:jc w:val="center"/>
              <w:rPr>
                <w:rFonts w:ascii="宋体" w:hAnsi="宋体" w:cs="宋体"/>
                <w:kern w:val="0"/>
                <w:sz w:val="24"/>
              </w:rPr>
            </w:pPr>
          </w:p>
        </w:tc>
        <w:tc>
          <w:tcPr>
            <w:tcW w:w="1320" w:type="dxa"/>
            <w:noWrap/>
            <w:vAlign w:val="center"/>
          </w:tcPr>
          <w:p w14:paraId="40E11140">
            <w:pPr>
              <w:jc w:val="center"/>
              <w:rPr>
                <w:rFonts w:ascii="宋体" w:hAnsi="宋体" w:cs="宋体"/>
                <w:kern w:val="0"/>
                <w:sz w:val="24"/>
              </w:rPr>
            </w:pPr>
          </w:p>
        </w:tc>
        <w:tc>
          <w:tcPr>
            <w:tcW w:w="837" w:type="dxa"/>
            <w:noWrap/>
            <w:vAlign w:val="center"/>
          </w:tcPr>
          <w:p w14:paraId="52CD4FAE">
            <w:pPr>
              <w:jc w:val="center"/>
              <w:rPr>
                <w:rFonts w:ascii="宋体" w:hAnsi="宋体" w:cs="宋体"/>
                <w:kern w:val="0"/>
                <w:sz w:val="24"/>
              </w:rPr>
            </w:pPr>
          </w:p>
        </w:tc>
        <w:tc>
          <w:tcPr>
            <w:tcW w:w="958" w:type="dxa"/>
          </w:tcPr>
          <w:p w14:paraId="0B51A541">
            <w:pPr>
              <w:jc w:val="center"/>
              <w:rPr>
                <w:rFonts w:ascii="宋体" w:hAnsi="宋体" w:cs="宋体"/>
                <w:kern w:val="0"/>
                <w:sz w:val="24"/>
              </w:rPr>
            </w:pPr>
          </w:p>
        </w:tc>
        <w:tc>
          <w:tcPr>
            <w:tcW w:w="709" w:type="dxa"/>
            <w:noWrap/>
            <w:vAlign w:val="center"/>
          </w:tcPr>
          <w:p w14:paraId="08EC403D">
            <w:pPr>
              <w:jc w:val="center"/>
              <w:rPr>
                <w:rFonts w:ascii="宋体" w:hAnsi="宋体" w:cs="宋体"/>
                <w:kern w:val="0"/>
                <w:sz w:val="24"/>
              </w:rPr>
            </w:pPr>
          </w:p>
        </w:tc>
        <w:tc>
          <w:tcPr>
            <w:tcW w:w="708" w:type="dxa"/>
            <w:noWrap/>
            <w:vAlign w:val="center"/>
          </w:tcPr>
          <w:p w14:paraId="73AE7EBA">
            <w:pPr>
              <w:jc w:val="center"/>
              <w:rPr>
                <w:rFonts w:ascii="宋体" w:hAnsi="宋体" w:cs="宋体"/>
                <w:kern w:val="0"/>
                <w:sz w:val="24"/>
              </w:rPr>
            </w:pPr>
          </w:p>
        </w:tc>
        <w:tc>
          <w:tcPr>
            <w:tcW w:w="886" w:type="dxa"/>
            <w:noWrap/>
            <w:vAlign w:val="center"/>
          </w:tcPr>
          <w:p w14:paraId="3DC93DF7">
            <w:pPr>
              <w:jc w:val="center"/>
              <w:rPr>
                <w:rFonts w:ascii="宋体" w:hAnsi="宋体" w:cs="宋体"/>
                <w:kern w:val="0"/>
                <w:sz w:val="24"/>
              </w:rPr>
            </w:pPr>
          </w:p>
        </w:tc>
        <w:tc>
          <w:tcPr>
            <w:tcW w:w="1399" w:type="dxa"/>
            <w:noWrap/>
            <w:vAlign w:val="center"/>
          </w:tcPr>
          <w:p w14:paraId="5324A7ED">
            <w:pPr>
              <w:jc w:val="center"/>
              <w:rPr>
                <w:rFonts w:ascii="宋体" w:hAnsi="宋体" w:cs="宋体"/>
                <w:kern w:val="0"/>
                <w:sz w:val="24"/>
              </w:rPr>
            </w:pPr>
          </w:p>
        </w:tc>
        <w:tc>
          <w:tcPr>
            <w:tcW w:w="1506" w:type="dxa"/>
            <w:noWrap/>
            <w:vAlign w:val="center"/>
          </w:tcPr>
          <w:p w14:paraId="4EF93D1B">
            <w:pPr>
              <w:jc w:val="center"/>
              <w:rPr>
                <w:rFonts w:ascii="宋体" w:hAnsi="宋体" w:cs="宋体"/>
                <w:kern w:val="0"/>
                <w:sz w:val="24"/>
              </w:rPr>
            </w:pPr>
          </w:p>
        </w:tc>
      </w:tr>
      <w:tr w14:paraId="34B5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14:paraId="05604F42">
            <w:pPr>
              <w:jc w:val="center"/>
              <w:rPr>
                <w:rFonts w:ascii="宋体" w:hAnsi="宋体" w:cs="宋体"/>
                <w:kern w:val="0"/>
                <w:sz w:val="24"/>
              </w:rPr>
            </w:pPr>
            <w:r>
              <w:rPr>
                <w:rFonts w:hint="eastAsia" w:ascii="宋体" w:hAnsi="宋体" w:cs="宋体"/>
                <w:kern w:val="0"/>
                <w:sz w:val="24"/>
              </w:rPr>
              <w:t>2</w:t>
            </w:r>
          </w:p>
        </w:tc>
        <w:tc>
          <w:tcPr>
            <w:tcW w:w="952" w:type="dxa"/>
            <w:gridSpan w:val="2"/>
            <w:noWrap/>
            <w:vAlign w:val="center"/>
          </w:tcPr>
          <w:p w14:paraId="2C0F3656">
            <w:pPr>
              <w:jc w:val="center"/>
              <w:rPr>
                <w:rFonts w:ascii="宋体" w:hAnsi="宋体" w:cs="宋体"/>
                <w:kern w:val="0"/>
                <w:sz w:val="24"/>
              </w:rPr>
            </w:pPr>
          </w:p>
        </w:tc>
        <w:tc>
          <w:tcPr>
            <w:tcW w:w="1320" w:type="dxa"/>
            <w:noWrap/>
            <w:vAlign w:val="center"/>
          </w:tcPr>
          <w:p w14:paraId="5486CA9A">
            <w:pPr>
              <w:jc w:val="center"/>
              <w:rPr>
                <w:rFonts w:ascii="宋体" w:hAnsi="宋体" w:cs="宋体"/>
                <w:kern w:val="0"/>
                <w:sz w:val="24"/>
              </w:rPr>
            </w:pPr>
          </w:p>
        </w:tc>
        <w:tc>
          <w:tcPr>
            <w:tcW w:w="837" w:type="dxa"/>
            <w:noWrap/>
            <w:vAlign w:val="center"/>
          </w:tcPr>
          <w:p w14:paraId="498967AD">
            <w:pPr>
              <w:jc w:val="center"/>
              <w:rPr>
                <w:rFonts w:ascii="宋体" w:hAnsi="宋体" w:cs="宋体"/>
                <w:kern w:val="0"/>
                <w:sz w:val="24"/>
              </w:rPr>
            </w:pPr>
          </w:p>
        </w:tc>
        <w:tc>
          <w:tcPr>
            <w:tcW w:w="958" w:type="dxa"/>
          </w:tcPr>
          <w:p w14:paraId="00E064EB">
            <w:pPr>
              <w:jc w:val="center"/>
              <w:rPr>
                <w:rFonts w:ascii="宋体" w:hAnsi="宋体" w:cs="宋体"/>
                <w:kern w:val="0"/>
                <w:sz w:val="24"/>
              </w:rPr>
            </w:pPr>
          </w:p>
        </w:tc>
        <w:tc>
          <w:tcPr>
            <w:tcW w:w="709" w:type="dxa"/>
            <w:noWrap/>
            <w:vAlign w:val="center"/>
          </w:tcPr>
          <w:p w14:paraId="423B3598">
            <w:pPr>
              <w:jc w:val="center"/>
              <w:rPr>
                <w:rFonts w:ascii="宋体" w:hAnsi="宋体" w:cs="宋体"/>
                <w:kern w:val="0"/>
                <w:sz w:val="24"/>
              </w:rPr>
            </w:pPr>
          </w:p>
        </w:tc>
        <w:tc>
          <w:tcPr>
            <w:tcW w:w="708" w:type="dxa"/>
            <w:noWrap/>
            <w:vAlign w:val="center"/>
          </w:tcPr>
          <w:p w14:paraId="4F14460B">
            <w:pPr>
              <w:jc w:val="center"/>
              <w:rPr>
                <w:rFonts w:ascii="宋体" w:hAnsi="宋体" w:cs="宋体"/>
                <w:kern w:val="0"/>
                <w:sz w:val="24"/>
              </w:rPr>
            </w:pPr>
          </w:p>
        </w:tc>
        <w:tc>
          <w:tcPr>
            <w:tcW w:w="886" w:type="dxa"/>
            <w:noWrap/>
            <w:vAlign w:val="center"/>
          </w:tcPr>
          <w:p w14:paraId="17355FBF">
            <w:pPr>
              <w:jc w:val="center"/>
              <w:rPr>
                <w:rFonts w:ascii="宋体" w:hAnsi="宋体" w:cs="宋体"/>
                <w:kern w:val="0"/>
                <w:sz w:val="24"/>
              </w:rPr>
            </w:pPr>
          </w:p>
        </w:tc>
        <w:tc>
          <w:tcPr>
            <w:tcW w:w="1399" w:type="dxa"/>
            <w:noWrap/>
            <w:vAlign w:val="center"/>
          </w:tcPr>
          <w:p w14:paraId="25BA23D6">
            <w:pPr>
              <w:jc w:val="center"/>
              <w:rPr>
                <w:rFonts w:ascii="宋体" w:hAnsi="宋体" w:cs="宋体"/>
                <w:kern w:val="0"/>
                <w:sz w:val="24"/>
              </w:rPr>
            </w:pPr>
          </w:p>
        </w:tc>
        <w:tc>
          <w:tcPr>
            <w:tcW w:w="1506" w:type="dxa"/>
            <w:noWrap/>
            <w:vAlign w:val="center"/>
          </w:tcPr>
          <w:p w14:paraId="03D72A5C">
            <w:pPr>
              <w:jc w:val="center"/>
              <w:rPr>
                <w:rFonts w:ascii="宋体" w:hAnsi="宋体" w:cs="宋体"/>
                <w:kern w:val="0"/>
                <w:sz w:val="24"/>
              </w:rPr>
            </w:pPr>
          </w:p>
        </w:tc>
      </w:tr>
      <w:tr w14:paraId="552A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7292A87D">
            <w:pPr>
              <w:jc w:val="center"/>
              <w:rPr>
                <w:rFonts w:ascii="宋体" w:hAnsi="宋体" w:cs="宋体"/>
                <w:kern w:val="0"/>
                <w:sz w:val="24"/>
              </w:rPr>
            </w:pPr>
            <w:r>
              <w:rPr>
                <w:rFonts w:hint="eastAsia" w:ascii="宋体" w:hAnsi="宋体" w:cs="宋体"/>
                <w:kern w:val="0"/>
                <w:sz w:val="24"/>
              </w:rPr>
              <w:t>3</w:t>
            </w:r>
          </w:p>
        </w:tc>
        <w:tc>
          <w:tcPr>
            <w:tcW w:w="952" w:type="dxa"/>
            <w:gridSpan w:val="2"/>
            <w:noWrap/>
            <w:vAlign w:val="center"/>
          </w:tcPr>
          <w:p w14:paraId="6EBFA45D">
            <w:pPr>
              <w:jc w:val="center"/>
              <w:rPr>
                <w:rFonts w:ascii="宋体" w:hAnsi="宋体" w:cs="宋体"/>
                <w:kern w:val="0"/>
                <w:sz w:val="24"/>
              </w:rPr>
            </w:pPr>
          </w:p>
        </w:tc>
        <w:tc>
          <w:tcPr>
            <w:tcW w:w="1320" w:type="dxa"/>
            <w:noWrap/>
            <w:vAlign w:val="center"/>
          </w:tcPr>
          <w:p w14:paraId="4D14F947">
            <w:pPr>
              <w:jc w:val="center"/>
              <w:rPr>
                <w:rFonts w:ascii="宋体" w:hAnsi="宋体" w:cs="宋体"/>
                <w:kern w:val="0"/>
                <w:sz w:val="24"/>
              </w:rPr>
            </w:pPr>
          </w:p>
        </w:tc>
        <w:tc>
          <w:tcPr>
            <w:tcW w:w="837" w:type="dxa"/>
            <w:noWrap/>
            <w:vAlign w:val="center"/>
          </w:tcPr>
          <w:p w14:paraId="25B5C794">
            <w:pPr>
              <w:jc w:val="center"/>
              <w:rPr>
                <w:rFonts w:ascii="宋体" w:hAnsi="宋体" w:cs="宋体"/>
                <w:kern w:val="0"/>
                <w:sz w:val="24"/>
              </w:rPr>
            </w:pPr>
          </w:p>
        </w:tc>
        <w:tc>
          <w:tcPr>
            <w:tcW w:w="958" w:type="dxa"/>
          </w:tcPr>
          <w:p w14:paraId="6DB17B21">
            <w:pPr>
              <w:jc w:val="center"/>
              <w:rPr>
                <w:rFonts w:ascii="宋体" w:hAnsi="宋体" w:cs="宋体"/>
                <w:kern w:val="0"/>
                <w:sz w:val="24"/>
              </w:rPr>
            </w:pPr>
          </w:p>
        </w:tc>
        <w:tc>
          <w:tcPr>
            <w:tcW w:w="709" w:type="dxa"/>
            <w:noWrap/>
            <w:vAlign w:val="center"/>
          </w:tcPr>
          <w:p w14:paraId="5F1C86C8">
            <w:pPr>
              <w:jc w:val="center"/>
              <w:rPr>
                <w:rFonts w:ascii="宋体" w:hAnsi="宋体" w:cs="宋体"/>
                <w:kern w:val="0"/>
                <w:sz w:val="24"/>
              </w:rPr>
            </w:pPr>
          </w:p>
        </w:tc>
        <w:tc>
          <w:tcPr>
            <w:tcW w:w="708" w:type="dxa"/>
            <w:noWrap/>
            <w:vAlign w:val="center"/>
          </w:tcPr>
          <w:p w14:paraId="44F37CD6">
            <w:pPr>
              <w:jc w:val="center"/>
              <w:rPr>
                <w:rFonts w:ascii="宋体" w:hAnsi="宋体" w:cs="宋体"/>
                <w:kern w:val="0"/>
                <w:sz w:val="24"/>
              </w:rPr>
            </w:pPr>
          </w:p>
        </w:tc>
        <w:tc>
          <w:tcPr>
            <w:tcW w:w="886" w:type="dxa"/>
            <w:noWrap/>
            <w:vAlign w:val="center"/>
          </w:tcPr>
          <w:p w14:paraId="6C1BEEBB">
            <w:pPr>
              <w:jc w:val="center"/>
              <w:rPr>
                <w:rFonts w:ascii="宋体" w:hAnsi="宋体" w:cs="宋体"/>
                <w:kern w:val="0"/>
                <w:sz w:val="24"/>
              </w:rPr>
            </w:pPr>
          </w:p>
        </w:tc>
        <w:tc>
          <w:tcPr>
            <w:tcW w:w="1399" w:type="dxa"/>
            <w:noWrap/>
            <w:vAlign w:val="center"/>
          </w:tcPr>
          <w:p w14:paraId="6689FD35">
            <w:pPr>
              <w:jc w:val="center"/>
              <w:rPr>
                <w:rFonts w:ascii="宋体" w:hAnsi="宋体" w:cs="宋体"/>
                <w:kern w:val="0"/>
                <w:sz w:val="24"/>
              </w:rPr>
            </w:pPr>
          </w:p>
        </w:tc>
        <w:tc>
          <w:tcPr>
            <w:tcW w:w="1506" w:type="dxa"/>
            <w:noWrap/>
            <w:vAlign w:val="center"/>
          </w:tcPr>
          <w:p w14:paraId="4B967682">
            <w:pPr>
              <w:jc w:val="center"/>
              <w:rPr>
                <w:rFonts w:ascii="宋体" w:hAnsi="宋体" w:cs="宋体"/>
                <w:kern w:val="0"/>
                <w:sz w:val="24"/>
              </w:rPr>
            </w:pPr>
          </w:p>
        </w:tc>
      </w:tr>
      <w:tr w14:paraId="3D39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5B8D5283">
            <w:pPr>
              <w:snapToGrid w:val="0"/>
              <w:spacing w:line="360" w:lineRule="auto"/>
              <w:jc w:val="center"/>
              <w:rPr>
                <w:rFonts w:ascii="宋体" w:hAnsi="宋体" w:cs="宋体"/>
                <w:sz w:val="24"/>
              </w:rPr>
            </w:pPr>
          </w:p>
        </w:tc>
        <w:tc>
          <w:tcPr>
            <w:tcW w:w="952" w:type="dxa"/>
            <w:gridSpan w:val="2"/>
            <w:noWrap/>
            <w:vAlign w:val="center"/>
          </w:tcPr>
          <w:p w14:paraId="3CC368A1">
            <w:pPr>
              <w:snapToGrid w:val="0"/>
              <w:spacing w:line="360" w:lineRule="auto"/>
              <w:jc w:val="center"/>
              <w:rPr>
                <w:rFonts w:ascii="宋体" w:hAnsi="宋体" w:cs="宋体"/>
                <w:sz w:val="24"/>
              </w:rPr>
            </w:pPr>
          </w:p>
        </w:tc>
        <w:tc>
          <w:tcPr>
            <w:tcW w:w="1320" w:type="dxa"/>
            <w:noWrap/>
            <w:vAlign w:val="center"/>
          </w:tcPr>
          <w:p w14:paraId="734170F1">
            <w:pPr>
              <w:snapToGrid w:val="0"/>
              <w:spacing w:line="360" w:lineRule="auto"/>
              <w:jc w:val="center"/>
              <w:rPr>
                <w:rFonts w:ascii="宋体" w:hAnsi="宋体" w:cs="宋体"/>
                <w:sz w:val="24"/>
              </w:rPr>
            </w:pPr>
          </w:p>
        </w:tc>
        <w:tc>
          <w:tcPr>
            <w:tcW w:w="837" w:type="dxa"/>
            <w:noWrap/>
            <w:vAlign w:val="center"/>
          </w:tcPr>
          <w:p w14:paraId="6E50CB3A">
            <w:pPr>
              <w:snapToGrid w:val="0"/>
              <w:spacing w:line="360" w:lineRule="auto"/>
              <w:jc w:val="center"/>
              <w:rPr>
                <w:rFonts w:ascii="宋体" w:hAnsi="宋体" w:cs="宋体"/>
                <w:sz w:val="24"/>
              </w:rPr>
            </w:pPr>
          </w:p>
        </w:tc>
        <w:tc>
          <w:tcPr>
            <w:tcW w:w="958" w:type="dxa"/>
          </w:tcPr>
          <w:p w14:paraId="34A65B83">
            <w:pPr>
              <w:snapToGrid w:val="0"/>
              <w:spacing w:line="360" w:lineRule="auto"/>
              <w:jc w:val="center"/>
              <w:rPr>
                <w:rFonts w:ascii="宋体" w:hAnsi="宋体" w:cs="宋体"/>
                <w:sz w:val="24"/>
              </w:rPr>
            </w:pPr>
          </w:p>
        </w:tc>
        <w:tc>
          <w:tcPr>
            <w:tcW w:w="709" w:type="dxa"/>
            <w:noWrap/>
            <w:vAlign w:val="center"/>
          </w:tcPr>
          <w:p w14:paraId="4AFB29AF">
            <w:pPr>
              <w:snapToGrid w:val="0"/>
              <w:spacing w:line="360" w:lineRule="auto"/>
              <w:jc w:val="center"/>
              <w:rPr>
                <w:rFonts w:ascii="宋体" w:hAnsi="宋体" w:cs="宋体"/>
                <w:sz w:val="24"/>
              </w:rPr>
            </w:pPr>
          </w:p>
        </w:tc>
        <w:tc>
          <w:tcPr>
            <w:tcW w:w="708" w:type="dxa"/>
            <w:noWrap/>
            <w:vAlign w:val="center"/>
          </w:tcPr>
          <w:p w14:paraId="105DDEDD">
            <w:pPr>
              <w:snapToGrid w:val="0"/>
              <w:spacing w:line="360" w:lineRule="auto"/>
              <w:jc w:val="center"/>
              <w:rPr>
                <w:rFonts w:ascii="宋体" w:hAnsi="宋体" w:cs="宋体"/>
                <w:sz w:val="24"/>
              </w:rPr>
            </w:pPr>
          </w:p>
        </w:tc>
        <w:tc>
          <w:tcPr>
            <w:tcW w:w="886" w:type="dxa"/>
            <w:noWrap/>
            <w:vAlign w:val="center"/>
          </w:tcPr>
          <w:p w14:paraId="0C3FDBC4">
            <w:pPr>
              <w:snapToGrid w:val="0"/>
              <w:spacing w:line="360" w:lineRule="auto"/>
              <w:jc w:val="center"/>
              <w:rPr>
                <w:rFonts w:ascii="宋体" w:hAnsi="宋体" w:cs="宋体"/>
                <w:sz w:val="24"/>
              </w:rPr>
            </w:pPr>
          </w:p>
        </w:tc>
        <w:tc>
          <w:tcPr>
            <w:tcW w:w="1399" w:type="dxa"/>
            <w:noWrap/>
            <w:vAlign w:val="center"/>
          </w:tcPr>
          <w:p w14:paraId="733322C5">
            <w:pPr>
              <w:snapToGrid w:val="0"/>
              <w:spacing w:line="360" w:lineRule="auto"/>
              <w:jc w:val="center"/>
              <w:rPr>
                <w:rFonts w:ascii="宋体" w:hAnsi="宋体" w:cs="宋体"/>
                <w:sz w:val="24"/>
              </w:rPr>
            </w:pPr>
          </w:p>
        </w:tc>
        <w:tc>
          <w:tcPr>
            <w:tcW w:w="1506" w:type="dxa"/>
            <w:noWrap/>
            <w:vAlign w:val="center"/>
          </w:tcPr>
          <w:p w14:paraId="34030DAF">
            <w:pPr>
              <w:snapToGrid w:val="0"/>
              <w:spacing w:line="360" w:lineRule="auto"/>
              <w:jc w:val="center"/>
              <w:rPr>
                <w:rFonts w:ascii="宋体" w:hAnsi="宋体" w:cs="宋体"/>
                <w:sz w:val="24"/>
              </w:rPr>
            </w:pPr>
          </w:p>
        </w:tc>
      </w:tr>
      <w:tr w14:paraId="223E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14:paraId="4AF60A97">
            <w:pPr>
              <w:snapToGrid w:val="0"/>
              <w:spacing w:line="360" w:lineRule="auto"/>
              <w:jc w:val="center"/>
              <w:rPr>
                <w:rFonts w:ascii="宋体" w:hAnsi="宋体" w:cs="宋体"/>
                <w:sz w:val="24"/>
              </w:rPr>
            </w:pPr>
            <w:r>
              <w:rPr>
                <w:rFonts w:hint="eastAsia" w:ascii="宋体" w:hAnsi="宋体" w:cs="宋体"/>
                <w:b/>
                <w:bCs/>
                <w:sz w:val="24"/>
              </w:rPr>
              <w:t>金额合计</w:t>
            </w:r>
          </w:p>
        </w:tc>
        <w:tc>
          <w:tcPr>
            <w:tcW w:w="709" w:type="dxa"/>
          </w:tcPr>
          <w:p w14:paraId="2ACEA2C4">
            <w:pPr>
              <w:snapToGrid w:val="0"/>
              <w:spacing w:line="360" w:lineRule="auto"/>
              <w:jc w:val="center"/>
              <w:rPr>
                <w:rFonts w:ascii="宋体" w:hAnsi="宋体" w:cs="宋体"/>
                <w:sz w:val="24"/>
              </w:rPr>
            </w:pPr>
          </w:p>
        </w:tc>
        <w:tc>
          <w:tcPr>
            <w:tcW w:w="8566" w:type="dxa"/>
            <w:gridSpan w:val="9"/>
            <w:noWrap/>
            <w:vAlign w:val="center"/>
          </w:tcPr>
          <w:p w14:paraId="6DFBF728">
            <w:pPr>
              <w:snapToGrid w:val="0"/>
              <w:spacing w:line="360" w:lineRule="auto"/>
              <w:jc w:val="center"/>
              <w:rPr>
                <w:rFonts w:ascii="宋体" w:hAnsi="宋体" w:cs="宋体"/>
                <w:sz w:val="24"/>
              </w:rPr>
            </w:pPr>
          </w:p>
        </w:tc>
      </w:tr>
    </w:tbl>
    <w:p w14:paraId="6F47A245">
      <w:pPr>
        <w:snapToGrid w:val="0"/>
        <w:spacing w:line="400" w:lineRule="exact"/>
        <w:ind w:left="984" w:hanging="980" w:hangingChars="350"/>
        <w:rPr>
          <w:rFonts w:ascii="宋体" w:hAnsi="宋体" w:cs="宋体"/>
          <w:b/>
          <w:bCs/>
          <w:sz w:val="28"/>
          <w:szCs w:val="28"/>
          <w:highlight w:val="yellow"/>
        </w:rPr>
      </w:pPr>
    </w:p>
    <w:p w14:paraId="3010D3B2">
      <w:pPr>
        <w:snapToGrid w:val="0"/>
        <w:spacing w:line="360" w:lineRule="auto"/>
        <w:rPr>
          <w:rFonts w:ascii="宋体" w:hAnsi="宋体" w:cs="宋体"/>
          <w:b/>
          <w:sz w:val="24"/>
          <w:lang w:val="zh-CN"/>
        </w:rPr>
      </w:pPr>
      <w:r>
        <w:rPr>
          <w:rFonts w:hint="eastAsia" w:ascii="宋体" w:hAnsi="宋体" w:cs="宋体"/>
          <w:b/>
          <w:sz w:val="24"/>
        </w:rPr>
        <w:t>注： 1.本项目一次性报价，</w:t>
      </w:r>
      <w:r>
        <w:rPr>
          <w:rFonts w:hint="eastAsia" w:ascii="宋体" w:hAnsi="宋体" w:cs="宋体"/>
          <w:b/>
          <w:sz w:val="24"/>
          <w:lang w:val="zh-CN"/>
        </w:rPr>
        <w:t>响应供应商必须详细报出采购清单中各个子项的名称、品牌、生产厂家名称、规格型号、数量、单价、备注中的内容等，且本表各分项报价合计应当与询价报价表中的响应总报价相等。请各供应商务必按照以上要求填报，否则作为无效投标处理。</w:t>
      </w:r>
    </w:p>
    <w:p w14:paraId="23C648A3">
      <w:pPr>
        <w:adjustRightInd w:val="0"/>
        <w:snapToGrid w:val="0"/>
        <w:spacing w:line="360" w:lineRule="auto"/>
        <w:ind w:firstLine="600" w:firstLineChars="250"/>
        <w:jc w:val="left"/>
        <w:rPr>
          <w:rFonts w:ascii="宋体" w:hAnsi="宋体" w:cs="宋体"/>
          <w:b/>
          <w:bCs/>
          <w:sz w:val="24"/>
        </w:rPr>
      </w:pPr>
      <w:r>
        <w:rPr>
          <w:rFonts w:hint="eastAsia" w:ascii="宋体" w:hAnsi="宋体" w:cs="宋体"/>
          <w:b/>
          <w:bCs/>
          <w:sz w:val="24"/>
        </w:rPr>
        <w:t>2.</w:t>
      </w:r>
      <w:r>
        <w:rPr>
          <w:rFonts w:hint="eastAsia" w:ascii="宋体" w:hAnsi="宋体" w:cs="宋体"/>
          <w:b/>
          <w:sz w:val="24"/>
          <w:lang w:val="zh-CN"/>
        </w:rPr>
        <w:t xml:space="preserve"> 供应商须详细备注主要标的信息，并将随中标（成交）结果公告进行公示。内容不实的，属于提供虚假材料谋取中标、成交，依照《中华人民共和国政府采购法》等国家有关规定追究相应责任。</w:t>
      </w:r>
    </w:p>
    <w:p w14:paraId="19B8238C">
      <w:pPr>
        <w:adjustRightInd w:val="0"/>
        <w:snapToGrid w:val="0"/>
        <w:spacing w:line="312" w:lineRule="auto"/>
        <w:ind w:firstLine="3360" w:firstLineChars="1400"/>
        <w:jc w:val="left"/>
        <w:rPr>
          <w:rFonts w:ascii="宋体" w:hAnsi="宋体" w:cs="宋体"/>
          <w:b/>
          <w:bCs/>
          <w:sz w:val="24"/>
          <w:u w:val="single"/>
        </w:rPr>
      </w:pPr>
      <w:r>
        <w:rPr>
          <w:rFonts w:hint="eastAsia" w:ascii="宋体" w:hAnsi="宋体" w:cs="宋体"/>
          <w:sz w:val="24"/>
        </w:rPr>
        <w:t>响应供应商全称（盖公章）：</w:t>
      </w:r>
    </w:p>
    <w:p w14:paraId="3297256D">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 xml:space="preserve">法定代表人（签字或盖章）： </w:t>
      </w:r>
    </w:p>
    <w:p w14:paraId="506709B9">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日期：年月日</w:t>
      </w:r>
    </w:p>
    <w:p w14:paraId="1D180B07">
      <w:pPr>
        <w:snapToGrid w:val="0"/>
        <w:spacing w:line="300" w:lineRule="auto"/>
        <w:outlineLvl w:val="0"/>
        <w:rPr>
          <w:rFonts w:ascii="宋体" w:hAnsi="宋体" w:cs="宋体"/>
          <w:sz w:val="32"/>
          <w:szCs w:val="32"/>
        </w:rPr>
      </w:pPr>
      <w:r>
        <w:rPr>
          <w:rFonts w:hint="eastAsia" w:ascii="宋体" w:hAnsi="宋体" w:cs="宋体"/>
          <w:b/>
          <w:bCs/>
          <w:sz w:val="24"/>
        </w:rPr>
        <w:br w:type="page"/>
      </w:r>
      <w:r>
        <w:rPr>
          <w:rFonts w:hint="eastAsia" w:ascii="宋体" w:hAnsi="宋体" w:cs="宋体"/>
          <w:sz w:val="32"/>
          <w:szCs w:val="32"/>
        </w:rPr>
        <w:t>附件9</w:t>
      </w:r>
    </w:p>
    <w:p w14:paraId="487EE143">
      <w:pPr>
        <w:snapToGrid w:val="0"/>
        <w:spacing w:line="300" w:lineRule="auto"/>
        <w:jc w:val="center"/>
        <w:outlineLvl w:val="0"/>
        <w:rPr>
          <w:rFonts w:ascii="宋体" w:hAnsi="宋体" w:cs="宋体"/>
          <w:b/>
          <w:bCs/>
          <w:sz w:val="28"/>
          <w:szCs w:val="28"/>
          <w:lang w:bidi="zh-CN"/>
        </w:rPr>
      </w:pPr>
      <w:r>
        <w:rPr>
          <w:rFonts w:hint="eastAsia" w:ascii="宋体" w:hAnsi="宋体" w:cs="宋体"/>
          <w:b/>
          <w:bCs/>
          <w:sz w:val="28"/>
          <w:szCs w:val="28"/>
          <w:lang w:bidi="zh-CN"/>
        </w:rPr>
        <w:t>中小企业声明函（货物）</w:t>
      </w:r>
    </w:p>
    <w:p w14:paraId="545DDC98">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本公司（联合体）郑重声明，根据《政府采购促进中小企业发展管理办法》（财库﹝2020﹞46 号）的规定，本公司（联合体）参加</w:t>
      </w:r>
      <w:r>
        <w:rPr>
          <w:rFonts w:hint="eastAsia" w:ascii="宋体" w:hAnsi="宋体" w:cs="宋体"/>
          <w:sz w:val="28"/>
          <w:szCs w:val="28"/>
          <w:u w:val="single"/>
          <w:lang w:bidi="zh-CN"/>
        </w:rPr>
        <w:t>（单位名称）</w:t>
      </w:r>
      <w:r>
        <w:rPr>
          <w:rFonts w:hint="eastAsia" w:ascii="宋体" w:hAnsi="宋体" w:cs="宋体"/>
          <w:sz w:val="28"/>
          <w:szCs w:val="28"/>
          <w:lang w:bidi="zh-CN"/>
        </w:rPr>
        <w:t>的</w:t>
      </w:r>
      <w:r>
        <w:rPr>
          <w:rFonts w:hint="eastAsia" w:ascii="宋体" w:hAnsi="宋体" w:cs="宋体"/>
          <w:sz w:val="28"/>
          <w:szCs w:val="28"/>
          <w:u w:val="single"/>
          <w:lang w:bidi="zh-CN"/>
        </w:rPr>
        <w:t>（项目名称）</w:t>
      </w:r>
      <w:r>
        <w:rPr>
          <w:rFonts w:hint="eastAsia" w:ascii="宋体" w:hAnsi="宋体" w:cs="宋体"/>
          <w:sz w:val="28"/>
          <w:szCs w:val="28"/>
          <w:lang w:bidi="zh-CN"/>
        </w:rPr>
        <w:t>采购活动，提供的货物全部由符合政策要求的中小企业制造。相关企业（含联合体中的中小企业、签订分包意向协议的中小企业） 的具体情况如下：</w:t>
      </w:r>
    </w:p>
    <w:p w14:paraId="3B53896B">
      <w:pPr>
        <w:snapToGrid w:val="0"/>
        <w:spacing w:line="360" w:lineRule="auto"/>
        <w:outlineLvl w:val="0"/>
        <w:rPr>
          <w:rFonts w:ascii="宋体" w:hAnsi="宋体" w:cs="宋体"/>
          <w:sz w:val="28"/>
          <w:szCs w:val="28"/>
          <w:lang w:bidi="zh-CN"/>
        </w:rPr>
      </w:pPr>
      <w:r>
        <w:rPr>
          <w:rFonts w:hint="eastAsia" w:ascii="宋体" w:hAnsi="宋体" w:cs="宋体"/>
          <w:sz w:val="28"/>
          <w:szCs w:val="28"/>
          <w:lang w:bidi="zh-CN"/>
        </w:rPr>
        <w:t>1.</w:t>
      </w:r>
      <w:r>
        <w:rPr>
          <w:rFonts w:hint="eastAsia" w:ascii="宋体" w:hAnsi="宋体" w:cs="宋体"/>
          <w:sz w:val="28"/>
          <w:szCs w:val="28"/>
          <w:u w:val="single"/>
          <w:lang w:bidi="zh-CN"/>
        </w:rPr>
        <w:t xml:space="preserve"> （标的名称）</w:t>
      </w:r>
      <w:r>
        <w:rPr>
          <w:rFonts w:hint="eastAsia" w:ascii="宋体" w:hAnsi="宋体" w:cs="宋体"/>
          <w:sz w:val="28"/>
          <w:szCs w:val="28"/>
          <w:lang w:bidi="zh-CN"/>
        </w:rPr>
        <w:t xml:space="preserve"> ，属于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行业；制造商为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14:paraId="5AB6B565">
      <w:pPr>
        <w:snapToGrid w:val="0"/>
        <w:spacing w:line="360" w:lineRule="auto"/>
        <w:outlineLvl w:val="0"/>
        <w:rPr>
          <w:rFonts w:ascii="宋体" w:hAnsi="宋体" w:cs="宋体"/>
          <w:sz w:val="28"/>
          <w:szCs w:val="28"/>
          <w:lang w:bidi="zh-CN"/>
        </w:rPr>
      </w:pPr>
      <w:r>
        <w:rPr>
          <w:rFonts w:hint="eastAsia" w:ascii="宋体" w:hAnsi="宋体" w:cs="宋体"/>
          <w:sz w:val="28"/>
          <w:szCs w:val="28"/>
          <w:lang w:bidi="zh-CN"/>
        </w:rPr>
        <w:t>2.</w:t>
      </w:r>
      <w:r>
        <w:rPr>
          <w:rFonts w:hint="eastAsia" w:ascii="宋体" w:hAnsi="宋体" w:cs="宋体"/>
          <w:i/>
          <w:sz w:val="28"/>
          <w:szCs w:val="28"/>
          <w:u w:val="single"/>
          <w:lang w:bidi="zh-CN"/>
        </w:rPr>
        <w:t xml:space="preserve"> </w:t>
      </w:r>
      <w:r>
        <w:rPr>
          <w:rFonts w:hint="eastAsia" w:ascii="宋体" w:hAnsi="宋体" w:cs="宋体"/>
          <w:sz w:val="28"/>
          <w:szCs w:val="28"/>
          <w:u w:val="single"/>
          <w:lang w:bidi="zh-CN"/>
        </w:rPr>
        <w:t xml:space="preserve">（标的名称） </w:t>
      </w:r>
      <w:r>
        <w:rPr>
          <w:rFonts w:hint="eastAsia" w:ascii="宋体" w:hAnsi="宋体" w:cs="宋体"/>
          <w:sz w:val="28"/>
          <w:szCs w:val="28"/>
          <w:lang w:bidi="zh-CN"/>
        </w:rPr>
        <w:t>，属于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行业；制造商为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14:paraId="26ECAE11">
      <w:pPr>
        <w:snapToGrid w:val="0"/>
        <w:spacing w:line="360" w:lineRule="auto"/>
        <w:outlineLvl w:val="0"/>
        <w:rPr>
          <w:rFonts w:ascii="宋体" w:hAnsi="宋体" w:cs="宋体"/>
          <w:sz w:val="28"/>
          <w:szCs w:val="28"/>
          <w:lang w:bidi="zh-CN"/>
        </w:rPr>
      </w:pPr>
      <w:r>
        <w:rPr>
          <w:rFonts w:hint="eastAsia" w:ascii="宋体" w:hAnsi="宋体" w:cs="宋体"/>
          <w:sz w:val="28"/>
          <w:szCs w:val="28"/>
          <w:lang w:bidi="zh-CN"/>
        </w:rPr>
        <w:t>……</w:t>
      </w:r>
    </w:p>
    <w:p w14:paraId="060644CC">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以上企业，不属于大企业的分支机构，不存在控股股东为大企业的情形，也不存在与大企业的负责人为同一人的情形。</w:t>
      </w:r>
    </w:p>
    <w:p w14:paraId="4D55D774">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本企业对上述声明内容的真实性负责。如有虚假，将依法承担相应责任。</w:t>
      </w:r>
    </w:p>
    <w:p w14:paraId="3FAEC523">
      <w:pPr>
        <w:snapToGrid w:val="0"/>
        <w:spacing w:line="300" w:lineRule="auto"/>
        <w:outlineLvl w:val="0"/>
        <w:rPr>
          <w:rFonts w:ascii="宋体" w:hAnsi="宋体" w:cs="宋体"/>
          <w:sz w:val="28"/>
          <w:szCs w:val="28"/>
          <w:lang w:bidi="zh-CN"/>
        </w:rPr>
      </w:pPr>
    </w:p>
    <w:p w14:paraId="6B91122F">
      <w:pPr>
        <w:snapToGrid w:val="0"/>
        <w:spacing w:line="300" w:lineRule="auto"/>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14:paraId="768FC9E8">
      <w:pPr>
        <w:snapToGrid w:val="0"/>
        <w:spacing w:line="300" w:lineRule="auto"/>
        <w:outlineLvl w:val="0"/>
        <w:rPr>
          <w:rFonts w:ascii="宋体" w:hAnsi="宋体" w:cs="宋体"/>
          <w:szCs w:val="21"/>
          <w:lang w:bidi="zh-CN"/>
        </w:rPr>
      </w:pPr>
      <w:r>
        <w:rPr>
          <w:rFonts w:hint="eastAsia" w:ascii="宋体" w:hAnsi="宋体" w:cs="宋体"/>
          <w:szCs w:val="21"/>
          <w:lang w:bidi="zh-CN"/>
        </w:rPr>
        <w:t xml:space="preserve">    2.投标供应商须根据上述要求，详细列明货物清单中所有产品制造商的具体情况，否则不能享受中小企业扶持政策。</w:t>
      </w:r>
    </w:p>
    <w:p w14:paraId="0B740D5C">
      <w:pPr>
        <w:snapToGrid w:val="0"/>
        <w:spacing w:line="300" w:lineRule="auto"/>
        <w:ind w:firstLine="420" w:firstLineChars="200"/>
        <w:outlineLvl w:val="0"/>
        <w:rPr>
          <w:rFonts w:ascii="宋体" w:hAnsi="宋体" w:cs="宋体"/>
          <w:sz w:val="28"/>
          <w:szCs w:val="28"/>
          <w:lang w:bidi="zh-CN"/>
        </w:rPr>
      </w:pPr>
      <w:r>
        <w:rPr>
          <w:rFonts w:hint="eastAsia" w:ascii="宋体" w:hAnsi="宋体" w:cs="宋体"/>
          <w:szCs w:val="21"/>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517EFDD">
      <w:pPr>
        <w:snapToGrid w:val="0"/>
        <w:spacing w:line="300" w:lineRule="auto"/>
        <w:jc w:val="center"/>
        <w:outlineLvl w:val="0"/>
        <w:rPr>
          <w:rFonts w:ascii="宋体" w:hAnsi="宋体" w:cs="宋体"/>
          <w:sz w:val="28"/>
          <w:szCs w:val="28"/>
          <w:lang w:bidi="zh-CN"/>
        </w:rPr>
      </w:pPr>
      <w:r>
        <w:rPr>
          <w:rFonts w:hint="eastAsia" w:ascii="宋体" w:hAnsi="宋体" w:cs="宋体"/>
          <w:sz w:val="28"/>
          <w:szCs w:val="28"/>
          <w:lang w:bidi="zh-CN"/>
        </w:rPr>
        <w:t xml:space="preserve">                      企业名称（盖章）：</w:t>
      </w:r>
    </w:p>
    <w:p w14:paraId="42AA87AE">
      <w:pPr>
        <w:snapToGrid w:val="0"/>
        <w:spacing w:line="300" w:lineRule="auto"/>
        <w:jc w:val="center"/>
        <w:outlineLvl w:val="0"/>
        <w:rPr>
          <w:rFonts w:ascii="宋体" w:hAnsi="宋体" w:cs="宋体"/>
          <w:sz w:val="28"/>
          <w:szCs w:val="28"/>
          <w:lang w:bidi="zh-CN"/>
        </w:rPr>
      </w:pPr>
      <w:r>
        <w:rPr>
          <w:rFonts w:hint="eastAsia" w:ascii="宋体" w:hAnsi="宋体" w:cs="宋体"/>
          <w:sz w:val="28"/>
          <w:szCs w:val="28"/>
          <w:lang w:bidi="zh-CN"/>
        </w:rPr>
        <w:t xml:space="preserve">          日期：</w:t>
      </w:r>
    </w:p>
    <w:p w14:paraId="310A1C45">
      <w:pPr>
        <w:snapToGrid w:val="0"/>
        <w:spacing w:line="300" w:lineRule="auto"/>
        <w:outlineLvl w:val="0"/>
        <w:rPr>
          <w:rFonts w:ascii="宋体" w:hAnsi="宋体" w:cs="宋体"/>
          <w:sz w:val="32"/>
          <w:szCs w:val="32"/>
        </w:rPr>
      </w:pPr>
    </w:p>
    <w:p w14:paraId="102569BD">
      <w:pPr>
        <w:snapToGrid w:val="0"/>
        <w:spacing w:line="300" w:lineRule="auto"/>
        <w:outlineLvl w:val="0"/>
        <w:rPr>
          <w:rFonts w:ascii="宋体" w:hAnsi="宋体" w:cs="宋体"/>
          <w:sz w:val="32"/>
          <w:szCs w:val="32"/>
        </w:rPr>
      </w:pPr>
      <w:r>
        <w:rPr>
          <w:rFonts w:hint="eastAsia" w:ascii="宋体" w:hAnsi="宋体" w:cs="宋体"/>
          <w:sz w:val="32"/>
          <w:szCs w:val="32"/>
        </w:rPr>
        <w:t>附件10</w:t>
      </w:r>
    </w:p>
    <w:p w14:paraId="34D1A813">
      <w:pPr>
        <w:spacing w:line="460" w:lineRule="exact"/>
        <w:jc w:val="center"/>
        <w:rPr>
          <w:rFonts w:ascii="宋体" w:hAnsi="宋体" w:cs="宋体"/>
          <w:b/>
          <w:sz w:val="32"/>
          <w:szCs w:val="32"/>
        </w:rPr>
      </w:pPr>
      <w:r>
        <w:rPr>
          <w:rFonts w:hint="eastAsia" w:ascii="宋体" w:hAnsi="宋体" w:cs="宋体"/>
          <w:b/>
          <w:sz w:val="32"/>
          <w:szCs w:val="32"/>
        </w:rPr>
        <w:t>残疾人福利性单位声明函</w:t>
      </w:r>
    </w:p>
    <w:p w14:paraId="77AA391A">
      <w:pPr>
        <w:spacing w:line="588" w:lineRule="exact"/>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u w:val="single"/>
        </w:rPr>
        <w:t xml:space="preserve">       </w:t>
      </w:r>
      <w:r>
        <w:rPr>
          <w:rFonts w:hint="eastAsia" w:ascii="宋体" w:hAnsi="宋体" w:cs="宋体"/>
          <w:sz w:val="28"/>
          <w:szCs w:val="28"/>
        </w:rPr>
        <w:t>项目采购活动提供本单位制造的货物（由本单位承担工程/提供服务），或者提供其他残疾人福利性单位制造的货物（不包括使用非残疾人福利性单位注册商标的货物）。</w:t>
      </w:r>
    </w:p>
    <w:p w14:paraId="72C77A70">
      <w:pPr>
        <w:spacing w:line="588" w:lineRule="exact"/>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14:paraId="75458054">
      <w:pPr>
        <w:spacing w:line="588" w:lineRule="exact"/>
        <w:ind w:firstLine="560" w:firstLineChars="200"/>
        <w:rPr>
          <w:rFonts w:ascii="宋体" w:hAnsi="宋体" w:cs="宋体"/>
          <w:sz w:val="28"/>
          <w:szCs w:val="28"/>
        </w:rPr>
      </w:pPr>
    </w:p>
    <w:p w14:paraId="56719E58">
      <w:pPr>
        <w:spacing w:line="588" w:lineRule="exact"/>
        <w:ind w:firstLine="584" w:firstLineChars="200"/>
        <w:rPr>
          <w:rFonts w:ascii="宋体" w:hAnsi="宋体" w:cs="宋体"/>
          <w:spacing w:val="6"/>
          <w:sz w:val="28"/>
          <w:szCs w:val="28"/>
        </w:rPr>
      </w:pPr>
    </w:p>
    <w:p w14:paraId="5BB95A84">
      <w:pPr>
        <w:spacing w:line="588" w:lineRule="exact"/>
        <w:ind w:firstLine="584" w:firstLineChars="200"/>
        <w:rPr>
          <w:rFonts w:ascii="宋体" w:hAnsi="宋体" w:cs="宋体"/>
          <w:spacing w:val="6"/>
          <w:sz w:val="28"/>
          <w:szCs w:val="28"/>
        </w:rPr>
      </w:pPr>
    </w:p>
    <w:p w14:paraId="7EA715F2">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585CC90C">
      <w:pPr>
        <w:spacing w:line="588" w:lineRule="exact"/>
        <w:ind w:firstLine="560" w:firstLineChars="200"/>
        <w:rPr>
          <w:rFonts w:ascii="宋体" w:hAnsi="宋体" w:cs="宋体"/>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456DD2DF">
      <w:pPr>
        <w:spacing w:line="588" w:lineRule="exact"/>
        <w:ind w:firstLine="584" w:firstLineChars="200"/>
        <w:rPr>
          <w:rFonts w:ascii="宋体" w:hAnsi="宋体" w:cs="宋体"/>
          <w:spacing w:val="6"/>
          <w:sz w:val="28"/>
          <w:szCs w:val="28"/>
        </w:rPr>
      </w:pPr>
    </w:p>
    <w:p w14:paraId="26C91C88">
      <w:pPr>
        <w:tabs>
          <w:tab w:val="left" w:pos="4860"/>
        </w:tabs>
        <w:spacing w:line="588" w:lineRule="exact"/>
        <w:ind w:right="1560" w:firstLine="584" w:firstLineChars="200"/>
        <w:jc w:val="center"/>
        <w:rPr>
          <w:rFonts w:ascii="宋体" w:hAnsi="宋体" w:cs="宋体"/>
          <w:sz w:val="28"/>
          <w:szCs w:val="28"/>
        </w:rPr>
      </w:pPr>
      <w:r>
        <w:rPr>
          <w:rFonts w:hint="eastAsia" w:ascii="宋体" w:hAnsi="宋体" w:cs="宋体"/>
          <w:spacing w:val="6"/>
          <w:sz w:val="28"/>
          <w:szCs w:val="28"/>
        </w:rPr>
        <w:t xml:space="preserve">             </w:t>
      </w:r>
      <w:r>
        <w:rPr>
          <w:rFonts w:hint="eastAsia" w:ascii="宋体" w:hAnsi="宋体" w:cs="宋体"/>
          <w:sz w:val="28"/>
          <w:szCs w:val="28"/>
        </w:rPr>
        <w:t xml:space="preserve">           供应商全称（盖章）：</w:t>
      </w:r>
    </w:p>
    <w:p w14:paraId="441877FB">
      <w:pPr>
        <w:tabs>
          <w:tab w:val="left" w:pos="4860"/>
        </w:tabs>
        <w:spacing w:line="588" w:lineRule="exact"/>
        <w:ind w:right="1560" w:firstLine="560" w:firstLineChars="200"/>
        <w:jc w:val="center"/>
        <w:rPr>
          <w:rFonts w:ascii="宋体" w:hAnsi="宋体" w:cs="宋体"/>
          <w:sz w:val="28"/>
          <w:szCs w:val="28"/>
        </w:rPr>
      </w:pPr>
      <w:r>
        <w:rPr>
          <w:rFonts w:hint="eastAsia" w:ascii="宋体" w:hAnsi="宋体" w:cs="宋体"/>
          <w:sz w:val="28"/>
          <w:szCs w:val="28"/>
        </w:rPr>
        <w:t xml:space="preserve">              日  期：</w:t>
      </w:r>
    </w:p>
    <w:p w14:paraId="43DC0162">
      <w:pPr>
        <w:snapToGrid w:val="0"/>
        <w:spacing w:line="300" w:lineRule="auto"/>
        <w:outlineLvl w:val="0"/>
        <w:rPr>
          <w:rFonts w:ascii="宋体" w:hAnsi="宋体" w:cs="宋体"/>
          <w:sz w:val="28"/>
          <w:szCs w:val="28"/>
        </w:rPr>
      </w:pPr>
    </w:p>
    <w:p w14:paraId="59DA95B2">
      <w:pPr>
        <w:snapToGrid w:val="0"/>
        <w:spacing w:line="300" w:lineRule="auto"/>
        <w:outlineLvl w:val="0"/>
        <w:rPr>
          <w:rFonts w:ascii="宋体" w:hAnsi="宋体" w:cs="宋体"/>
          <w:sz w:val="32"/>
          <w:szCs w:val="32"/>
        </w:rPr>
      </w:pPr>
    </w:p>
    <w:p w14:paraId="0D0323AA">
      <w:pPr>
        <w:snapToGrid w:val="0"/>
        <w:spacing w:line="300" w:lineRule="auto"/>
        <w:outlineLvl w:val="0"/>
        <w:rPr>
          <w:rFonts w:ascii="宋体" w:hAnsi="宋体" w:cs="宋体"/>
          <w:sz w:val="32"/>
          <w:szCs w:val="32"/>
        </w:rPr>
      </w:pPr>
    </w:p>
    <w:p w14:paraId="10CCA807">
      <w:pPr>
        <w:snapToGrid w:val="0"/>
        <w:spacing w:line="300" w:lineRule="auto"/>
        <w:outlineLvl w:val="0"/>
        <w:rPr>
          <w:rFonts w:ascii="宋体" w:hAnsi="宋体" w:cs="宋体"/>
          <w:sz w:val="32"/>
          <w:szCs w:val="32"/>
        </w:rPr>
      </w:pPr>
    </w:p>
    <w:p w14:paraId="1C403130">
      <w:pPr>
        <w:snapToGrid w:val="0"/>
        <w:spacing w:line="300" w:lineRule="auto"/>
        <w:outlineLvl w:val="0"/>
        <w:rPr>
          <w:rFonts w:ascii="宋体" w:hAnsi="宋体" w:cs="宋体"/>
          <w:sz w:val="32"/>
          <w:szCs w:val="32"/>
        </w:rPr>
      </w:pPr>
      <w:r>
        <w:rPr>
          <w:rFonts w:hint="eastAsia" w:ascii="宋体" w:hAnsi="宋体" w:cs="宋体"/>
          <w:sz w:val="32"/>
          <w:szCs w:val="32"/>
        </w:rPr>
        <w:t>附件11</w:t>
      </w:r>
    </w:p>
    <w:p w14:paraId="39DC92D0">
      <w:pPr>
        <w:snapToGrid w:val="0"/>
        <w:spacing w:line="420" w:lineRule="exact"/>
        <w:jc w:val="center"/>
        <w:outlineLvl w:val="3"/>
        <w:rPr>
          <w:rFonts w:ascii="宋体" w:hAnsi="宋体" w:cs="宋体"/>
          <w:b/>
          <w:bCs/>
          <w:sz w:val="32"/>
          <w:szCs w:val="32"/>
        </w:rPr>
      </w:pPr>
      <w:r>
        <w:rPr>
          <w:rFonts w:hint="eastAsia" w:ascii="宋体" w:hAnsi="宋体" w:cs="宋体"/>
          <w:b/>
          <w:bCs/>
          <w:sz w:val="32"/>
          <w:szCs w:val="32"/>
        </w:rPr>
        <w:t>监狱和戒毒企业证明材料</w:t>
      </w:r>
    </w:p>
    <w:p w14:paraId="7FC7E239">
      <w:pPr>
        <w:snapToGrid w:val="0"/>
        <w:spacing w:line="420" w:lineRule="exact"/>
        <w:ind w:firstLine="495" w:firstLineChars="177"/>
        <w:rPr>
          <w:rFonts w:ascii="宋体" w:hAnsi="宋体" w:cs="宋体"/>
          <w:sz w:val="28"/>
          <w:szCs w:val="28"/>
        </w:rPr>
      </w:pPr>
    </w:p>
    <w:p w14:paraId="10ACC7F1">
      <w:pPr>
        <w:snapToGrid w:val="0"/>
        <w:spacing w:line="420" w:lineRule="exact"/>
        <w:ind w:firstLine="495" w:firstLineChars="177"/>
        <w:rPr>
          <w:rFonts w:ascii="宋体" w:hAnsi="宋体" w:cs="宋体"/>
          <w:b/>
          <w:sz w:val="28"/>
          <w:szCs w:val="28"/>
        </w:rPr>
      </w:pPr>
      <w:r>
        <w:rPr>
          <w:rFonts w:hint="eastAsia" w:ascii="宋体" w:hAnsi="宋体" w:cs="宋体"/>
          <w:b/>
          <w:sz w:val="28"/>
          <w:szCs w:val="28"/>
        </w:rPr>
        <w:t>（格式自拟）</w:t>
      </w:r>
    </w:p>
    <w:p w14:paraId="195CC571">
      <w:pPr>
        <w:snapToGrid w:val="0"/>
        <w:spacing w:line="420" w:lineRule="exact"/>
        <w:ind w:firstLine="495" w:firstLineChars="177"/>
        <w:rPr>
          <w:rFonts w:ascii="宋体" w:hAnsi="宋体" w:cs="宋体"/>
          <w:sz w:val="28"/>
          <w:szCs w:val="28"/>
        </w:rPr>
      </w:pPr>
    </w:p>
    <w:p w14:paraId="12E1D15C">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8F5FF0B">
      <w:pPr>
        <w:pStyle w:val="6"/>
        <w:rPr>
          <w:rFonts w:ascii="宋体" w:hAnsi="宋体" w:cs="宋体"/>
        </w:rPr>
      </w:pPr>
    </w:p>
    <w:p w14:paraId="37F18C78">
      <w:pPr>
        <w:rPr>
          <w:rFonts w:ascii="宋体" w:hAnsi="宋体" w:cs="宋体"/>
        </w:rPr>
      </w:pPr>
    </w:p>
    <w:p w14:paraId="341223F5">
      <w:pPr>
        <w:pStyle w:val="6"/>
        <w:rPr>
          <w:rFonts w:ascii="宋体" w:hAnsi="宋体" w:cs="宋体"/>
        </w:rPr>
      </w:pPr>
    </w:p>
    <w:p w14:paraId="3170C1CE">
      <w:pPr>
        <w:snapToGrid w:val="0"/>
        <w:spacing w:line="300" w:lineRule="auto"/>
        <w:outlineLvl w:val="0"/>
        <w:rPr>
          <w:rFonts w:ascii="宋体" w:hAnsi="宋体" w:cs="宋体"/>
          <w:sz w:val="28"/>
          <w:szCs w:val="28"/>
        </w:rPr>
      </w:pPr>
    </w:p>
    <w:p w14:paraId="6B551EFE">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49AAFB23">
      <w:pPr>
        <w:snapToGrid w:val="0"/>
        <w:spacing w:line="300" w:lineRule="auto"/>
        <w:ind w:firstLine="560" w:firstLineChars="200"/>
        <w:outlineLvl w:val="0"/>
        <w:rPr>
          <w:rFonts w:ascii="宋体" w:hAnsi="宋体" w:cs="宋体"/>
          <w:sz w:val="28"/>
          <w:szCs w:val="28"/>
        </w:r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A40334D">
      <w:pPr>
        <w:snapToGrid w:val="0"/>
        <w:spacing w:line="300" w:lineRule="auto"/>
        <w:outlineLvl w:val="0"/>
        <w:rPr>
          <w:rFonts w:ascii="宋体" w:hAnsi="宋体" w:cs="宋体"/>
          <w:sz w:val="28"/>
          <w:szCs w:val="28"/>
        </w:rPr>
      </w:pPr>
    </w:p>
    <w:p w14:paraId="27D2C982">
      <w:pPr>
        <w:snapToGrid w:val="0"/>
        <w:spacing w:line="300" w:lineRule="auto"/>
        <w:outlineLvl w:val="0"/>
        <w:rPr>
          <w:rFonts w:ascii="宋体" w:hAnsi="宋体" w:cs="宋体"/>
          <w:sz w:val="28"/>
          <w:szCs w:val="28"/>
        </w:rPr>
      </w:pPr>
    </w:p>
    <w:p w14:paraId="077047C6">
      <w:pPr>
        <w:snapToGrid w:val="0"/>
        <w:spacing w:line="300" w:lineRule="auto"/>
        <w:outlineLvl w:val="0"/>
        <w:rPr>
          <w:rFonts w:ascii="宋体" w:hAnsi="宋体" w:cs="宋体"/>
          <w:sz w:val="28"/>
          <w:szCs w:val="28"/>
        </w:rPr>
      </w:pPr>
    </w:p>
    <w:p w14:paraId="63C94F08">
      <w:pPr>
        <w:snapToGrid w:val="0"/>
        <w:spacing w:line="300" w:lineRule="auto"/>
        <w:outlineLvl w:val="0"/>
        <w:rPr>
          <w:rFonts w:ascii="宋体" w:hAnsi="宋体" w:cs="宋体"/>
          <w:sz w:val="28"/>
          <w:szCs w:val="28"/>
        </w:rPr>
      </w:pPr>
    </w:p>
    <w:p w14:paraId="428F039F">
      <w:pPr>
        <w:snapToGrid w:val="0"/>
        <w:spacing w:line="300" w:lineRule="auto"/>
        <w:outlineLvl w:val="0"/>
        <w:rPr>
          <w:rFonts w:ascii="宋体" w:hAnsi="宋体" w:cs="宋体"/>
          <w:sz w:val="28"/>
          <w:szCs w:val="28"/>
        </w:rPr>
      </w:pPr>
    </w:p>
    <w:p w14:paraId="7BDF156B">
      <w:pPr>
        <w:snapToGrid w:val="0"/>
        <w:spacing w:line="300" w:lineRule="auto"/>
        <w:outlineLvl w:val="0"/>
        <w:rPr>
          <w:rFonts w:ascii="宋体" w:hAnsi="宋体" w:cs="宋体"/>
          <w:sz w:val="28"/>
          <w:szCs w:val="28"/>
        </w:rPr>
      </w:pPr>
    </w:p>
    <w:p w14:paraId="7B295112">
      <w:pPr>
        <w:snapToGrid w:val="0"/>
        <w:spacing w:line="300" w:lineRule="auto"/>
        <w:outlineLvl w:val="0"/>
        <w:rPr>
          <w:rFonts w:ascii="宋体" w:hAnsi="宋体" w:cs="宋体"/>
          <w:sz w:val="28"/>
          <w:szCs w:val="28"/>
        </w:rPr>
      </w:pPr>
    </w:p>
    <w:p w14:paraId="47EA1575">
      <w:pPr>
        <w:snapToGrid w:val="0"/>
        <w:spacing w:line="300" w:lineRule="auto"/>
        <w:outlineLvl w:val="0"/>
        <w:rPr>
          <w:rFonts w:ascii="宋体" w:hAnsi="宋体" w:cs="宋体"/>
          <w:sz w:val="28"/>
          <w:szCs w:val="28"/>
        </w:rPr>
      </w:pPr>
    </w:p>
    <w:p w14:paraId="6879B3F3">
      <w:pPr>
        <w:snapToGrid w:val="0"/>
        <w:spacing w:line="300" w:lineRule="auto"/>
        <w:outlineLvl w:val="0"/>
        <w:rPr>
          <w:rFonts w:ascii="宋体" w:hAnsi="宋体" w:cs="宋体"/>
          <w:sz w:val="28"/>
          <w:szCs w:val="28"/>
        </w:rPr>
      </w:pPr>
    </w:p>
    <w:p w14:paraId="5EA0872B">
      <w:pPr>
        <w:snapToGrid w:val="0"/>
        <w:spacing w:line="300" w:lineRule="auto"/>
        <w:outlineLvl w:val="0"/>
        <w:rPr>
          <w:rFonts w:ascii="宋体" w:hAnsi="宋体" w:cs="宋体"/>
          <w:sz w:val="28"/>
          <w:szCs w:val="28"/>
        </w:rPr>
      </w:pPr>
    </w:p>
    <w:p w14:paraId="07B5407B">
      <w:pPr>
        <w:snapToGrid w:val="0"/>
        <w:spacing w:line="300" w:lineRule="auto"/>
        <w:outlineLvl w:val="0"/>
        <w:rPr>
          <w:rFonts w:ascii="宋体" w:hAnsi="宋体" w:cs="宋体"/>
          <w:sz w:val="28"/>
          <w:szCs w:val="28"/>
        </w:rPr>
      </w:pPr>
    </w:p>
    <w:p w14:paraId="148F8319">
      <w:pPr>
        <w:snapToGrid w:val="0"/>
        <w:spacing w:line="300" w:lineRule="auto"/>
        <w:outlineLvl w:val="0"/>
        <w:rPr>
          <w:rFonts w:ascii="宋体" w:hAnsi="宋体" w:cs="宋体"/>
          <w:sz w:val="28"/>
          <w:szCs w:val="28"/>
        </w:rPr>
      </w:pPr>
    </w:p>
    <w:p w14:paraId="2102737D">
      <w:pPr>
        <w:snapToGrid w:val="0"/>
        <w:spacing w:line="300" w:lineRule="auto"/>
        <w:outlineLvl w:val="0"/>
        <w:rPr>
          <w:rFonts w:ascii="宋体" w:hAnsi="宋体" w:cs="宋体"/>
          <w:sz w:val="28"/>
          <w:szCs w:val="28"/>
        </w:rPr>
      </w:pPr>
    </w:p>
    <w:p w14:paraId="17F123BA">
      <w:pPr>
        <w:rPr>
          <w:rFonts w:ascii="宋体" w:hAnsi="宋体" w:cs="宋体"/>
          <w:bCs/>
          <w:sz w:val="32"/>
          <w:szCs w:val="32"/>
          <w:lang w:bidi="ar"/>
        </w:rPr>
      </w:pPr>
      <w:r>
        <w:rPr>
          <w:rFonts w:hint="eastAsia" w:ascii="宋体" w:hAnsi="宋体" w:cs="宋体"/>
          <w:bCs/>
          <w:sz w:val="32"/>
          <w:szCs w:val="32"/>
          <w:lang w:bidi="ar"/>
        </w:rPr>
        <w:t>附件12</w:t>
      </w:r>
    </w:p>
    <w:p w14:paraId="7DD62B61">
      <w:pPr>
        <w:jc w:val="center"/>
        <w:rPr>
          <w:rFonts w:ascii="宋体" w:hAnsi="宋体" w:cs="宋体"/>
          <w:bCs/>
          <w:sz w:val="36"/>
          <w:szCs w:val="36"/>
        </w:rPr>
      </w:pPr>
      <w:r>
        <w:rPr>
          <w:rFonts w:hint="eastAsia" w:ascii="宋体" w:hAnsi="宋体" w:cs="宋体"/>
          <w:bCs/>
          <w:sz w:val="36"/>
          <w:szCs w:val="36"/>
        </w:rPr>
        <w:t>质疑函范本</w:t>
      </w:r>
    </w:p>
    <w:p w14:paraId="20260F17">
      <w:pPr>
        <w:adjustRightInd w:val="0"/>
        <w:snapToGrid w:val="0"/>
        <w:spacing w:before="312" w:beforeLines="100" w:line="312" w:lineRule="auto"/>
        <w:rPr>
          <w:rFonts w:ascii="宋体" w:hAnsi="宋体" w:cs="宋体"/>
          <w:bCs/>
          <w:sz w:val="28"/>
          <w:szCs w:val="28"/>
        </w:rPr>
      </w:pPr>
      <w:r>
        <w:rPr>
          <w:rFonts w:hint="eastAsia" w:ascii="宋体" w:hAnsi="宋体" w:cs="宋体"/>
          <w:bCs/>
          <w:sz w:val="28"/>
          <w:szCs w:val="28"/>
        </w:rPr>
        <w:t>一、质疑供应商基本信息</w:t>
      </w:r>
    </w:p>
    <w:p w14:paraId="5FB95D3F">
      <w:pPr>
        <w:adjustRightInd w:val="0"/>
        <w:snapToGrid w:val="0"/>
        <w:spacing w:line="312" w:lineRule="auto"/>
        <w:rPr>
          <w:rFonts w:ascii="宋体" w:hAnsi="宋体" w:cs="宋体"/>
          <w:sz w:val="28"/>
          <w:szCs w:val="28"/>
          <w:u w:val="dotted"/>
        </w:rPr>
      </w:pPr>
      <w:r>
        <w:rPr>
          <w:rFonts w:hint="eastAsia" w:ascii="宋体" w:hAnsi="宋体" w:cs="宋体"/>
          <w:sz w:val="28"/>
          <w:szCs w:val="28"/>
        </w:rPr>
        <w:t>质疑供应商：</w:t>
      </w:r>
    </w:p>
    <w:p w14:paraId="1FBCAE20">
      <w:pPr>
        <w:adjustRightInd w:val="0"/>
        <w:snapToGrid w:val="0"/>
        <w:spacing w:line="312" w:lineRule="auto"/>
        <w:rPr>
          <w:rFonts w:ascii="宋体" w:hAnsi="宋体" w:cs="宋体"/>
          <w:sz w:val="28"/>
          <w:szCs w:val="28"/>
        </w:rPr>
      </w:pPr>
      <w:r>
        <w:rPr>
          <w:rFonts w:hint="eastAsia" w:ascii="宋体" w:hAnsi="宋体" w:cs="宋体"/>
          <w:sz w:val="28"/>
          <w:szCs w:val="28"/>
        </w:rPr>
        <w:t>地址：邮编：</w:t>
      </w:r>
    </w:p>
    <w:p w14:paraId="55AC6EE7">
      <w:pPr>
        <w:adjustRightInd w:val="0"/>
        <w:snapToGrid w:val="0"/>
        <w:spacing w:line="312" w:lineRule="auto"/>
        <w:rPr>
          <w:rFonts w:ascii="宋体" w:hAnsi="宋体" w:cs="宋体"/>
          <w:sz w:val="28"/>
          <w:szCs w:val="28"/>
        </w:rPr>
      </w:pPr>
      <w:r>
        <w:rPr>
          <w:rFonts w:hint="eastAsia" w:ascii="宋体" w:hAnsi="宋体" w:cs="宋体"/>
          <w:sz w:val="28"/>
          <w:szCs w:val="28"/>
        </w:rPr>
        <w:t>联系人：联系电话：</w:t>
      </w:r>
    </w:p>
    <w:p w14:paraId="405BF7FC">
      <w:pPr>
        <w:adjustRightInd w:val="0"/>
        <w:snapToGrid w:val="0"/>
        <w:spacing w:line="312" w:lineRule="auto"/>
        <w:rPr>
          <w:rFonts w:ascii="宋体" w:hAnsi="宋体" w:cs="宋体"/>
          <w:sz w:val="28"/>
          <w:szCs w:val="28"/>
          <w:u w:val="dotted"/>
        </w:rPr>
      </w:pPr>
      <w:r>
        <w:rPr>
          <w:rFonts w:hint="eastAsia" w:ascii="宋体" w:hAnsi="宋体" w:cs="宋体"/>
          <w:sz w:val="28"/>
          <w:szCs w:val="28"/>
        </w:rPr>
        <w:t>授权代表：</w:t>
      </w:r>
    </w:p>
    <w:p w14:paraId="4EBB54C3">
      <w:pPr>
        <w:adjustRightInd w:val="0"/>
        <w:snapToGrid w:val="0"/>
        <w:spacing w:line="312" w:lineRule="auto"/>
        <w:rPr>
          <w:rFonts w:ascii="宋体" w:hAnsi="宋体" w:cs="宋体"/>
          <w:sz w:val="28"/>
          <w:szCs w:val="28"/>
        </w:rPr>
      </w:pPr>
      <w:r>
        <w:rPr>
          <w:rFonts w:hint="eastAsia" w:ascii="宋体" w:hAnsi="宋体" w:cs="宋体"/>
          <w:sz w:val="28"/>
          <w:szCs w:val="28"/>
        </w:rPr>
        <w:t>联系电话：</w:t>
      </w:r>
    </w:p>
    <w:p w14:paraId="26074D46">
      <w:pPr>
        <w:adjustRightInd w:val="0"/>
        <w:snapToGrid w:val="0"/>
        <w:spacing w:line="312" w:lineRule="auto"/>
        <w:rPr>
          <w:rFonts w:ascii="宋体" w:hAnsi="宋体" w:cs="宋体"/>
          <w:sz w:val="28"/>
          <w:szCs w:val="28"/>
        </w:rPr>
      </w:pPr>
      <w:r>
        <w:rPr>
          <w:rFonts w:hint="eastAsia" w:ascii="宋体" w:hAnsi="宋体" w:cs="宋体"/>
          <w:sz w:val="28"/>
          <w:szCs w:val="28"/>
        </w:rPr>
        <w:t>地址：邮编：</w:t>
      </w:r>
    </w:p>
    <w:p w14:paraId="0B0438AD">
      <w:pPr>
        <w:adjustRightInd w:val="0"/>
        <w:snapToGrid w:val="0"/>
        <w:spacing w:line="312" w:lineRule="auto"/>
        <w:rPr>
          <w:rFonts w:ascii="宋体" w:hAnsi="宋体" w:cs="宋体"/>
          <w:bCs/>
          <w:sz w:val="28"/>
          <w:szCs w:val="28"/>
        </w:rPr>
      </w:pPr>
      <w:r>
        <w:rPr>
          <w:rFonts w:hint="eastAsia" w:ascii="宋体" w:hAnsi="宋体" w:cs="宋体"/>
          <w:bCs/>
          <w:sz w:val="28"/>
          <w:szCs w:val="28"/>
        </w:rPr>
        <w:t>二、质疑项目基本情况</w:t>
      </w:r>
    </w:p>
    <w:p w14:paraId="6B205FD2">
      <w:pPr>
        <w:adjustRightInd w:val="0"/>
        <w:snapToGrid w:val="0"/>
        <w:spacing w:line="312" w:lineRule="auto"/>
        <w:rPr>
          <w:rFonts w:ascii="宋体" w:hAnsi="宋体" w:cs="宋体"/>
          <w:sz w:val="28"/>
          <w:szCs w:val="28"/>
        </w:rPr>
      </w:pPr>
      <w:r>
        <w:rPr>
          <w:rFonts w:hint="eastAsia" w:ascii="宋体" w:hAnsi="宋体" w:cs="宋体"/>
          <w:sz w:val="28"/>
          <w:szCs w:val="28"/>
        </w:rPr>
        <w:t>质疑项目的名称：</w:t>
      </w:r>
    </w:p>
    <w:p w14:paraId="520640BF">
      <w:pPr>
        <w:adjustRightInd w:val="0"/>
        <w:snapToGrid w:val="0"/>
        <w:spacing w:line="312" w:lineRule="auto"/>
        <w:rPr>
          <w:rFonts w:ascii="宋体" w:hAnsi="宋体" w:cs="宋体"/>
          <w:sz w:val="28"/>
          <w:szCs w:val="28"/>
        </w:rPr>
      </w:pPr>
      <w:r>
        <w:rPr>
          <w:rFonts w:hint="eastAsia" w:ascii="宋体" w:hAnsi="宋体" w:cs="宋体"/>
          <w:sz w:val="28"/>
          <w:szCs w:val="28"/>
        </w:rPr>
        <w:t>质疑项目的编号：包号：</w:t>
      </w:r>
    </w:p>
    <w:p w14:paraId="05078712">
      <w:pPr>
        <w:adjustRightInd w:val="0"/>
        <w:snapToGrid w:val="0"/>
        <w:spacing w:line="312" w:lineRule="auto"/>
        <w:rPr>
          <w:rFonts w:ascii="宋体" w:hAnsi="宋体" w:cs="宋体"/>
          <w:sz w:val="28"/>
          <w:szCs w:val="28"/>
          <w:u w:val="dotted"/>
        </w:rPr>
      </w:pPr>
      <w:r>
        <w:rPr>
          <w:rFonts w:hint="eastAsia" w:ascii="宋体" w:hAnsi="宋体" w:cs="宋体"/>
          <w:sz w:val="28"/>
          <w:szCs w:val="28"/>
        </w:rPr>
        <w:t>采购人名称：</w:t>
      </w:r>
    </w:p>
    <w:p w14:paraId="7F635B61">
      <w:pPr>
        <w:adjustRightInd w:val="0"/>
        <w:snapToGrid w:val="0"/>
        <w:spacing w:line="312" w:lineRule="auto"/>
        <w:rPr>
          <w:rFonts w:ascii="宋体" w:hAnsi="宋体" w:cs="宋体"/>
          <w:sz w:val="28"/>
          <w:szCs w:val="28"/>
        </w:rPr>
      </w:pPr>
      <w:r>
        <w:rPr>
          <w:rFonts w:hint="eastAsia" w:ascii="宋体" w:hAnsi="宋体" w:cs="宋体"/>
          <w:sz w:val="28"/>
          <w:szCs w:val="28"/>
        </w:rPr>
        <w:t>采购文件获取日期：</w:t>
      </w:r>
    </w:p>
    <w:p w14:paraId="4467DFCE">
      <w:pPr>
        <w:adjustRightInd w:val="0"/>
        <w:snapToGrid w:val="0"/>
        <w:spacing w:line="312" w:lineRule="auto"/>
        <w:rPr>
          <w:rFonts w:ascii="宋体" w:hAnsi="宋体" w:cs="宋体"/>
          <w:bCs/>
          <w:sz w:val="28"/>
          <w:szCs w:val="28"/>
        </w:rPr>
      </w:pPr>
      <w:r>
        <w:rPr>
          <w:rFonts w:hint="eastAsia" w:ascii="宋体" w:hAnsi="宋体" w:cs="宋体"/>
          <w:bCs/>
          <w:sz w:val="28"/>
          <w:szCs w:val="28"/>
        </w:rPr>
        <w:t>三、质疑事项具体内容</w:t>
      </w:r>
    </w:p>
    <w:p w14:paraId="2CAEB057">
      <w:pPr>
        <w:adjustRightInd w:val="0"/>
        <w:snapToGrid w:val="0"/>
        <w:spacing w:line="312" w:lineRule="auto"/>
        <w:rPr>
          <w:rFonts w:ascii="宋体" w:hAnsi="宋体" w:cs="宋体"/>
          <w:sz w:val="28"/>
          <w:szCs w:val="28"/>
          <w:u w:val="dotted"/>
        </w:rPr>
      </w:pPr>
      <w:r>
        <w:rPr>
          <w:rFonts w:hint="eastAsia" w:ascii="宋体" w:hAnsi="宋体" w:cs="宋体"/>
          <w:sz w:val="28"/>
          <w:szCs w:val="28"/>
        </w:rPr>
        <w:t>质疑事项1：</w:t>
      </w:r>
    </w:p>
    <w:p w14:paraId="057575D7">
      <w:pPr>
        <w:adjustRightInd w:val="0"/>
        <w:snapToGrid w:val="0"/>
        <w:spacing w:line="312" w:lineRule="auto"/>
        <w:rPr>
          <w:rFonts w:ascii="宋体" w:hAnsi="宋体" w:cs="宋体"/>
          <w:sz w:val="28"/>
          <w:szCs w:val="28"/>
          <w:u w:val="dotted"/>
        </w:rPr>
      </w:pPr>
      <w:r>
        <w:rPr>
          <w:rFonts w:hint="eastAsia" w:ascii="宋体" w:hAnsi="宋体" w:cs="宋体"/>
          <w:sz w:val="28"/>
          <w:szCs w:val="28"/>
        </w:rPr>
        <w:t>事实依据：</w:t>
      </w:r>
    </w:p>
    <w:p w14:paraId="649048E1">
      <w:pPr>
        <w:adjustRightInd w:val="0"/>
        <w:snapToGrid w:val="0"/>
        <w:spacing w:line="312" w:lineRule="auto"/>
        <w:rPr>
          <w:rFonts w:ascii="宋体" w:hAnsi="宋体" w:cs="宋体"/>
          <w:sz w:val="28"/>
          <w:szCs w:val="28"/>
        </w:rPr>
      </w:pPr>
    </w:p>
    <w:p w14:paraId="3818DB31">
      <w:pPr>
        <w:adjustRightInd w:val="0"/>
        <w:snapToGrid w:val="0"/>
        <w:spacing w:line="312" w:lineRule="auto"/>
        <w:rPr>
          <w:rFonts w:ascii="宋体" w:hAnsi="宋体" w:cs="宋体"/>
          <w:sz w:val="28"/>
          <w:szCs w:val="28"/>
          <w:u w:val="dotted"/>
        </w:rPr>
      </w:pPr>
      <w:r>
        <w:rPr>
          <w:rFonts w:hint="eastAsia" w:ascii="宋体" w:hAnsi="宋体" w:cs="宋体"/>
          <w:sz w:val="28"/>
          <w:szCs w:val="28"/>
        </w:rPr>
        <w:t>法律依据：</w:t>
      </w:r>
    </w:p>
    <w:p w14:paraId="77DF7D54">
      <w:pPr>
        <w:adjustRightInd w:val="0"/>
        <w:snapToGrid w:val="0"/>
        <w:spacing w:line="312" w:lineRule="auto"/>
        <w:rPr>
          <w:rFonts w:ascii="宋体" w:hAnsi="宋体" w:cs="宋体"/>
          <w:sz w:val="28"/>
          <w:szCs w:val="28"/>
          <w:u w:val="dotted"/>
        </w:rPr>
      </w:pPr>
    </w:p>
    <w:p w14:paraId="646AC742">
      <w:pPr>
        <w:adjustRightInd w:val="0"/>
        <w:snapToGrid w:val="0"/>
        <w:spacing w:line="312" w:lineRule="auto"/>
        <w:rPr>
          <w:rFonts w:ascii="宋体" w:hAnsi="宋体" w:cs="宋体"/>
          <w:sz w:val="28"/>
          <w:szCs w:val="28"/>
          <w:u w:val="dotted"/>
        </w:rPr>
      </w:pPr>
      <w:r>
        <w:rPr>
          <w:rFonts w:hint="eastAsia" w:ascii="宋体" w:hAnsi="宋体" w:cs="宋体"/>
          <w:sz w:val="28"/>
          <w:szCs w:val="28"/>
        </w:rPr>
        <w:t>质疑事项2</w:t>
      </w:r>
    </w:p>
    <w:p w14:paraId="20A1B296">
      <w:pPr>
        <w:adjustRightInd w:val="0"/>
        <w:snapToGrid w:val="0"/>
        <w:spacing w:line="312" w:lineRule="auto"/>
        <w:rPr>
          <w:rFonts w:ascii="宋体" w:hAnsi="宋体" w:cs="宋体"/>
          <w:sz w:val="28"/>
          <w:szCs w:val="28"/>
        </w:rPr>
      </w:pPr>
      <w:r>
        <w:rPr>
          <w:rFonts w:hint="eastAsia" w:ascii="宋体" w:hAnsi="宋体" w:cs="宋体"/>
          <w:sz w:val="28"/>
          <w:szCs w:val="28"/>
        </w:rPr>
        <w:t>……</w:t>
      </w:r>
    </w:p>
    <w:p w14:paraId="06735DEF">
      <w:pPr>
        <w:adjustRightInd w:val="0"/>
        <w:snapToGrid w:val="0"/>
        <w:spacing w:line="312" w:lineRule="auto"/>
        <w:rPr>
          <w:rFonts w:ascii="宋体" w:hAnsi="宋体" w:cs="宋体"/>
          <w:bCs/>
          <w:sz w:val="28"/>
          <w:szCs w:val="28"/>
        </w:rPr>
      </w:pPr>
      <w:r>
        <w:rPr>
          <w:rFonts w:hint="eastAsia" w:ascii="宋体" w:hAnsi="宋体" w:cs="宋体"/>
          <w:bCs/>
          <w:sz w:val="28"/>
          <w:szCs w:val="28"/>
        </w:rPr>
        <w:t>四、与质疑事项相关的质疑请求</w:t>
      </w:r>
    </w:p>
    <w:p w14:paraId="699E0E4D">
      <w:pPr>
        <w:adjustRightInd w:val="0"/>
        <w:snapToGrid w:val="0"/>
        <w:spacing w:line="312" w:lineRule="auto"/>
        <w:rPr>
          <w:rFonts w:ascii="宋体" w:hAnsi="宋体" w:cs="宋体"/>
          <w:sz w:val="28"/>
          <w:szCs w:val="28"/>
          <w:u w:val="dotted"/>
        </w:rPr>
      </w:pPr>
      <w:r>
        <w:rPr>
          <w:rFonts w:hint="eastAsia" w:ascii="宋体" w:hAnsi="宋体" w:cs="宋体"/>
          <w:sz w:val="28"/>
          <w:szCs w:val="28"/>
        </w:rPr>
        <w:t>请求：</w:t>
      </w:r>
    </w:p>
    <w:p w14:paraId="43769FBE">
      <w:pPr>
        <w:spacing w:line="312" w:lineRule="auto"/>
        <w:rPr>
          <w:rFonts w:ascii="宋体" w:hAnsi="宋体" w:cs="宋体"/>
          <w:sz w:val="28"/>
          <w:szCs w:val="28"/>
        </w:rPr>
      </w:pPr>
      <w:r>
        <w:rPr>
          <w:rFonts w:hint="eastAsia" w:ascii="宋体" w:hAnsi="宋体" w:cs="宋体"/>
          <w:sz w:val="28"/>
          <w:szCs w:val="28"/>
        </w:rPr>
        <w:t xml:space="preserve">签字(签章)：                   公章：                      </w:t>
      </w:r>
    </w:p>
    <w:p w14:paraId="4C0D2E24">
      <w:pPr>
        <w:spacing w:line="312" w:lineRule="auto"/>
        <w:rPr>
          <w:rFonts w:ascii="宋体" w:hAnsi="宋体" w:cs="宋体"/>
          <w:sz w:val="28"/>
          <w:szCs w:val="28"/>
        </w:rPr>
      </w:pPr>
      <w:r>
        <w:rPr>
          <w:rFonts w:hint="eastAsia" w:ascii="宋体" w:hAnsi="宋体" w:cs="宋体"/>
          <w:sz w:val="28"/>
          <w:szCs w:val="28"/>
        </w:rPr>
        <w:t xml:space="preserve">日期：    </w:t>
      </w:r>
    </w:p>
    <w:p w14:paraId="2B93EBEE">
      <w:pPr>
        <w:adjustRightInd w:val="0"/>
        <w:snapToGrid w:val="0"/>
        <w:spacing w:line="288" w:lineRule="auto"/>
        <w:rPr>
          <w:rFonts w:ascii="宋体" w:hAnsi="宋体" w:cs="宋体"/>
          <w:sz w:val="28"/>
          <w:szCs w:val="28"/>
        </w:rPr>
      </w:pPr>
    </w:p>
    <w:p w14:paraId="12D24A69">
      <w:pPr>
        <w:rPr>
          <w:rFonts w:ascii="宋体" w:hAnsi="宋体" w:cs="宋体"/>
          <w:b/>
          <w:sz w:val="28"/>
          <w:szCs w:val="28"/>
        </w:rPr>
      </w:pPr>
      <w:r>
        <w:rPr>
          <w:rFonts w:hint="eastAsia" w:ascii="宋体" w:hAnsi="宋体" w:cs="宋体"/>
          <w:b/>
          <w:sz w:val="28"/>
          <w:szCs w:val="28"/>
        </w:rPr>
        <w:t>质疑函制作说明：</w:t>
      </w:r>
    </w:p>
    <w:p w14:paraId="54431680">
      <w:pPr>
        <w:widowControl/>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14:paraId="00F15A36">
      <w:pPr>
        <w:widowControl/>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51B10C35">
      <w:pPr>
        <w:widowControl/>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6B2EFC4C">
      <w:pPr>
        <w:widowControl/>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14:paraId="15A626AB">
      <w:pPr>
        <w:widowControl/>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14:paraId="209C940A">
      <w:pPr>
        <w:widowControl/>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14:paraId="177ED126">
      <w:pPr>
        <w:snapToGrid w:val="0"/>
        <w:spacing w:line="300" w:lineRule="auto"/>
        <w:outlineLvl w:val="0"/>
        <w:rPr>
          <w:rFonts w:ascii="宋体" w:hAnsi="宋体" w:cs="宋体"/>
          <w:sz w:val="28"/>
          <w:szCs w:val="28"/>
        </w:rPr>
      </w:pPr>
    </w:p>
    <w:p w14:paraId="3C4E2C4C">
      <w:pPr>
        <w:snapToGrid w:val="0"/>
        <w:spacing w:line="300" w:lineRule="auto"/>
        <w:outlineLvl w:val="0"/>
        <w:rPr>
          <w:rFonts w:ascii="宋体" w:hAnsi="宋体" w:cs="宋体"/>
          <w:sz w:val="28"/>
          <w:szCs w:val="28"/>
        </w:rPr>
      </w:pPr>
    </w:p>
    <w:p w14:paraId="714F3BCC">
      <w:pPr>
        <w:spacing w:line="312" w:lineRule="auto"/>
        <w:rPr>
          <w:rFonts w:ascii="宋体" w:hAnsi="宋体" w:cs="宋体"/>
          <w:sz w:val="28"/>
          <w:szCs w:val="28"/>
        </w:rPr>
      </w:pPr>
    </w:p>
    <w:sectPr>
      <w:pgSz w:w="11915" w:h="16840"/>
      <w:pgMar w:top="1440" w:right="1758" w:bottom="1440" w:left="1758" w:header="851" w:footer="850" w:gutter="0"/>
      <w:pgNumType w:start="13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73FCC">
    <w:pPr>
      <w:pStyle w:val="9"/>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3494F"/>
    <w:multiLevelType w:val="singleLevel"/>
    <w:tmpl w:val="9623494F"/>
    <w:lvl w:ilvl="0" w:tentative="0">
      <w:start w:val="2"/>
      <w:numFmt w:val="chineseCounting"/>
      <w:suff w:val="nothing"/>
      <w:lvlText w:val="%1、"/>
      <w:lvlJc w:val="left"/>
      <w:rPr>
        <w:rFonts w:hint="eastAsia"/>
      </w:rPr>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1ZjNlYzYxNDY0NDIxZjM3YjY5YTY5ZjI0ZjdiMTkifQ=="/>
  </w:docVars>
  <w:rsids>
    <w:rsidRoot w:val="72DA44FF"/>
    <w:rsid w:val="000031BB"/>
    <w:rsid w:val="000120F6"/>
    <w:rsid w:val="00013AEC"/>
    <w:rsid w:val="00023F33"/>
    <w:rsid w:val="00030D94"/>
    <w:rsid w:val="0005603F"/>
    <w:rsid w:val="00082B3E"/>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4771D"/>
    <w:rsid w:val="00151A61"/>
    <w:rsid w:val="00177C0D"/>
    <w:rsid w:val="00191835"/>
    <w:rsid w:val="001A44DD"/>
    <w:rsid w:val="001A768E"/>
    <w:rsid w:val="001D4F48"/>
    <w:rsid w:val="001E0D3F"/>
    <w:rsid w:val="001F141B"/>
    <w:rsid w:val="001F3BB0"/>
    <w:rsid w:val="001F68BD"/>
    <w:rsid w:val="00203E2B"/>
    <w:rsid w:val="00205D51"/>
    <w:rsid w:val="00207D4F"/>
    <w:rsid w:val="00210BA2"/>
    <w:rsid w:val="00217FBF"/>
    <w:rsid w:val="00236474"/>
    <w:rsid w:val="002378FE"/>
    <w:rsid w:val="00241ACF"/>
    <w:rsid w:val="00244DEB"/>
    <w:rsid w:val="002500D3"/>
    <w:rsid w:val="0025265F"/>
    <w:rsid w:val="00257691"/>
    <w:rsid w:val="00286C87"/>
    <w:rsid w:val="002B613D"/>
    <w:rsid w:val="002C0F03"/>
    <w:rsid w:val="002D5236"/>
    <w:rsid w:val="003037A3"/>
    <w:rsid w:val="00310D5F"/>
    <w:rsid w:val="003121C2"/>
    <w:rsid w:val="00315121"/>
    <w:rsid w:val="00322348"/>
    <w:rsid w:val="00323215"/>
    <w:rsid w:val="003364F4"/>
    <w:rsid w:val="00342187"/>
    <w:rsid w:val="00380875"/>
    <w:rsid w:val="003820DA"/>
    <w:rsid w:val="003A4DF6"/>
    <w:rsid w:val="003B0EC9"/>
    <w:rsid w:val="003B0F20"/>
    <w:rsid w:val="003C03B5"/>
    <w:rsid w:val="003C130D"/>
    <w:rsid w:val="003C21FD"/>
    <w:rsid w:val="003C50A5"/>
    <w:rsid w:val="003C693E"/>
    <w:rsid w:val="003C76E6"/>
    <w:rsid w:val="003F4FD8"/>
    <w:rsid w:val="004004D4"/>
    <w:rsid w:val="00421872"/>
    <w:rsid w:val="0043270D"/>
    <w:rsid w:val="00433C8F"/>
    <w:rsid w:val="004366FE"/>
    <w:rsid w:val="004378CD"/>
    <w:rsid w:val="004444FD"/>
    <w:rsid w:val="0044663C"/>
    <w:rsid w:val="004541EF"/>
    <w:rsid w:val="004570AF"/>
    <w:rsid w:val="00460E4A"/>
    <w:rsid w:val="0046257E"/>
    <w:rsid w:val="0047403B"/>
    <w:rsid w:val="00487902"/>
    <w:rsid w:val="00491D67"/>
    <w:rsid w:val="00497694"/>
    <w:rsid w:val="004A0780"/>
    <w:rsid w:val="004A7ADC"/>
    <w:rsid w:val="004C4933"/>
    <w:rsid w:val="004E5643"/>
    <w:rsid w:val="004F6F7F"/>
    <w:rsid w:val="0050377F"/>
    <w:rsid w:val="00513985"/>
    <w:rsid w:val="0052647E"/>
    <w:rsid w:val="00535E2F"/>
    <w:rsid w:val="00543DB1"/>
    <w:rsid w:val="00544FA2"/>
    <w:rsid w:val="0056132A"/>
    <w:rsid w:val="0056629C"/>
    <w:rsid w:val="00570FAB"/>
    <w:rsid w:val="00580847"/>
    <w:rsid w:val="005827AC"/>
    <w:rsid w:val="00585220"/>
    <w:rsid w:val="00590012"/>
    <w:rsid w:val="005962CC"/>
    <w:rsid w:val="005C55B7"/>
    <w:rsid w:val="005C5DCC"/>
    <w:rsid w:val="005D23AE"/>
    <w:rsid w:val="005D378A"/>
    <w:rsid w:val="005E605F"/>
    <w:rsid w:val="005F05EF"/>
    <w:rsid w:val="00602CBB"/>
    <w:rsid w:val="006050D1"/>
    <w:rsid w:val="006166DC"/>
    <w:rsid w:val="00616B83"/>
    <w:rsid w:val="00624A21"/>
    <w:rsid w:val="00635D3A"/>
    <w:rsid w:val="0067318C"/>
    <w:rsid w:val="00683185"/>
    <w:rsid w:val="006910F6"/>
    <w:rsid w:val="0069144B"/>
    <w:rsid w:val="00692BF4"/>
    <w:rsid w:val="006937C8"/>
    <w:rsid w:val="00695F81"/>
    <w:rsid w:val="006A3707"/>
    <w:rsid w:val="006A76F6"/>
    <w:rsid w:val="006B111D"/>
    <w:rsid w:val="006B386F"/>
    <w:rsid w:val="006B5AD4"/>
    <w:rsid w:val="006B7CD3"/>
    <w:rsid w:val="006C05FC"/>
    <w:rsid w:val="006C10CF"/>
    <w:rsid w:val="006C7881"/>
    <w:rsid w:val="006F435E"/>
    <w:rsid w:val="006F61CB"/>
    <w:rsid w:val="006F72CE"/>
    <w:rsid w:val="0071021D"/>
    <w:rsid w:val="00711944"/>
    <w:rsid w:val="00715C56"/>
    <w:rsid w:val="00734BD1"/>
    <w:rsid w:val="007412AA"/>
    <w:rsid w:val="00747FCA"/>
    <w:rsid w:val="00750954"/>
    <w:rsid w:val="00750D27"/>
    <w:rsid w:val="00751867"/>
    <w:rsid w:val="0076392A"/>
    <w:rsid w:val="0076663F"/>
    <w:rsid w:val="00781367"/>
    <w:rsid w:val="00793C13"/>
    <w:rsid w:val="007C4F8B"/>
    <w:rsid w:val="007D2FB6"/>
    <w:rsid w:val="007E1FC8"/>
    <w:rsid w:val="007E4447"/>
    <w:rsid w:val="00803D68"/>
    <w:rsid w:val="00806914"/>
    <w:rsid w:val="008076E2"/>
    <w:rsid w:val="00810BD0"/>
    <w:rsid w:val="00814356"/>
    <w:rsid w:val="00825213"/>
    <w:rsid w:val="0083002F"/>
    <w:rsid w:val="00835E9C"/>
    <w:rsid w:val="00852DE3"/>
    <w:rsid w:val="008617B9"/>
    <w:rsid w:val="008802F0"/>
    <w:rsid w:val="00893CDE"/>
    <w:rsid w:val="008B5DEC"/>
    <w:rsid w:val="008D4AE6"/>
    <w:rsid w:val="008D5924"/>
    <w:rsid w:val="008D7681"/>
    <w:rsid w:val="008F4E65"/>
    <w:rsid w:val="0091137A"/>
    <w:rsid w:val="00923838"/>
    <w:rsid w:val="009312BD"/>
    <w:rsid w:val="009469C4"/>
    <w:rsid w:val="00975836"/>
    <w:rsid w:val="00977060"/>
    <w:rsid w:val="009860DC"/>
    <w:rsid w:val="009937E8"/>
    <w:rsid w:val="009A58D1"/>
    <w:rsid w:val="009B1EFB"/>
    <w:rsid w:val="009B79B1"/>
    <w:rsid w:val="009C0E7F"/>
    <w:rsid w:val="009C3F85"/>
    <w:rsid w:val="009D047A"/>
    <w:rsid w:val="009E04A4"/>
    <w:rsid w:val="009F049D"/>
    <w:rsid w:val="009F5E2A"/>
    <w:rsid w:val="00A0044C"/>
    <w:rsid w:val="00A01372"/>
    <w:rsid w:val="00A019A2"/>
    <w:rsid w:val="00A02BBB"/>
    <w:rsid w:val="00A144A1"/>
    <w:rsid w:val="00A23CEC"/>
    <w:rsid w:val="00A23D2F"/>
    <w:rsid w:val="00A273B3"/>
    <w:rsid w:val="00A27C99"/>
    <w:rsid w:val="00A4744A"/>
    <w:rsid w:val="00A4748F"/>
    <w:rsid w:val="00A6197F"/>
    <w:rsid w:val="00A66D3B"/>
    <w:rsid w:val="00A70A9B"/>
    <w:rsid w:val="00A737C2"/>
    <w:rsid w:val="00A751DC"/>
    <w:rsid w:val="00A77BDF"/>
    <w:rsid w:val="00A818AF"/>
    <w:rsid w:val="00AD3E11"/>
    <w:rsid w:val="00B01D53"/>
    <w:rsid w:val="00B16617"/>
    <w:rsid w:val="00B61542"/>
    <w:rsid w:val="00B654EA"/>
    <w:rsid w:val="00B82506"/>
    <w:rsid w:val="00B9181B"/>
    <w:rsid w:val="00B94CE5"/>
    <w:rsid w:val="00BA2423"/>
    <w:rsid w:val="00BA611D"/>
    <w:rsid w:val="00BD6400"/>
    <w:rsid w:val="00BE5D54"/>
    <w:rsid w:val="00BE6F5B"/>
    <w:rsid w:val="00C00A45"/>
    <w:rsid w:val="00C01D06"/>
    <w:rsid w:val="00C01E89"/>
    <w:rsid w:val="00C212F4"/>
    <w:rsid w:val="00C23DFA"/>
    <w:rsid w:val="00C26813"/>
    <w:rsid w:val="00C46100"/>
    <w:rsid w:val="00C57D84"/>
    <w:rsid w:val="00C678A0"/>
    <w:rsid w:val="00C7080C"/>
    <w:rsid w:val="00C85DF0"/>
    <w:rsid w:val="00CB17F4"/>
    <w:rsid w:val="00CB3C17"/>
    <w:rsid w:val="00CC2E17"/>
    <w:rsid w:val="00CD6FDE"/>
    <w:rsid w:val="00CE346F"/>
    <w:rsid w:val="00D04F6A"/>
    <w:rsid w:val="00D07D82"/>
    <w:rsid w:val="00D112D6"/>
    <w:rsid w:val="00D114FD"/>
    <w:rsid w:val="00D24CF9"/>
    <w:rsid w:val="00D30BC0"/>
    <w:rsid w:val="00D35140"/>
    <w:rsid w:val="00D3580A"/>
    <w:rsid w:val="00D372DA"/>
    <w:rsid w:val="00D40E78"/>
    <w:rsid w:val="00D42457"/>
    <w:rsid w:val="00D75781"/>
    <w:rsid w:val="00D817F3"/>
    <w:rsid w:val="00D8449B"/>
    <w:rsid w:val="00D94BE9"/>
    <w:rsid w:val="00D97CD4"/>
    <w:rsid w:val="00DA7FDD"/>
    <w:rsid w:val="00DB0445"/>
    <w:rsid w:val="00DB19D8"/>
    <w:rsid w:val="00DB4CE7"/>
    <w:rsid w:val="00DD0017"/>
    <w:rsid w:val="00DD0B98"/>
    <w:rsid w:val="00DD1B55"/>
    <w:rsid w:val="00DD3CB2"/>
    <w:rsid w:val="00DD6AE4"/>
    <w:rsid w:val="00DE7AB0"/>
    <w:rsid w:val="00DF0125"/>
    <w:rsid w:val="00DF0F61"/>
    <w:rsid w:val="00DF2140"/>
    <w:rsid w:val="00DF7C9E"/>
    <w:rsid w:val="00E0598E"/>
    <w:rsid w:val="00E12985"/>
    <w:rsid w:val="00E27C07"/>
    <w:rsid w:val="00E30648"/>
    <w:rsid w:val="00E56192"/>
    <w:rsid w:val="00E57C52"/>
    <w:rsid w:val="00E612F6"/>
    <w:rsid w:val="00E66E9B"/>
    <w:rsid w:val="00E67873"/>
    <w:rsid w:val="00E90ABE"/>
    <w:rsid w:val="00EA05C0"/>
    <w:rsid w:val="00EA3731"/>
    <w:rsid w:val="00EA4BC5"/>
    <w:rsid w:val="00EA5A08"/>
    <w:rsid w:val="00EB4B03"/>
    <w:rsid w:val="00EC4009"/>
    <w:rsid w:val="00EF5DB7"/>
    <w:rsid w:val="00F21BDD"/>
    <w:rsid w:val="00F25735"/>
    <w:rsid w:val="00F34615"/>
    <w:rsid w:val="00F459CA"/>
    <w:rsid w:val="00F54BE6"/>
    <w:rsid w:val="00F7090D"/>
    <w:rsid w:val="00F9663B"/>
    <w:rsid w:val="00FA0D33"/>
    <w:rsid w:val="00FA62B9"/>
    <w:rsid w:val="00FC35B2"/>
    <w:rsid w:val="00FF2CF6"/>
    <w:rsid w:val="00FF4D3F"/>
    <w:rsid w:val="00FF6AE3"/>
    <w:rsid w:val="011B466A"/>
    <w:rsid w:val="01DF2B34"/>
    <w:rsid w:val="01F17356"/>
    <w:rsid w:val="020A533B"/>
    <w:rsid w:val="0221497E"/>
    <w:rsid w:val="02411B93"/>
    <w:rsid w:val="02A816E8"/>
    <w:rsid w:val="03597303"/>
    <w:rsid w:val="03A3046B"/>
    <w:rsid w:val="03AF33C7"/>
    <w:rsid w:val="03FA1EE1"/>
    <w:rsid w:val="04231D23"/>
    <w:rsid w:val="04A8035C"/>
    <w:rsid w:val="053E3DFF"/>
    <w:rsid w:val="057B186A"/>
    <w:rsid w:val="05D215EF"/>
    <w:rsid w:val="06F207A1"/>
    <w:rsid w:val="07280DFC"/>
    <w:rsid w:val="075020E6"/>
    <w:rsid w:val="07854867"/>
    <w:rsid w:val="07FD1C3E"/>
    <w:rsid w:val="085A3487"/>
    <w:rsid w:val="098E7095"/>
    <w:rsid w:val="09C040F9"/>
    <w:rsid w:val="0A821835"/>
    <w:rsid w:val="0A862501"/>
    <w:rsid w:val="0AC8596C"/>
    <w:rsid w:val="0B56577A"/>
    <w:rsid w:val="0B685928"/>
    <w:rsid w:val="0B700E0C"/>
    <w:rsid w:val="0B88487B"/>
    <w:rsid w:val="0BAA3813"/>
    <w:rsid w:val="0CC32F3E"/>
    <w:rsid w:val="0E3B3D37"/>
    <w:rsid w:val="0E867A2B"/>
    <w:rsid w:val="0EA754F6"/>
    <w:rsid w:val="0FFC0273"/>
    <w:rsid w:val="100F6863"/>
    <w:rsid w:val="101F6CD7"/>
    <w:rsid w:val="107C30FC"/>
    <w:rsid w:val="10DE1449"/>
    <w:rsid w:val="110F2985"/>
    <w:rsid w:val="122216FE"/>
    <w:rsid w:val="127C39BF"/>
    <w:rsid w:val="12DB5A06"/>
    <w:rsid w:val="13255FEB"/>
    <w:rsid w:val="14593E59"/>
    <w:rsid w:val="15A8272D"/>
    <w:rsid w:val="16276709"/>
    <w:rsid w:val="164825DB"/>
    <w:rsid w:val="17151105"/>
    <w:rsid w:val="17B500E2"/>
    <w:rsid w:val="19113420"/>
    <w:rsid w:val="1A126573"/>
    <w:rsid w:val="1A3B49D3"/>
    <w:rsid w:val="1A7E53C6"/>
    <w:rsid w:val="1AB26E57"/>
    <w:rsid w:val="1ADD4F36"/>
    <w:rsid w:val="1B525A3A"/>
    <w:rsid w:val="1B963ADC"/>
    <w:rsid w:val="1BD15BBA"/>
    <w:rsid w:val="1BF60EA2"/>
    <w:rsid w:val="1D6512B9"/>
    <w:rsid w:val="1D976424"/>
    <w:rsid w:val="1DFE3E65"/>
    <w:rsid w:val="1E405A74"/>
    <w:rsid w:val="1EA82360"/>
    <w:rsid w:val="2004056C"/>
    <w:rsid w:val="203846FD"/>
    <w:rsid w:val="204210C7"/>
    <w:rsid w:val="2059673D"/>
    <w:rsid w:val="210D5718"/>
    <w:rsid w:val="21411C9A"/>
    <w:rsid w:val="22A81D4C"/>
    <w:rsid w:val="22A9688E"/>
    <w:rsid w:val="22B967CD"/>
    <w:rsid w:val="233D3D5B"/>
    <w:rsid w:val="23A97579"/>
    <w:rsid w:val="242552B4"/>
    <w:rsid w:val="256F266F"/>
    <w:rsid w:val="25A247EC"/>
    <w:rsid w:val="26061132"/>
    <w:rsid w:val="2624726E"/>
    <w:rsid w:val="272C59BF"/>
    <w:rsid w:val="27514924"/>
    <w:rsid w:val="286001FB"/>
    <w:rsid w:val="28AA0ECE"/>
    <w:rsid w:val="28FD7399"/>
    <w:rsid w:val="29950680"/>
    <w:rsid w:val="2AE92B8B"/>
    <w:rsid w:val="2B185933"/>
    <w:rsid w:val="2C311191"/>
    <w:rsid w:val="2C416D72"/>
    <w:rsid w:val="2D0F35DF"/>
    <w:rsid w:val="2D494239"/>
    <w:rsid w:val="2D6501FC"/>
    <w:rsid w:val="2D945E18"/>
    <w:rsid w:val="2E6C46A3"/>
    <w:rsid w:val="2EA72180"/>
    <w:rsid w:val="2ED6503B"/>
    <w:rsid w:val="2EDF2503"/>
    <w:rsid w:val="2F5C288F"/>
    <w:rsid w:val="2F9257C7"/>
    <w:rsid w:val="30653C62"/>
    <w:rsid w:val="311741D6"/>
    <w:rsid w:val="3182062E"/>
    <w:rsid w:val="318F2B68"/>
    <w:rsid w:val="32145A07"/>
    <w:rsid w:val="32456E89"/>
    <w:rsid w:val="33961874"/>
    <w:rsid w:val="348451A1"/>
    <w:rsid w:val="349C3C37"/>
    <w:rsid w:val="34AA1521"/>
    <w:rsid w:val="34D13685"/>
    <w:rsid w:val="356203CC"/>
    <w:rsid w:val="35C52022"/>
    <w:rsid w:val="35EF72F8"/>
    <w:rsid w:val="361E2B75"/>
    <w:rsid w:val="37896C52"/>
    <w:rsid w:val="38072EB2"/>
    <w:rsid w:val="38D34FF7"/>
    <w:rsid w:val="39F71049"/>
    <w:rsid w:val="3AA23689"/>
    <w:rsid w:val="3AAC27E9"/>
    <w:rsid w:val="3C0B4511"/>
    <w:rsid w:val="3C477110"/>
    <w:rsid w:val="3C7945AF"/>
    <w:rsid w:val="3CD3774B"/>
    <w:rsid w:val="3DB41ED8"/>
    <w:rsid w:val="3DBA7065"/>
    <w:rsid w:val="3DBB5DC7"/>
    <w:rsid w:val="3DC07595"/>
    <w:rsid w:val="3E611D45"/>
    <w:rsid w:val="3EC924E2"/>
    <w:rsid w:val="3F6902F3"/>
    <w:rsid w:val="3FAB3A69"/>
    <w:rsid w:val="40A40D4F"/>
    <w:rsid w:val="40C96B6F"/>
    <w:rsid w:val="40F36293"/>
    <w:rsid w:val="419B2E13"/>
    <w:rsid w:val="41A06E90"/>
    <w:rsid w:val="41F30347"/>
    <w:rsid w:val="42201879"/>
    <w:rsid w:val="436D5ED7"/>
    <w:rsid w:val="43DD7B54"/>
    <w:rsid w:val="440B0B14"/>
    <w:rsid w:val="45284A5E"/>
    <w:rsid w:val="456B6431"/>
    <w:rsid w:val="457C66B9"/>
    <w:rsid w:val="47874EA9"/>
    <w:rsid w:val="47B44676"/>
    <w:rsid w:val="4803701A"/>
    <w:rsid w:val="492D2391"/>
    <w:rsid w:val="49530312"/>
    <w:rsid w:val="49ED64C9"/>
    <w:rsid w:val="4A0E2E49"/>
    <w:rsid w:val="4AF36E2F"/>
    <w:rsid w:val="4B02766E"/>
    <w:rsid w:val="4B48499E"/>
    <w:rsid w:val="4B876D4C"/>
    <w:rsid w:val="4BDB5372"/>
    <w:rsid w:val="4C211C2E"/>
    <w:rsid w:val="4C4B5E97"/>
    <w:rsid w:val="4C7A32E7"/>
    <w:rsid w:val="4E023E15"/>
    <w:rsid w:val="4EB946C7"/>
    <w:rsid w:val="4F100820"/>
    <w:rsid w:val="4F9B0B94"/>
    <w:rsid w:val="507A635B"/>
    <w:rsid w:val="514207FD"/>
    <w:rsid w:val="51A73905"/>
    <w:rsid w:val="52C74869"/>
    <w:rsid w:val="53BC7CB1"/>
    <w:rsid w:val="53DB2795"/>
    <w:rsid w:val="53EF6F5B"/>
    <w:rsid w:val="542974CF"/>
    <w:rsid w:val="54896BD1"/>
    <w:rsid w:val="54B631A4"/>
    <w:rsid w:val="54DB230D"/>
    <w:rsid w:val="55944C0E"/>
    <w:rsid w:val="576D3087"/>
    <w:rsid w:val="57D97DE1"/>
    <w:rsid w:val="581426D7"/>
    <w:rsid w:val="593A06B5"/>
    <w:rsid w:val="5A762450"/>
    <w:rsid w:val="5AC35A6B"/>
    <w:rsid w:val="5BD111F4"/>
    <w:rsid w:val="5C933840"/>
    <w:rsid w:val="5CB729B4"/>
    <w:rsid w:val="5CC86EA4"/>
    <w:rsid w:val="5CE5193F"/>
    <w:rsid w:val="5DC733C2"/>
    <w:rsid w:val="5E3D507A"/>
    <w:rsid w:val="5E8E3E54"/>
    <w:rsid w:val="5F243677"/>
    <w:rsid w:val="5F4A16A1"/>
    <w:rsid w:val="5F9C69B7"/>
    <w:rsid w:val="60461699"/>
    <w:rsid w:val="609D5B69"/>
    <w:rsid w:val="60C35EC4"/>
    <w:rsid w:val="6130766C"/>
    <w:rsid w:val="61DC7186"/>
    <w:rsid w:val="621F0086"/>
    <w:rsid w:val="6230766F"/>
    <w:rsid w:val="623844F4"/>
    <w:rsid w:val="62766E03"/>
    <w:rsid w:val="631D305F"/>
    <w:rsid w:val="63531F8D"/>
    <w:rsid w:val="638C227F"/>
    <w:rsid w:val="639B7CD8"/>
    <w:rsid w:val="63F01943"/>
    <w:rsid w:val="64256973"/>
    <w:rsid w:val="647E0EAE"/>
    <w:rsid w:val="64901CDF"/>
    <w:rsid w:val="64E102CB"/>
    <w:rsid w:val="64E12312"/>
    <w:rsid w:val="65DB74FA"/>
    <w:rsid w:val="68672FAC"/>
    <w:rsid w:val="68F22484"/>
    <w:rsid w:val="69B35505"/>
    <w:rsid w:val="69B705EC"/>
    <w:rsid w:val="6AF059AE"/>
    <w:rsid w:val="6B442F1F"/>
    <w:rsid w:val="6B5A620B"/>
    <w:rsid w:val="6DA92E56"/>
    <w:rsid w:val="6DC57683"/>
    <w:rsid w:val="6E331948"/>
    <w:rsid w:val="6E39717B"/>
    <w:rsid w:val="6E867DC2"/>
    <w:rsid w:val="6F547DC8"/>
    <w:rsid w:val="6FCA2ACC"/>
    <w:rsid w:val="700F08C0"/>
    <w:rsid w:val="704F0ED7"/>
    <w:rsid w:val="705B714E"/>
    <w:rsid w:val="706F2E94"/>
    <w:rsid w:val="713E0F09"/>
    <w:rsid w:val="714F52AF"/>
    <w:rsid w:val="71933005"/>
    <w:rsid w:val="719F653F"/>
    <w:rsid w:val="71AF7BF4"/>
    <w:rsid w:val="71D34078"/>
    <w:rsid w:val="72DA44FF"/>
    <w:rsid w:val="72EB15F3"/>
    <w:rsid w:val="737B6A68"/>
    <w:rsid w:val="73E01848"/>
    <w:rsid w:val="742762A4"/>
    <w:rsid w:val="74AB2123"/>
    <w:rsid w:val="74E0571E"/>
    <w:rsid w:val="74E22F5B"/>
    <w:rsid w:val="74E60521"/>
    <w:rsid w:val="750C2F61"/>
    <w:rsid w:val="75297601"/>
    <w:rsid w:val="75821800"/>
    <w:rsid w:val="75905540"/>
    <w:rsid w:val="77037899"/>
    <w:rsid w:val="777367F2"/>
    <w:rsid w:val="77AB445A"/>
    <w:rsid w:val="78570929"/>
    <w:rsid w:val="7901354B"/>
    <w:rsid w:val="79DD144C"/>
    <w:rsid w:val="7A2F16EC"/>
    <w:rsid w:val="7BB52A0C"/>
    <w:rsid w:val="7C5B09E2"/>
    <w:rsid w:val="7E4603A6"/>
    <w:rsid w:val="7EE97F06"/>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qFormat/>
    <w:uiPriority w:val="0"/>
    <w:pPr>
      <w:keepNext/>
      <w:jc w:val="center"/>
      <w:outlineLvl w:val="3"/>
    </w:pPr>
    <w:rPr>
      <w:rFonts w:eastAsia="新宋体"/>
      <w:kern w:val="0"/>
      <w:sz w:val="30"/>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7"/>
    <w:semiHidden/>
    <w:unhideWhenUsed/>
    <w:qFormat/>
    <w:uiPriority w:val="0"/>
    <w:rPr>
      <w:rFonts w:ascii="Microsoft YaHei UI" w:eastAsia="Microsoft YaHei UI"/>
      <w:sz w:val="18"/>
      <w:szCs w:val="18"/>
    </w:rPr>
  </w:style>
  <w:style w:type="paragraph" w:styleId="6">
    <w:name w:val="Body Text"/>
    <w:basedOn w:val="1"/>
    <w:next w:val="1"/>
    <w:qFormat/>
    <w:uiPriority w:val="0"/>
    <w:pPr>
      <w:spacing w:after="120"/>
    </w:pPr>
    <w:rPr>
      <w:rFonts w:ascii="Times New Roman" w:hAnsi="Times New Roman"/>
      <w:szCs w:val="20"/>
    </w:rPr>
  </w:style>
  <w:style w:type="paragraph" w:styleId="7">
    <w:name w:val="Body Text Indent"/>
    <w:basedOn w:val="1"/>
    <w:qFormat/>
    <w:uiPriority w:val="0"/>
    <w:pPr>
      <w:ind w:left="420" w:leftChars="200"/>
    </w:pPr>
  </w:style>
  <w:style w:type="paragraph" w:styleId="8">
    <w:name w:val="Plain Text"/>
    <w:basedOn w:val="1"/>
    <w:next w:val="1"/>
    <w:qFormat/>
    <w:uiPriority w:val="0"/>
    <w:rPr>
      <w:rFonts w:hint="eastAsia" w:ascii="宋体" w:hAnsi="Courier New"/>
      <w:szCs w:val="20"/>
    </w:rPr>
  </w:style>
  <w:style w:type="paragraph" w:styleId="9">
    <w:name w:val="footer"/>
    <w:basedOn w:val="1"/>
    <w:link w:val="34"/>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2">
    <w:name w:val="Body Text First Indent 2"/>
    <w:basedOn w:val="7"/>
    <w:next w:val="1"/>
    <w:qFormat/>
    <w:uiPriority w:val="0"/>
    <w:pPr>
      <w:spacing w:after="120"/>
      <w:ind w:firstLine="420" w:firstLineChars="200"/>
    </w:pPr>
    <w:rPr>
      <w:rFonts w:ascii="Times New Roman" w:hAnsi="Times New Roman"/>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7">
    <w:name w:val="首行缩进"/>
    <w:basedOn w:val="1"/>
    <w:qFormat/>
    <w:uiPriority w:val="0"/>
    <w:pPr>
      <w:spacing w:line="360" w:lineRule="auto"/>
      <w:ind w:firstLine="480" w:firstLineChars="200"/>
    </w:pPr>
    <w:rPr>
      <w:rFonts w:ascii="Times New Roman" w:hAnsi="Times New Roman"/>
      <w:szCs w:val="20"/>
    </w:rPr>
  </w:style>
  <w:style w:type="character" w:customStyle="1" w:styleId="28">
    <w:name w:val="first-child"/>
    <w:basedOn w:val="15"/>
    <w:qFormat/>
    <w:uiPriority w:val="0"/>
  </w:style>
  <w:style w:type="character" w:customStyle="1" w:styleId="29">
    <w:name w:val="hover2"/>
    <w:basedOn w:val="15"/>
    <w:qFormat/>
    <w:uiPriority w:val="0"/>
    <w:rPr>
      <w:color w:val="5FB878"/>
    </w:rPr>
  </w:style>
  <w:style w:type="character" w:customStyle="1" w:styleId="30">
    <w:name w:val="hover3"/>
    <w:basedOn w:val="15"/>
    <w:qFormat/>
    <w:uiPriority w:val="0"/>
    <w:rPr>
      <w:color w:val="5FB878"/>
    </w:rPr>
  </w:style>
  <w:style w:type="character" w:customStyle="1" w:styleId="31">
    <w:name w:val="hover4"/>
    <w:basedOn w:val="15"/>
    <w:qFormat/>
    <w:uiPriority w:val="0"/>
    <w:rPr>
      <w:color w:val="FFFFFF"/>
    </w:rPr>
  </w:style>
  <w:style w:type="character" w:customStyle="1" w:styleId="32">
    <w:name w:val="layui-this"/>
    <w:basedOn w:val="15"/>
    <w:qFormat/>
    <w:uiPriority w:val="0"/>
    <w:rPr>
      <w:bdr w:val="single" w:color="EEEEEE" w:sz="6" w:space="0"/>
      <w:shd w:val="clear" w:color="auto" w:fill="FFFFFF"/>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4">
    <w:name w:val="页脚 字符"/>
    <w:basedOn w:val="15"/>
    <w:link w:val="9"/>
    <w:qFormat/>
    <w:uiPriority w:val="99"/>
    <w:rPr>
      <w:rFonts w:ascii="Calibri" w:hAnsi="Calibri"/>
      <w:kern w:val="2"/>
      <w:sz w:val="18"/>
      <w:szCs w:val="24"/>
    </w:rPr>
  </w:style>
  <w:style w:type="paragraph" w:styleId="35">
    <w:name w:val="List Paragraph"/>
    <w:basedOn w:val="1"/>
    <w:qFormat/>
    <w:uiPriority w:val="99"/>
    <w:pPr>
      <w:ind w:firstLine="420" w:firstLineChars="200"/>
    </w:pPr>
  </w:style>
  <w:style w:type="character" w:customStyle="1" w:styleId="36">
    <w:name w:val="标题 1 字符"/>
    <w:link w:val="2"/>
    <w:qFormat/>
    <w:uiPriority w:val="0"/>
    <w:rPr>
      <w:b/>
      <w:kern w:val="44"/>
      <w:sz w:val="44"/>
    </w:rPr>
  </w:style>
  <w:style w:type="character" w:customStyle="1" w:styleId="37">
    <w:name w:val="文档结构图 字符"/>
    <w:basedOn w:val="15"/>
    <w:link w:val="5"/>
    <w:semiHidden/>
    <w:qFormat/>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17588</Words>
  <Characters>18500</Characters>
  <Lines>142</Lines>
  <Paragraphs>39</Paragraphs>
  <TotalTime>0</TotalTime>
  <ScaleCrop>false</ScaleCrop>
  <LinksUpToDate>false</LinksUpToDate>
  <CharactersWithSpaces>19181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Administrator</cp:lastModifiedBy>
  <cp:lastPrinted>2021-11-19T02:14:00Z</cp:lastPrinted>
  <dcterms:modified xsi:type="dcterms:W3CDTF">2025-04-09T06:50:11Z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B04AB27B0E3646F1AA67DF491C0A1590</vt:lpwstr>
  </property>
  <property fmtid="{D5CDD505-2E9C-101B-9397-08002B2CF9AE}" pid="4" name="KSOTemplateDocerSaveRecord">
    <vt:lpwstr>eyJoZGlkIjoiMjE5MDk5NDZiYmM1Njc0MzFiYWYwNmQ2OTU2Y2U5ZGMiLCJ1c2VySWQiOiIyMjM3NDM2MjUifQ==</vt:lpwstr>
  </property>
</Properties>
</file>