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91BA">
      <w:pPr>
        <w:pStyle w:val="2"/>
        <w:widowControl/>
        <w:shd w:val="clear" w:color="auto" w:fill="FFFFFF"/>
        <w:spacing w:beforeAutospacing="0" w:afterAutospacing="0" w:line="630" w:lineRule="atLeast"/>
        <w:jc w:val="center"/>
        <w:rPr>
          <w:rFonts w:hint="eastAsia" w:eastAsia="宋体" w:cs="宋体"/>
          <w:b w:val="0"/>
          <w:bCs w:val="0"/>
          <w:color w:val="000000"/>
          <w:sz w:val="36"/>
          <w:szCs w:val="36"/>
          <w:shd w:val="clear" w:color="auto" w:fill="FFFFFF"/>
          <w:lang w:eastAsia="zh-CN"/>
        </w:rPr>
      </w:pPr>
      <w:r>
        <w:rPr>
          <w:rFonts w:cs="宋体"/>
          <w:b w:val="0"/>
          <w:bCs w:val="0"/>
          <w:color w:val="000000"/>
          <w:sz w:val="36"/>
          <w:szCs w:val="36"/>
          <w:shd w:val="clear" w:color="auto" w:fill="FFFFFF"/>
        </w:rPr>
        <w:t>启东华邑酒店2026年度泳池救生员外包服务</w:t>
      </w:r>
      <w:r>
        <w:rPr>
          <w:rFonts w:hint="eastAsia" w:cs="宋体"/>
          <w:b w:val="0"/>
          <w:bCs w:val="0"/>
          <w:color w:val="000000"/>
          <w:sz w:val="36"/>
          <w:szCs w:val="36"/>
          <w:shd w:val="clear" w:color="auto" w:fill="FFFFFF"/>
          <w:lang w:eastAsia="zh-CN"/>
        </w:rPr>
        <w:t>（二次）</w:t>
      </w:r>
    </w:p>
    <w:p w14:paraId="1D02DFB5">
      <w:pPr>
        <w:pStyle w:val="2"/>
        <w:widowControl/>
        <w:shd w:val="clear" w:color="auto" w:fill="FFFFFF"/>
        <w:spacing w:beforeAutospacing="0" w:afterAutospacing="0" w:line="630" w:lineRule="atLeast"/>
        <w:jc w:val="center"/>
        <w:rPr>
          <w:rFonts w:cs="宋体"/>
          <w:b w:val="0"/>
          <w:bCs w:val="0"/>
          <w:color w:val="000000"/>
          <w:sz w:val="36"/>
          <w:szCs w:val="36"/>
          <w:shd w:val="clear" w:color="auto" w:fill="FFFFFF"/>
        </w:rPr>
      </w:pPr>
      <w:r>
        <w:rPr>
          <w:rFonts w:cs="宋体"/>
          <w:b w:val="0"/>
          <w:bCs w:val="0"/>
          <w:color w:val="000000"/>
          <w:sz w:val="36"/>
          <w:szCs w:val="36"/>
          <w:shd w:val="clear" w:color="auto" w:fill="FFFFFF"/>
        </w:rPr>
        <w:t>询价文件</w:t>
      </w:r>
    </w:p>
    <w:p w14:paraId="783965E6">
      <w:pPr>
        <w:pStyle w:val="4"/>
        <w:widowControl/>
        <w:shd w:val="clear" w:color="auto" w:fill="FFFFFF"/>
        <w:spacing w:beforeAutospacing="0" w:afterAutospacing="0" w:line="300" w:lineRule="exact"/>
        <w:ind w:firstLine="480"/>
        <w:jc w:val="both"/>
        <w:rPr>
          <w:rFonts w:hint="eastAsia" w:ascii="宋体" w:hAnsi="宋体" w:eastAsia="宋体" w:cs="宋体"/>
          <w:color w:val="333333"/>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14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vAlign w:val="center"/>
          </w:tcPr>
          <w:p w14:paraId="05F809FD">
            <w:pPr>
              <w:pStyle w:val="4"/>
              <w:widowControl/>
              <w:spacing w:beforeAutospacing="0" w:afterAutospacing="0" w:line="300" w:lineRule="exact"/>
              <w:jc w:val="center"/>
            </w:pPr>
            <w:r>
              <w:rPr>
                <w:rFonts w:hint="eastAsia"/>
                <w:sz w:val="28"/>
                <w:szCs w:val="28"/>
              </w:rPr>
              <w:t>项目需求</w:t>
            </w:r>
          </w:p>
        </w:tc>
      </w:tr>
      <w:tr w14:paraId="60E9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22" w:type="dxa"/>
          </w:tcPr>
          <w:p w14:paraId="5FFD2B25">
            <w:pPr>
              <w:pStyle w:val="4"/>
              <w:widowControl/>
              <w:spacing w:beforeAutospacing="0" w:afterAutospacing="0" w:line="300" w:lineRule="exact"/>
              <w:ind w:firstLine="480" w:firstLineChars="200"/>
              <w:jc w:val="both"/>
            </w:pPr>
            <w:r>
              <w:rPr>
                <w:rFonts w:hint="eastAsia"/>
              </w:rPr>
              <w:t>为了保障酒店泳池的正常运营及人员配置要求，现对酒店2026年度泳池救生员外包服务进行招标</w:t>
            </w:r>
          </w:p>
        </w:tc>
      </w:tr>
    </w:tbl>
    <w:p w14:paraId="2AAF2310">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p>
    <w:p w14:paraId="155E5E1B">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说明：</w:t>
      </w:r>
    </w:p>
    <w:p w14:paraId="16FCC441">
      <w:pPr>
        <w:spacing w:line="300" w:lineRule="exact"/>
        <w:rPr>
          <w:rFonts w:hint="eastAsia" w:ascii="宋体" w:hAnsi="宋体" w:cs="宋体"/>
          <w:sz w:val="24"/>
        </w:rPr>
      </w:pPr>
      <w:r>
        <w:rPr>
          <w:rFonts w:hint="eastAsia" w:ascii="宋体" w:hAnsi="宋体" w:eastAsia="宋体" w:cs="宋体"/>
          <w:kern w:val="0"/>
          <w:sz w:val="24"/>
          <w:shd w:val="clear" w:color="auto" w:fill="FFFFFF"/>
          <w:lang w:bidi="ar"/>
        </w:rPr>
        <w:t>一、采购预算</w:t>
      </w:r>
      <w:r>
        <w:rPr>
          <w:rFonts w:hint="eastAsia" w:ascii="宋体" w:hAnsi="宋体" w:cs="宋体"/>
          <w:b/>
          <w:sz w:val="24"/>
        </w:rPr>
        <w:t>：</w:t>
      </w:r>
      <w:r>
        <w:rPr>
          <w:rFonts w:hint="eastAsia" w:ascii="宋体" w:hAnsi="宋体" w:cs="宋体"/>
          <w:sz w:val="24"/>
        </w:rPr>
        <w:t>最终以实际服务时间计算服务费用。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5802"/>
      </w:tblGrid>
      <w:tr w14:paraId="6111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399" w:type="dxa"/>
            <w:vAlign w:val="center"/>
          </w:tcPr>
          <w:p w14:paraId="0FA1C293">
            <w:pPr>
              <w:spacing w:line="300" w:lineRule="exact"/>
              <w:jc w:val="center"/>
              <w:rPr>
                <w:rFonts w:hint="eastAsia" w:ascii="宋体" w:hAnsi="宋体" w:cs="宋体"/>
                <w:sz w:val="24"/>
              </w:rPr>
            </w:pPr>
            <w:r>
              <w:rPr>
                <w:rFonts w:hint="eastAsia" w:ascii="宋体" w:hAnsi="宋体" w:cs="宋体"/>
                <w:sz w:val="24"/>
              </w:rPr>
              <w:t>服务工种</w:t>
            </w:r>
          </w:p>
        </w:tc>
        <w:tc>
          <w:tcPr>
            <w:tcW w:w="5802" w:type="dxa"/>
            <w:vAlign w:val="center"/>
          </w:tcPr>
          <w:p w14:paraId="2EF82DCA">
            <w:pPr>
              <w:spacing w:line="300" w:lineRule="exact"/>
              <w:jc w:val="center"/>
              <w:rPr>
                <w:rFonts w:hint="eastAsia" w:ascii="宋体" w:hAnsi="宋体" w:cs="宋体"/>
                <w:sz w:val="24"/>
              </w:rPr>
            </w:pPr>
            <w:r>
              <w:rPr>
                <w:rFonts w:hint="eastAsia" w:ascii="宋体" w:hAnsi="宋体" w:cs="宋体"/>
                <w:sz w:val="24"/>
              </w:rPr>
              <w:t>最高限价含税（人/月）</w:t>
            </w:r>
          </w:p>
        </w:tc>
      </w:tr>
      <w:tr w14:paraId="79B9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399" w:type="dxa"/>
            <w:vAlign w:val="center"/>
          </w:tcPr>
          <w:p w14:paraId="0C5635B5">
            <w:pPr>
              <w:spacing w:line="300" w:lineRule="exact"/>
              <w:ind w:firstLine="480" w:firstLineChars="200"/>
              <w:jc w:val="center"/>
              <w:rPr>
                <w:rFonts w:hint="eastAsia" w:ascii="宋体" w:hAnsi="宋体" w:cs="宋体"/>
                <w:sz w:val="24"/>
              </w:rPr>
            </w:pPr>
            <w:r>
              <w:rPr>
                <w:rFonts w:hint="eastAsia" w:ascii="宋体" w:hAnsi="宋体" w:cs="宋体"/>
                <w:sz w:val="24"/>
              </w:rPr>
              <w:t>泳池救生员</w:t>
            </w:r>
          </w:p>
        </w:tc>
        <w:tc>
          <w:tcPr>
            <w:tcW w:w="5802" w:type="dxa"/>
            <w:vAlign w:val="center"/>
          </w:tcPr>
          <w:p w14:paraId="6435E1FE">
            <w:pPr>
              <w:spacing w:line="300" w:lineRule="exact"/>
              <w:jc w:val="center"/>
              <w:rPr>
                <w:rFonts w:hint="eastAsia" w:ascii="宋体" w:hAnsi="宋体" w:cs="宋体"/>
                <w:sz w:val="24"/>
              </w:rPr>
            </w:pPr>
            <w:r>
              <w:rPr>
                <w:rFonts w:hint="eastAsia" w:ascii="宋体" w:hAnsi="宋体" w:cs="宋体"/>
                <w:sz w:val="24"/>
              </w:rPr>
              <w:t>4500</w:t>
            </w:r>
          </w:p>
        </w:tc>
      </w:tr>
    </w:tbl>
    <w:p w14:paraId="232725F6">
      <w:pPr>
        <w:pStyle w:val="4"/>
        <w:widowControl/>
        <w:shd w:val="clear" w:color="auto" w:fill="FFFFFF"/>
        <w:spacing w:beforeAutospacing="0" w:afterAutospacing="0" w:line="300" w:lineRule="exact"/>
        <w:jc w:val="both"/>
        <w:rPr>
          <w:rFonts w:hint="eastAsia" w:ascii="宋体" w:hAnsi="宋体" w:eastAsia="宋体" w:cs="宋体"/>
          <w:bCs/>
          <w:shd w:val="clear" w:color="auto" w:fill="FFFFFF"/>
        </w:rPr>
      </w:pPr>
      <w:r>
        <w:rPr>
          <w:rFonts w:hint="eastAsia"/>
          <w:bCs/>
        </w:rPr>
        <w:t>报价超过最高限价的为无效报价</w:t>
      </w:r>
    </w:p>
    <w:p w14:paraId="294F092B">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lang w:bidi="ar"/>
        </w:rPr>
        <w:t>二、</w:t>
      </w:r>
      <w:r>
        <w:rPr>
          <w:rFonts w:hint="eastAsia" w:ascii="宋体" w:hAnsi="宋体" w:eastAsia="宋体" w:cs="宋体"/>
          <w:shd w:val="clear" w:color="auto" w:fill="FFFFFF"/>
        </w:rPr>
        <w:t>供应商资质要求</w:t>
      </w:r>
    </w:p>
    <w:p w14:paraId="3A031A68">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1、符合《中华人民共和国政府采购法》第二十二条的规定</w:t>
      </w:r>
    </w:p>
    <w:p w14:paraId="5E93234D">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2、具有有效的营业执照</w:t>
      </w:r>
    </w:p>
    <w:p w14:paraId="2D77E484">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3、具有有效的行政主管部门核发的劳务派遣经营许可证</w:t>
      </w:r>
    </w:p>
    <w:p w14:paraId="67BFC866">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4、拟派遣人员需具有</w:t>
      </w:r>
      <w:r>
        <w:rPr>
          <w:rFonts w:hint="eastAsia" w:cstheme="minorBidi"/>
          <w:sz w:val="22"/>
          <w:szCs w:val="21"/>
        </w:rPr>
        <w:t>国家职业救生员证或持有国职游泳教练员证书</w:t>
      </w:r>
    </w:p>
    <w:p w14:paraId="77738640">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5、本次招标不接受联合体投标</w:t>
      </w:r>
    </w:p>
    <w:p w14:paraId="46F6E3A2">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6、具有投资参股关系的关联企业，或具有直接管理和被管理关系的母子公司，或同一母公司的子公司，不予同时参加本项目投标；法人代表为同一人的两个及以上公司，不予同时参加本项目投标。</w:t>
      </w:r>
    </w:p>
    <w:p w14:paraId="77462E96">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三、报价注意事项</w:t>
      </w:r>
    </w:p>
    <w:p w14:paraId="223D311C">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1、供应商应按照本公告的要求编制报价文件，报价中包括但不限于劳务支出、耗材、工具、通讯、服装办公设备、各种税费、人工工资和国家强制缴纳的各种社会保障资金保险、加班费、管理费、福利、利润、工商税金、政策性文件规定及合同包含的所有风险、责任等与此有关的一切费用。</w:t>
      </w:r>
    </w:p>
    <w:p w14:paraId="61660E8F">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2、供应商应详细阅读询价文件的全部内容，供应商对询价文件有疑问或异议的，请在递交报价文件1日前以书面形式（加盖单位公章）递交至采购单位。有关技术及需求问题，请与采购单位联系。</w:t>
      </w:r>
    </w:p>
    <w:p w14:paraId="133E239F">
      <w:pPr>
        <w:pStyle w:val="4"/>
        <w:widowControl/>
        <w:shd w:val="clear" w:color="auto" w:fill="FFFFFF"/>
        <w:spacing w:beforeAutospacing="0" w:afterAutospacing="0" w:line="300" w:lineRule="exact"/>
        <w:ind w:firstLine="480"/>
        <w:jc w:val="both"/>
        <w:rPr>
          <w:rFonts w:hint="eastAsia" w:ascii="宋体" w:hAnsi="宋体" w:eastAsia="宋体" w:cs="宋体"/>
          <w:b/>
          <w:bCs/>
          <w:shd w:val="clear" w:color="auto" w:fill="FFFFFF"/>
        </w:rPr>
      </w:pPr>
      <w:r>
        <w:rPr>
          <w:rFonts w:hint="eastAsia" w:ascii="宋体" w:hAnsi="宋体" w:eastAsia="宋体" w:cs="宋体"/>
          <w:b/>
          <w:bCs/>
          <w:shd w:val="clear" w:color="auto" w:fill="FFFFFF"/>
        </w:rPr>
        <w:t>相关技术问题，如需勘探现场的，请与采购单位联系。</w:t>
      </w:r>
    </w:p>
    <w:p w14:paraId="03B3C06C">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采购单位：启东蝶湖酒店管理有限公司</w:t>
      </w:r>
    </w:p>
    <w:p w14:paraId="24DCD982">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联系人：齐先生</w:t>
      </w:r>
    </w:p>
    <w:p w14:paraId="10571752">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联系电话：15222913350</w:t>
      </w:r>
    </w:p>
    <w:p w14:paraId="5438D1AF">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lang w:bidi="ar"/>
        </w:rPr>
        <w:t>3、</w:t>
      </w:r>
      <w:r>
        <w:rPr>
          <w:rFonts w:hint="eastAsia" w:ascii="宋体" w:hAnsi="宋体" w:eastAsia="宋体" w:cs="宋体"/>
          <w:shd w:val="clear" w:color="auto" w:fill="FFFFFF"/>
        </w:rPr>
        <w:t>报价文件构成</w:t>
      </w:r>
    </w:p>
    <w:p w14:paraId="52BF7033">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法人授权委托书原件及被授权人身份证复印件（按附件1格式填写）</w:t>
      </w:r>
    </w:p>
    <w:p w14:paraId="4FC8B3D7">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法人身份证复印件</w:t>
      </w:r>
    </w:p>
    <w:p w14:paraId="05C3CDFC">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营业执照复印件</w:t>
      </w:r>
    </w:p>
    <w:p w14:paraId="3B85BD56">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劳务派遣经营许可证复印件</w:t>
      </w:r>
    </w:p>
    <w:p w14:paraId="2B90B434">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拟派遣人员的</w:t>
      </w:r>
      <w:r>
        <w:rPr>
          <w:rFonts w:hint="eastAsia" w:cstheme="minorBidi"/>
          <w:sz w:val="22"/>
          <w:szCs w:val="21"/>
        </w:rPr>
        <w:t>国家职业救生员证或持有国职游泳教练员证书，至少4份</w:t>
      </w:r>
    </w:p>
    <w:p w14:paraId="6A0C1762">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诚信承诺函（按附件2格式填写）</w:t>
      </w:r>
    </w:p>
    <w:p w14:paraId="110ACF79">
      <w:pPr>
        <w:pStyle w:val="4"/>
        <w:widowControl/>
        <w:numPr>
          <w:ilvl w:val="0"/>
          <w:numId w:val="1"/>
        </w:numPr>
        <w:shd w:val="clear" w:color="auto" w:fill="FFFFFF"/>
        <w:spacing w:beforeAutospacing="0" w:afterAutospacing="0" w:line="300" w:lineRule="exact"/>
        <w:ind w:left="480"/>
        <w:jc w:val="both"/>
        <w:rPr>
          <w:rFonts w:hint="eastAsia" w:ascii="宋体" w:hAnsi="宋体" w:eastAsia="宋体" w:cs="宋体"/>
          <w:shd w:val="clear" w:color="auto" w:fill="FFFFFF"/>
        </w:rPr>
      </w:pPr>
      <w:r>
        <w:rPr>
          <w:rFonts w:hint="eastAsia" w:ascii="宋体" w:hAnsi="宋体" w:eastAsia="宋体" w:cs="宋体"/>
          <w:shd w:val="clear" w:color="auto" w:fill="FFFFFF"/>
        </w:rPr>
        <w:t>报价表（按附件3格式填写）</w:t>
      </w:r>
    </w:p>
    <w:p w14:paraId="35279DB4">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有其他情况需要说明的，可附页说明。所有页面均加盖投标人单位公章，否则视为无效报价文件。</w:t>
      </w:r>
    </w:p>
    <w:p w14:paraId="2C1E33ED">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报价文件中必须包含上述要求提供的所有材料，否则以未实质性响应询价文件处理。投标文件必须密封在不透明的信封并加盖骑缝章的包装，密封袋上标明：项目名称、报价单位名称，否则视为无效报价。</w:t>
      </w:r>
    </w:p>
    <w:p w14:paraId="1CB0BD8C">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4、报价文件递交及开标时间</w:t>
      </w:r>
    </w:p>
    <w:p w14:paraId="151DEE95">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报价文件请于2026年1月13日下午15：00截止前密封邮寄至：江苏省南通市启东市新安江中路989号 (收件人：顾先生，联系电话：18752812711)</w:t>
      </w:r>
    </w:p>
    <w:p w14:paraId="7E94DEDB">
      <w:pPr>
        <w:pStyle w:val="4"/>
        <w:widowControl/>
        <w:shd w:val="clear" w:color="auto" w:fill="FFFFFF"/>
        <w:spacing w:beforeAutospacing="0" w:afterAutospacing="0" w:line="23" w:lineRule="atLeas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开标时间：2026年1月13日下午15：00</w:t>
      </w:r>
    </w:p>
    <w:p w14:paraId="411C276F">
      <w:pPr>
        <w:pStyle w:val="4"/>
        <w:widowControl/>
        <w:shd w:val="clear" w:color="auto" w:fill="FFFFFF"/>
        <w:spacing w:beforeAutospacing="0" w:afterAutospacing="0" w:line="23" w:lineRule="atLeas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开标地点：江苏启晟集团有限公司集采中心开标室</w:t>
      </w:r>
    </w:p>
    <w:p w14:paraId="2412ADF9">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p>
    <w:p w14:paraId="734689A1">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lang w:bidi="ar"/>
        </w:rPr>
        <w:t>5、</w:t>
      </w:r>
      <w:r>
        <w:rPr>
          <w:rFonts w:hint="eastAsia" w:ascii="宋体" w:hAnsi="宋体" w:eastAsia="宋体" w:cs="宋体"/>
          <w:shd w:val="clear" w:color="auto" w:fill="FFFFFF"/>
        </w:rPr>
        <w:t>报价保证金：本项目不收取报价保证金。</w:t>
      </w:r>
    </w:p>
    <w:p w14:paraId="270D9624">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四、商务部分要求</w:t>
      </w:r>
    </w:p>
    <w:tbl>
      <w:tblPr>
        <w:tblStyle w:val="6"/>
        <w:tblpPr w:leftFromText="180" w:rightFromText="180" w:vertAnchor="text" w:horzAnchor="page" w:tblpX="1530" w:tblpY="759"/>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4050"/>
        <w:gridCol w:w="2430"/>
      </w:tblGrid>
      <w:tr w14:paraId="4BC5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trPr>
        <w:tc>
          <w:tcPr>
            <w:tcW w:w="2500" w:type="dxa"/>
            <w:vAlign w:val="center"/>
          </w:tcPr>
          <w:p w14:paraId="0082DEF4">
            <w:pPr>
              <w:snapToGrid w:val="0"/>
              <w:jc w:val="center"/>
              <w:rPr>
                <w:rFonts w:ascii="Arial" w:hAnsi="Arial" w:eastAsia="宋体" w:cs="Arial"/>
                <w:b/>
                <w:sz w:val="22"/>
                <w:szCs w:val="22"/>
              </w:rPr>
            </w:pPr>
            <w:r>
              <w:rPr>
                <w:rFonts w:hint="eastAsia" w:ascii="Arial" w:hAnsi="Arial" w:eastAsia="宋体" w:cs="Arial"/>
                <w:b/>
                <w:sz w:val="22"/>
                <w:szCs w:val="22"/>
              </w:rPr>
              <w:t>工作岗位</w:t>
            </w:r>
          </w:p>
        </w:tc>
        <w:tc>
          <w:tcPr>
            <w:tcW w:w="4050" w:type="dxa"/>
            <w:vAlign w:val="center"/>
          </w:tcPr>
          <w:p w14:paraId="02E91F66">
            <w:pPr>
              <w:snapToGrid w:val="0"/>
              <w:jc w:val="center"/>
              <w:rPr>
                <w:rFonts w:ascii="Arial" w:hAnsi="Arial" w:eastAsia="宋体" w:cs="Arial"/>
                <w:b/>
                <w:sz w:val="22"/>
                <w:szCs w:val="22"/>
              </w:rPr>
            </w:pPr>
            <w:r>
              <w:rPr>
                <w:rFonts w:hint="eastAsia" w:ascii="Arial" w:hAnsi="Arial" w:eastAsia="宋体" w:cs="Arial"/>
                <w:b/>
                <w:sz w:val="22"/>
                <w:szCs w:val="22"/>
              </w:rPr>
              <w:t>工作时间</w:t>
            </w:r>
          </w:p>
        </w:tc>
        <w:tc>
          <w:tcPr>
            <w:tcW w:w="2430" w:type="dxa"/>
            <w:vAlign w:val="center"/>
          </w:tcPr>
          <w:p w14:paraId="6A9B252A">
            <w:pPr>
              <w:snapToGrid w:val="0"/>
              <w:jc w:val="center"/>
              <w:rPr>
                <w:rFonts w:ascii="Arial" w:hAnsi="Arial" w:eastAsia="宋体" w:cs="Arial"/>
                <w:b/>
                <w:sz w:val="22"/>
                <w:szCs w:val="22"/>
              </w:rPr>
            </w:pPr>
            <w:r>
              <w:rPr>
                <w:rFonts w:hint="eastAsia" w:ascii="Arial" w:hAnsi="Arial" w:eastAsia="宋体" w:cs="Arial"/>
                <w:b/>
                <w:sz w:val="22"/>
                <w:szCs w:val="22"/>
              </w:rPr>
              <w:t>人数</w:t>
            </w:r>
          </w:p>
        </w:tc>
      </w:tr>
      <w:tr w14:paraId="41F8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00" w:type="dxa"/>
            <w:vAlign w:val="center"/>
          </w:tcPr>
          <w:p w14:paraId="565989A9">
            <w:pPr>
              <w:snapToGrid w:val="0"/>
              <w:jc w:val="center"/>
              <w:rPr>
                <w:rFonts w:ascii="Arial" w:hAnsi="Arial" w:eastAsia="宋体" w:cs="Arial"/>
                <w:sz w:val="22"/>
                <w:szCs w:val="22"/>
              </w:rPr>
            </w:pPr>
            <w:r>
              <w:rPr>
                <w:rFonts w:hint="eastAsia" w:ascii="宋体" w:hAnsi="宋体" w:cs="宋体"/>
                <w:sz w:val="24"/>
              </w:rPr>
              <w:t>泳池救生员</w:t>
            </w:r>
          </w:p>
        </w:tc>
        <w:tc>
          <w:tcPr>
            <w:tcW w:w="4050" w:type="dxa"/>
            <w:vAlign w:val="center"/>
          </w:tcPr>
          <w:p w14:paraId="6746E0E8">
            <w:pPr>
              <w:spacing w:line="300" w:lineRule="exact"/>
              <w:ind w:firstLine="480" w:firstLineChars="200"/>
              <w:jc w:val="center"/>
              <w:rPr>
                <w:rFonts w:hint="eastAsia" w:ascii="宋体" w:hAnsi="宋体" w:cs="宋体"/>
                <w:sz w:val="24"/>
              </w:rPr>
            </w:pPr>
            <w:r>
              <w:rPr>
                <w:rFonts w:hint="eastAsia" w:ascii="宋体" w:hAnsi="宋体" w:cs="宋体"/>
                <w:sz w:val="24"/>
              </w:rPr>
              <w:t>9：30-21：30</w:t>
            </w:r>
          </w:p>
          <w:p w14:paraId="1BE304FD">
            <w:pPr>
              <w:spacing w:line="300" w:lineRule="exact"/>
              <w:ind w:firstLine="480" w:firstLineChars="200"/>
              <w:jc w:val="center"/>
              <w:rPr>
                <w:rFonts w:ascii="Arial" w:hAnsi="Arial" w:eastAsia="宋体" w:cs="Arial"/>
                <w:sz w:val="22"/>
                <w:szCs w:val="22"/>
              </w:rPr>
            </w:pPr>
            <w:r>
              <w:rPr>
                <w:rFonts w:hint="eastAsia" w:ascii="宋体" w:hAnsi="宋体" w:cs="宋体"/>
                <w:sz w:val="24"/>
              </w:rPr>
              <w:t>（上一休一）</w:t>
            </w:r>
          </w:p>
        </w:tc>
        <w:tc>
          <w:tcPr>
            <w:tcW w:w="2430" w:type="dxa"/>
            <w:vAlign w:val="center"/>
          </w:tcPr>
          <w:p w14:paraId="68B970E1">
            <w:pPr>
              <w:snapToGrid w:val="0"/>
              <w:jc w:val="center"/>
              <w:rPr>
                <w:rFonts w:ascii="Arial" w:hAnsi="Arial" w:eastAsia="宋体" w:cs="Arial"/>
                <w:sz w:val="22"/>
                <w:szCs w:val="22"/>
              </w:rPr>
            </w:pPr>
            <w:r>
              <w:rPr>
                <w:rFonts w:hint="eastAsia" w:ascii="Arial" w:hAnsi="Arial" w:eastAsia="宋体" w:cs="Arial"/>
                <w:sz w:val="22"/>
                <w:szCs w:val="22"/>
              </w:rPr>
              <w:t>4</w:t>
            </w:r>
          </w:p>
        </w:tc>
      </w:tr>
    </w:tbl>
    <w:p w14:paraId="2B7599EE">
      <w:pPr>
        <w:pStyle w:val="4"/>
        <w:widowControl/>
        <w:shd w:val="clear" w:color="auto" w:fill="FFFFFF"/>
        <w:spacing w:beforeAutospacing="0" w:afterAutospacing="0" w:line="300" w:lineRule="exac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中标单位需招聘和安排有相应服务经验和技术的服务人员到酒店提供服务。</w:t>
      </w:r>
    </w:p>
    <w:p w14:paraId="6362D079">
      <w:pPr>
        <w:pStyle w:val="4"/>
        <w:widowControl/>
        <w:shd w:val="clear" w:color="auto" w:fill="FFFFFF"/>
        <w:spacing w:beforeAutospacing="0" w:afterAutospacing="0" w:line="300" w:lineRule="exact"/>
        <w:ind w:firstLine="480" w:firstLineChars="200"/>
        <w:jc w:val="both"/>
        <w:rPr>
          <w:rFonts w:hint="eastAsia" w:ascii="宋体" w:hAnsi="宋体" w:eastAsia="宋体" w:cs="宋体"/>
          <w:kern w:val="2"/>
          <w:szCs w:val="32"/>
        </w:rPr>
      </w:pPr>
    </w:p>
    <w:p w14:paraId="1715FB18">
      <w:pPr>
        <w:spacing w:line="400" w:lineRule="exac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1、酒店免费提供驻场员工的工作餐(根据上班时间提供工作餐）。</w:t>
      </w:r>
    </w:p>
    <w:p w14:paraId="1DA011A8">
      <w:pPr>
        <w:spacing w:line="400" w:lineRule="exac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2、酒店不提供外包员工的住宿问题，外包公司自行安排，如需要使用酒店倒班床铺需扣除相应费用。</w:t>
      </w:r>
    </w:p>
    <w:p w14:paraId="16F4E5C7">
      <w:pPr>
        <w:spacing w:line="400" w:lineRule="exac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3、酒店提供外包驻场员工操作所需的设备、工具、清洁剂、消耗品等。</w:t>
      </w:r>
    </w:p>
    <w:p w14:paraId="5FEB34CA">
      <w:pPr>
        <w:spacing w:line="400" w:lineRule="exac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4、每天必须保证酒店使用部门要求的人数（暂定每天2人在岗，后续根据部门运营需求增加人员）。</w:t>
      </w:r>
    </w:p>
    <w:p w14:paraId="1B85725C">
      <w:pPr>
        <w:pStyle w:val="4"/>
        <w:widowControl/>
        <w:shd w:val="clear" w:color="auto" w:fill="FFFFFF"/>
        <w:spacing w:beforeAutospacing="0" w:afterAutospacing="0" w:line="300" w:lineRule="exact"/>
        <w:ind w:firstLine="480" w:firstLineChars="200"/>
        <w:jc w:val="both"/>
        <w:rPr>
          <w:rFonts w:hint="eastAsia" w:ascii="宋体" w:hAnsi="宋体" w:eastAsia="宋体" w:cs="宋体"/>
          <w:shd w:val="clear" w:color="auto" w:fill="FFFFFF"/>
        </w:rPr>
      </w:pPr>
      <w:r>
        <w:rPr>
          <w:rFonts w:hint="eastAsia" w:ascii="宋体" w:hAnsi="宋体" w:eastAsia="宋体" w:cs="宋体"/>
          <w:kern w:val="2"/>
          <w:szCs w:val="32"/>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7158777B">
      <w:pPr>
        <w:pStyle w:val="4"/>
        <w:widowControl/>
        <w:shd w:val="clear" w:color="auto" w:fill="FFFFFF"/>
        <w:spacing w:beforeAutospacing="0" w:afterAutospacing="0" w:line="300" w:lineRule="exac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人员要求及服务承诺详见附件4</w:t>
      </w:r>
    </w:p>
    <w:p w14:paraId="79F6390E">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五、合同的签订及注意事项</w:t>
      </w:r>
    </w:p>
    <w:p w14:paraId="695FA323">
      <w:pPr>
        <w:pStyle w:val="4"/>
        <w:widowControl/>
        <w:shd w:val="clear" w:color="auto" w:fill="FFFFFF"/>
        <w:spacing w:beforeAutospacing="0" w:afterAutospacing="0" w:line="300" w:lineRule="exac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lang w:bidi="ar"/>
        </w:rPr>
        <w:t>1、</w:t>
      </w:r>
      <w:r>
        <w:rPr>
          <w:rFonts w:hint="eastAsia" w:ascii="宋体" w:hAnsi="宋体" w:eastAsia="宋体" w:cs="宋体"/>
          <w:shd w:val="clear" w:color="auto" w:fill="FFFFFF"/>
        </w:rPr>
        <w:t>成交供应商应在规定时限内与采购单位签订合同。</w:t>
      </w:r>
    </w:p>
    <w:p w14:paraId="62FB49E7">
      <w:pPr>
        <w:pStyle w:val="4"/>
        <w:widowControl/>
        <w:shd w:val="clear" w:color="auto" w:fill="FFFFFF"/>
        <w:spacing w:beforeAutospacing="0" w:afterAutospacing="0" w:line="300" w:lineRule="exact"/>
        <w:ind w:firstLine="480" w:firstLineChars="200"/>
        <w:jc w:val="both"/>
        <w:rPr>
          <w:rFonts w:hint="eastAsia" w:ascii="宋体" w:hAnsi="宋体" w:eastAsia="宋体" w:cs="宋体"/>
          <w:shd w:val="clear" w:color="auto" w:fill="FFFFFF"/>
        </w:rPr>
      </w:pPr>
      <w:r>
        <w:rPr>
          <w:rFonts w:ascii="宋体" w:hAnsi="宋体" w:eastAsia="宋体" w:cs="宋体"/>
          <w:shd w:val="clear" w:color="auto" w:fill="FFFFFF"/>
          <w:lang w:bidi="ar"/>
        </w:rPr>
        <w:t>2、</w:t>
      </w:r>
      <w:r>
        <w:rPr>
          <w:rFonts w:hint="eastAsia" w:ascii="宋体" w:hAnsi="宋体" w:eastAsia="宋体" w:cs="宋体"/>
          <w:shd w:val="clear" w:color="auto" w:fill="FFFFFF"/>
        </w:rPr>
        <w:t>成交单位因自身原因不能订立政府采购合同或不能履行合同的，采购单位将取消其成交资格，同时相关主管部门将对成交供应商作以下处理：记入不良信誉，并按照《政府采购法》有关规定，暂定其在启东市场的政府采购资格。</w:t>
      </w:r>
    </w:p>
    <w:p w14:paraId="55945AA2">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lang w:bidi="ar"/>
        </w:rPr>
        <w:t>六、</w:t>
      </w:r>
      <w:r>
        <w:rPr>
          <w:rFonts w:hint="eastAsia" w:ascii="宋体" w:hAnsi="宋体" w:eastAsia="宋体" w:cs="宋体"/>
          <w:shd w:val="clear" w:color="auto" w:fill="FFFFFF"/>
        </w:rPr>
        <w:t>成交原则</w:t>
      </w:r>
    </w:p>
    <w:p w14:paraId="55780327">
      <w:pPr>
        <w:pStyle w:val="4"/>
        <w:widowControl/>
        <w:shd w:val="clear" w:color="auto" w:fill="FFFFFF"/>
        <w:spacing w:beforeAutospacing="0" w:afterAutospacing="0" w:line="23" w:lineRule="atLeas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符合采购需求，报价最低不含税价为成交候选人；如有报价相同，则通过抽签确定成交候选人。如第一候选人因个人原因放弃中标，则往后顺延一位，第二名成为新的成交候选人。</w:t>
      </w:r>
    </w:p>
    <w:p w14:paraId="1C38298A">
      <w:pPr>
        <w:pStyle w:val="4"/>
        <w:widowControl/>
        <w:numPr>
          <w:ilvl w:val="0"/>
          <w:numId w:val="2"/>
        </w:numPr>
        <w:shd w:val="clear" w:color="auto" w:fill="FFFFFF"/>
        <w:spacing w:beforeAutospacing="0" w:afterAutospacing="0" w:line="300" w:lineRule="exact"/>
        <w:jc w:val="both"/>
        <w:rPr>
          <w:rFonts w:hint="eastAsia" w:ascii="宋体" w:hAnsi="宋体" w:eastAsia="宋体" w:cs="宋体"/>
          <w:shd w:val="clear" w:color="auto" w:fill="FFFFFF"/>
        </w:rPr>
      </w:pPr>
      <w:bookmarkStart w:id="0" w:name="_GoBack"/>
      <w:bookmarkEnd w:id="0"/>
      <w:r>
        <w:rPr>
          <w:rFonts w:hint="eastAsia" w:ascii="宋体" w:hAnsi="宋体" w:eastAsia="宋体" w:cs="宋体"/>
          <w:shd w:val="clear" w:color="auto" w:fill="FFFFFF"/>
        </w:rPr>
        <w:t>付款方式</w:t>
      </w:r>
    </w:p>
    <w:p w14:paraId="048E7B74">
      <w:pPr>
        <w:pStyle w:val="4"/>
        <w:widowControl/>
        <w:shd w:val="clear" w:color="auto" w:fill="FFFFFF"/>
        <w:spacing w:beforeAutospacing="0" w:afterAutospacing="0" w:line="23" w:lineRule="atLeas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本项目采用综合单价报价方式，在合同实施期间，综合单价不因任何变化而进行调整(最低工资水平和社保水平等政策性调整除外)，本项目所需服务人员数量根据甲方的实际要求，及时按需增加或减少相应的人数到岗工作，人员的增减或替换须在3日内完成。</w:t>
      </w:r>
    </w:p>
    <w:p w14:paraId="623489B2">
      <w:pPr>
        <w:pStyle w:val="4"/>
        <w:widowControl/>
        <w:shd w:val="clear" w:color="auto" w:fill="FFFFFF"/>
        <w:spacing w:beforeAutospacing="0" w:afterAutospacing="0" w:line="23" w:lineRule="atLeas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服务费按月度结算，结算价=投标综合单价x实际到岗人数x实际服务期限。</w:t>
      </w:r>
    </w:p>
    <w:p w14:paraId="2421702C">
      <w:pPr>
        <w:pStyle w:val="4"/>
        <w:widowControl/>
        <w:shd w:val="clear" w:color="auto" w:fill="FFFFFF"/>
        <w:spacing w:beforeAutospacing="0" w:afterAutospacing="0" w:line="300" w:lineRule="exact"/>
        <w:jc w:val="both"/>
        <w:rPr>
          <w:rFonts w:hint="eastAsia" w:ascii="宋体" w:hAnsi="宋体" w:eastAsia="宋体" w:cs="宋体"/>
          <w:shd w:val="clear" w:color="auto" w:fill="FFFFFF"/>
        </w:rPr>
      </w:pPr>
      <w:r>
        <w:rPr>
          <w:rFonts w:hint="eastAsia" w:ascii="宋体" w:hAnsi="宋体" w:eastAsia="宋体" w:cs="宋体"/>
          <w:shd w:val="clear" w:color="auto" w:fill="FFFFFF"/>
        </w:rPr>
        <w:t>中标单位应于每个服务月次月，将上月经酒店管理方审核的考勤记录、服务评估等材料提交酒店，确认每月服务费。酒店将根据审核后的材料及合法有效的增值税专用发票</w:t>
      </w:r>
      <w:r>
        <w:rPr>
          <w:rFonts w:ascii="宋体" w:hAnsi="宋体" w:eastAsia="宋体" w:cs="宋体"/>
          <w:shd w:val="clear" w:color="auto" w:fill="FFFFFF"/>
        </w:rPr>
        <w:t>向乙方支付服务费</w:t>
      </w:r>
      <w:r>
        <w:rPr>
          <w:rFonts w:hint="eastAsia" w:ascii="宋体" w:hAnsi="宋体" w:eastAsia="宋体" w:cs="宋体"/>
          <w:shd w:val="clear" w:color="auto" w:fill="FFFFFF"/>
        </w:rPr>
        <w:t>。</w:t>
      </w:r>
    </w:p>
    <w:p w14:paraId="30AF2A11">
      <w:pPr>
        <w:pStyle w:val="4"/>
        <w:widowControl/>
        <w:shd w:val="clear" w:color="auto" w:fill="FFFFFF"/>
        <w:spacing w:beforeAutospacing="0" w:afterAutospacing="0" w:line="300" w:lineRule="exact"/>
        <w:ind w:firstLine="480" w:firstLineChars="200"/>
        <w:jc w:val="both"/>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9674"/>
    <w:multiLevelType w:val="singleLevel"/>
    <w:tmpl w:val="F9859674"/>
    <w:lvl w:ilvl="0" w:tentative="0">
      <w:start w:val="7"/>
      <w:numFmt w:val="chineseCounting"/>
      <w:suff w:val="nothing"/>
      <w:lvlText w:val="%1、"/>
      <w:lvlJc w:val="left"/>
      <w:rPr>
        <w:rFonts w:hint="eastAsia"/>
      </w:rPr>
    </w:lvl>
  </w:abstractNum>
  <w:abstractNum w:abstractNumId="1">
    <w:nsid w:val="1E55D4EC"/>
    <w:multiLevelType w:val="singleLevel"/>
    <w:tmpl w:val="1E55D4E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B0AB8"/>
    <w:rsid w:val="0002117A"/>
    <w:rsid w:val="00301765"/>
    <w:rsid w:val="004B3C77"/>
    <w:rsid w:val="006E247D"/>
    <w:rsid w:val="00BE7797"/>
    <w:rsid w:val="00D369F6"/>
    <w:rsid w:val="00E17196"/>
    <w:rsid w:val="012515C4"/>
    <w:rsid w:val="01474EA6"/>
    <w:rsid w:val="01D56040"/>
    <w:rsid w:val="021F6013"/>
    <w:rsid w:val="035403E3"/>
    <w:rsid w:val="05946D18"/>
    <w:rsid w:val="05AC7ADF"/>
    <w:rsid w:val="061439B5"/>
    <w:rsid w:val="065344DE"/>
    <w:rsid w:val="06F91A00"/>
    <w:rsid w:val="07666493"/>
    <w:rsid w:val="079E756E"/>
    <w:rsid w:val="094E006F"/>
    <w:rsid w:val="09E60CC0"/>
    <w:rsid w:val="0A081A83"/>
    <w:rsid w:val="0A0C3321"/>
    <w:rsid w:val="0A4C7BC2"/>
    <w:rsid w:val="0A603A28"/>
    <w:rsid w:val="0AC27E84"/>
    <w:rsid w:val="0AD43E4B"/>
    <w:rsid w:val="0BA521E3"/>
    <w:rsid w:val="0BB5742D"/>
    <w:rsid w:val="0BBD15A9"/>
    <w:rsid w:val="0C1B09F4"/>
    <w:rsid w:val="0C8260BA"/>
    <w:rsid w:val="0C88659A"/>
    <w:rsid w:val="0CF84031"/>
    <w:rsid w:val="0D8B6C53"/>
    <w:rsid w:val="0E43308A"/>
    <w:rsid w:val="0E603C3C"/>
    <w:rsid w:val="0E950445"/>
    <w:rsid w:val="0EB75CE2"/>
    <w:rsid w:val="0ED87C76"/>
    <w:rsid w:val="0F930041"/>
    <w:rsid w:val="0FE07C99"/>
    <w:rsid w:val="10A87B1C"/>
    <w:rsid w:val="10CD7582"/>
    <w:rsid w:val="11427629"/>
    <w:rsid w:val="12234DF9"/>
    <w:rsid w:val="129E211B"/>
    <w:rsid w:val="12F26E2C"/>
    <w:rsid w:val="13142389"/>
    <w:rsid w:val="13830445"/>
    <w:rsid w:val="13C94031"/>
    <w:rsid w:val="14036FD5"/>
    <w:rsid w:val="141F155F"/>
    <w:rsid w:val="14D47CF8"/>
    <w:rsid w:val="15015A4D"/>
    <w:rsid w:val="150A66AF"/>
    <w:rsid w:val="1523526E"/>
    <w:rsid w:val="15393438"/>
    <w:rsid w:val="155C5937"/>
    <w:rsid w:val="15CA7D8F"/>
    <w:rsid w:val="163F250D"/>
    <w:rsid w:val="16D13153"/>
    <w:rsid w:val="176749D7"/>
    <w:rsid w:val="17AF5A4E"/>
    <w:rsid w:val="17F67DDA"/>
    <w:rsid w:val="18C80D5B"/>
    <w:rsid w:val="18E94028"/>
    <w:rsid w:val="18FA4C8D"/>
    <w:rsid w:val="19C21C4E"/>
    <w:rsid w:val="1A1529CA"/>
    <w:rsid w:val="1A4170FE"/>
    <w:rsid w:val="1A5E33BF"/>
    <w:rsid w:val="1ACA658F"/>
    <w:rsid w:val="1AF71484"/>
    <w:rsid w:val="1B351FAC"/>
    <w:rsid w:val="1BAE2B32"/>
    <w:rsid w:val="1C2269D4"/>
    <w:rsid w:val="1C5055EB"/>
    <w:rsid w:val="1C9D0138"/>
    <w:rsid w:val="1CA507C5"/>
    <w:rsid w:val="1D2C5A80"/>
    <w:rsid w:val="1DB52BFE"/>
    <w:rsid w:val="1DE32193"/>
    <w:rsid w:val="1E081BFA"/>
    <w:rsid w:val="1E0C1593"/>
    <w:rsid w:val="1E5E781A"/>
    <w:rsid w:val="1EF4343E"/>
    <w:rsid w:val="1EF52759"/>
    <w:rsid w:val="1F9279CD"/>
    <w:rsid w:val="202D3756"/>
    <w:rsid w:val="204D5FEA"/>
    <w:rsid w:val="20E06A7D"/>
    <w:rsid w:val="21004E0A"/>
    <w:rsid w:val="21182508"/>
    <w:rsid w:val="22745AB0"/>
    <w:rsid w:val="22BB301F"/>
    <w:rsid w:val="22D37DB1"/>
    <w:rsid w:val="22F4274D"/>
    <w:rsid w:val="23107B2C"/>
    <w:rsid w:val="24863878"/>
    <w:rsid w:val="24A16313"/>
    <w:rsid w:val="24AD52A9"/>
    <w:rsid w:val="24E1606E"/>
    <w:rsid w:val="254259F1"/>
    <w:rsid w:val="25657932"/>
    <w:rsid w:val="25D0124F"/>
    <w:rsid w:val="26BE554B"/>
    <w:rsid w:val="26DC3C24"/>
    <w:rsid w:val="270B215E"/>
    <w:rsid w:val="27DC212D"/>
    <w:rsid w:val="28AC5FA3"/>
    <w:rsid w:val="28D42E04"/>
    <w:rsid w:val="28FB471E"/>
    <w:rsid w:val="29CA071C"/>
    <w:rsid w:val="29CB04BA"/>
    <w:rsid w:val="2A5266D7"/>
    <w:rsid w:val="2A612DBE"/>
    <w:rsid w:val="2A742AF1"/>
    <w:rsid w:val="2B0A6FB1"/>
    <w:rsid w:val="2B4501F5"/>
    <w:rsid w:val="2B6C72D0"/>
    <w:rsid w:val="2BDD3B36"/>
    <w:rsid w:val="2C8252CD"/>
    <w:rsid w:val="2CB80ADF"/>
    <w:rsid w:val="2CD21D51"/>
    <w:rsid w:val="2CF972DD"/>
    <w:rsid w:val="2D7352E2"/>
    <w:rsid w:val="2D740A21"/>
    <w:rsid w:val="2D752680"/>
    <w:rsid w:val="2EAD4823"/>
    <w:rsid w:val="2F281C89"/>
    <w:rsid w:val="2F2B6B37"/>
    <w:rsid w:val="30197C97"/>
    <w:rsid w:val="30A070D3"/>
    <w:rsid w:val="30CC2E24"/>
    <w:rsid w:val="311E37B6"/>
    <w:rsid w:val="31820B70"/>
    <w:rsid w:val="3199690D"/>
    <w:rsid w:val="31FD161E"/>
    <w:rsid w:val="32712C54"/>
    <w:rsid w:val="32894DE8"/>
    <w:rsid w:val="32C65EB4"/>
    <w:rsid w:val="34255A9B"/>
    <w:rsid w:val="34A26F46"/>
    <w:rsid w:val="360A255B"/>
    <w:rsid w:val="364B0F2B"/>
    <w:rsid w:val="36DD3EED"/>
    <w:rsid w:val="36EF3E5A"/>
    <w:rsid w:val="36F8680F"/>
    <w:rsid w:val="371D006C"/>
    <w:rsid w:val="37234ADB"/>
    <w:rsid w:val="374B1D2C"/>
    <w:rsid w:val="375A12C0"/>
    <w:rsid w:val="376932B2"/>
    <w:rsid w:val="378974B0"/>
    <w:rsid w:val="393450E2"/>
    <w:rsid w:val="39461906"/>
    <w:rsid w:val="395465CA"/>
    <w:rsid w:val="39661C7B"/>
    <w:rsid w:val="397330FD"/>
    <w:rsid w:val="3A323E2F"/>
    <w:rsid w:val="3AB20CF9"/>
    <w:rsid w:val="3B0F51D2"/>
    <w:rsid w:val="3B5F298F"/>
    <w:rsid w:val="3BD72EE0"/>
    <w:rsid w:val="3C460065"/>
    <w:rsid w:val="3CA54D8C"/>
    <w:rsid w:val="3CF1793A"/>
    <w:rsid w:val="3D0D09B7"/>
    <w:rsid w:val="3D270A3F"/>
    <w:rsid w:val="3D4E7610"/>
    <w:rsid w:val="3E712FCE"/>
    <w:rsid w:val="3EBF7C5B"/>
    <w:rsid w:val="3EC22607"/>
    <w:rsid w:val="3F0D719C"/>
    <w:rsid w:val="3FE77469"/>
    <w:rsid w:val="401F4E55"/>
    <w:rsid w:val="403F51E7"/>
    <w:rsid w:val="406B009A"/>
    <w:rsid w:val="41502D53"/>
    <w:rsid w:val="423A6E74"/>
    <w:rsid w:val="425C072D"/>
    <w:rsid w:val="43151407"/>
    <w:rsid w:val="43C53F65"/>
    <w:rsid w:val="444825E0"/>
    <w:rsid w:val="44F114C2"/>
    <w:rsid w:val="45625783"/>
    <w:rsid w:val="461722D6"/>
    <w:rsid w:val="4623156A"/>
    <w:rsid w:val="462A41D9"/>
    <w:rsid w:val="478B1058"/>
    <w:rsid w:val="47BC742D"/>
    <w:rsid w:val="48B43791"/>
    <w:rsid w:val="492272D1"/>
    <w:rsid w:val="49284D7B"/>
    <w:rsid w:val="49647D77"/>
    <w:rsid w:val="49F60F0B"/>
    <w:rsid w:val="4A6E5461"/>
    <w:rsid w:val="4B084100"/>
    <w:rsid w:val="4B43378F"/>
    <w:rsid w:val="4BE72197"/>
    <w:rsid w:val="4D2737BB"/>
    <w:rsid w:val="4D4C4DB0"/>
    <w:rsid w:val="4DEA4684"/>
    <w:rsid w:val="4FBB7FCB"/>
    <w:rsid w:val="4FBF78CE"/>
    <w:rsid w:val="51273B6A"/>
    <w:rsid w:val="514209A3"/>
    <w:rsid w:val="51986815"/>
    <w:rsid w:val="52705E5B"/>
    <w:rsid w:val="53681D4A"/>
    <w:rsid w:val="53E1125E"/>
    <w:rsid w:val="54387825"/>
    <w:rsid w:val="54F25B60"/>
    <w:rsid w:val="552D052A"/>
    <w:rsid w:val="56614AB4"/>
    <w:rsid w:val="56A812A9"/>
    <w:rsid w:val="56B026F7"/>
    <w:rsid w:val="56B040C4"/>
    <w:rsid w:val="56FB44B9"/>
    <w:rsid w:val="577B69BD"/>
    <w:rsid w:val="57D165DD"/>
    <w:rsid w:val="581B1F4E"/>
    <w:rsid w:val="58825B29"/>
    <w:rsid w:val="58A4755E"/>
    <w:rsid w:val="5905253C"/>
    <w:rsid w:val="590D7AE9"/>
    <w:rsid w:val="59413961"/>
    <w:rsid w:val="59DD395F"/>
    <w:rsid w:val="5A0C1B4F"/>
    <w:rsid w:val="5A5B2AD6"/>
    <w:rsid w:val="5A9F7B72"/>
    <w:rsid w:val="5AB81CD6"/>
    <w:rsid w:val="5AC661A1"/>
    <w:rsid w:val="5B33135D"/>
    <w:rsid w:val="5B8777A5"/>
    <w:rsid w:val="5C6C2D78"/>
    <w:rsid w:val="5C836AF5"/>
    <w:rsid w:val="5D254161"/>
    <w:rsid w:val="5D296EBB"/>
    <w:rsid w:val="5DAD4CDB"/>
    <w:rsid w:val="5DC82230"/>
    <w:rsid w:val="5E0B78D6"/>
    <w:rsid w:val="5E451AD3"/>
    <w:rsid w:val="5EE04EFF"/>
    <w:rsid w:val="5F8403D9"/>
    <w:rsid w:val="5FBF1411"/>
    <w:rsid w:val="604A1623"/>
    <w:rsid w:val="61047A3F"/>
    <w:rsid w:val="611963B3"/>
    <w:rsid w:val="613F0A5C"/>
    <w:rsid w:val="616044A2"/>
    <w:rsid w:val="61BF394A"/>
    <w:rsid w:val="62D8753A"/>
    <w:rsid w:val="62D90A3C"/>
    <w:rsid w:val="63C91BC7"/>
    <w:rsid w:val="640071CF"/>
    <w:rsid w:val="64502F80"/>
    <w:rsid w:val="64512E0E"/>
    <w:rsid w:val="64C21846"/>
    <w:rsid w:val="64F953C5"/>
    <w:rsid w:val="650C50F9"/>
    <w:rsid w:val="65426D6C"/>
    <w:rsid w:val="655F16CC"/>
    <w:rsid w:val="65C23A09"/>
    <w:rsid w:val="66881F13"/>
    <w:rsid w:val="668A09CB"/>
    <w:rsid w:val="66FD2A19"/>
    <w:rsid w:val="67713939"/>
    <w:rsid w:val="67DB1EA3"/>
    <w:rsid w:val="683F75E0"/>
    <w:rsid w:val="68663C2D"/>
    <w:rsid w:val="68790CF7"/>
    <w:rsid w:val="69C2222A"/>
    <w:rsid w:val="69E403F2"/>
    <w:rsid w:val="6A537326"/>
    <w:rsid w:val="6A5437CA"/>
    <w:rsid w:val="6ABE6E95"/>
    <w:rsid w:val="6BE26625"/>
    <w:rsid w:val="6C1B0AB8"/>
    <w:rsid w:val="6CA4030D"/>
    <w:rsid w:val="6D7E46BA"/>
    <w:rsid w:val="6E5042A8"/>
    <w:rsid w:val="6EB63465"/>
    <w:rsid w:val="6F35524C"/>
    <w:rsid w:val="6F8561D3"/>
    <w:rsid w:val="6FE86762"/>
    <w:rsid w:val="700D7F77"/>
    <w:rsid w:val="705160B5"/>
    <w:rsid w:val="715B3191"/>
    <w:rsid w:val="71E371E1"/>
    <w:rsid w:val="723B0DCB"/>
    <w:rsid w:val="728F015D"/>
    <w:rsid w:val="72AF5315"/>
    <w:rsid w:val="72D17FF2"/>
    <w:rsid w:val="7306762B"/>
    <w:rsid w:val="735C549D"/>
    <w:rsid w:val="73715675"/>
    <w:rsid w:val="73797DFD"/>
    <w:rsid w:val="752F7117"/>
    <w:rsid w:val="75461F61"/>
    <w:rsid w:val="75FC6AC3"/>
    <w:rsid w:val="762F0C47"/>
    <w:rsid w:val="76726D86"/>
    <w:rsid w:val="76913222"/>
    <w:rsid w:val="773B5FE2"/>
    <w:rsid w:val="77972F48"/>
    <w:rsid w:val="77C60D6E"/>
    <w:rsid w:val="78085CF8"/>
    <w:rsid w:val="78113F1A"/>
    <w:rsid w:val="782A5B6A"/>
    <w:rsid w:val="78B95140"/>
    <w:rsid w:val="79162CD5"/>
    <w:rsid w:val="79A71089"/>
    <w:rsid w:val="79B77FBE"/>
    <w:rsid w:val="7A283E1D"/>
    <w:rsid w:val="7A721A4A"/>
    <w:rsid w:val="7AAA11E4"/>
    <w:rsid w:val="7B072192"/>
    <w:rsid w:val="7B4909FD"/>
    <w:rsid w:val="7B670E83"/>
    <w:rsid w:val="7B8160FE"/>
    <w:rsid w:val="7BDE7397"/>
    <w:rsid w:val="7BF31AE6"/>
    <w:rsid w:val="7C22352D"/>
    <w:rsid w:val="7C8E36D7"/>
    <w:rsid w:val="7D0D15B6"/>
    <w:rsid w:val="7D20753B"/>
    <w:rsid w:val="7D335CF6"/>
    <w:rsid w:val="7DA87392"/>
    <w:rsid w:val="7E147C1D"/>
    <w:rsid w:val="7E795155"/>
    <w:rsid w:val="7FF7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line="400" w:lineRule="exact"/>
    </w:pPr>
    <w:rPr>
      <w:rFonts w:ascii="楷体_GB2312" w:hAnsi="Calibri" w:eastAsia="楷体_GB2312" w:cs="楷体_GB2312"/>
      <w:kern w:val="0"/>
      <w:sz w:val="20"/>
      <w:szCs w:val="20"/>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con-all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925dc950-0a0a-4afa-999d-400841f0406a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3A031A68</paraID>
      <start>0</start>
      <end>2</end>
      <status>unmodified</status>
      <modifiedWord/>
      <trackRevisions>false</trackRevisions>
    </reviewItem>
    <reviewItem>
      <errorID>bea9b166-3669-4467-b526-e7ac2b38a5bb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5E93234D</paraID>
      <start>0</start>
      <end>2</end>
      <status>unmodified</status>
      <modifiedWord/>
      <trackRevisions>false</trackRevisions>
    </reviewItem>
    <reviewItem>
      <errorID>2b6f966d-f2f1-4582-8378-f7b2f98e3139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2D77E484</paraID>
      <start>0</start>
      <end>2</end>
      <status>unmodified</status>
      <modifiedWord/>
      <trackRevisions>false</trackRevisions>
    </reviewItem>
    <reviewItem>
      <errorID>bf0e5f6a-3885-484a-8613-b8b61c4d147c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5F22EF94</paraID>
      <start>0</start>
      <end>2</end>
      <status>unmodified</status>
      <modifiedWord/>
      <trackRevisions>false</trackRevisions>
    </reviewItem>
    <reviewItem>
      <errorID>da7d7653-bc39-41fc-8fa1-fbcc4a34defe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67BFC866</paraID>
      <start>0</start>
      <end>2</end>
      <status>unmodified</status>
      <modifiedWord/>
      <trackRevisions>false</trackRevisions>
    </reviewItem>
    <reviewItem>
      <errorID>5f50bfda-93aa-4da7-bb9e-3c24081278b8</errorID>
      <errorWord>国职</errorWord>
      <group>L1_Word</group>
      <groupName>字词问题</groupName>
      <ability>L2_Typo</ability>
      <abilityName>字词错误</abilityName>
      <candidateList>
        <item>国家</item>
      </candidateList>
      <explain/>
      <paraID>67BFC866</paraID>
      <start>21</start>
      <end>23</end>
      <status>unmodified</status>
      <modifiedWord/>
      <trackRevisions>false</trackRevisions>
    </reviewItem>
    <reviewItem>
      <errorID>bb63883b-9a8e-43e3-9d80-095e4cdbc5aa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509D553A</paraID>
      <start>0</start>
      <end>2</end>
      <status>unmodified</status>
      <modifiedWord/>
      <trackRevisions>false</trackRevisions>
    </reviewItem>
    <reviewItem>
      <errorID>aa2e29c7-4a7a-4d57-a1f8-12c80413a37a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77738640</paraID>
      <start>0</start>
      <end>2</end>
      <status>unmodified</status>
      <modifiedWord/>
      <trackRevisions>false</trackRevisions>
    </reviewItem>
    <reviewItem>
      <errorID>7408b48c-a7e4-42ec-bdf4-5f10e07e2e28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46F6E3A2</paraID>
      <start>0</start>
      <end>2</end>
      <status>unmodified</status>
      <modifiedWord/>
      <trackRevisions>false</trackRevisions>
    </reviewItem>
    <reviewItem>
      <errorID>b6fe0538-97c5-425e-9258-e86e828e7a55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223D311C</paraID>
      <start>0</start>
      <end>2</end>
      <status>unmodified</status>
      <modifiedWord/>
      <trackRevisions>false</trackRevisions>
    </reviewItem>
    <reviewItem>
      <errorID>d362ba84-c8f0-4e1e-b280-cf7355b749bd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61660E8F</paraID>
      <start>0</start>
      <end>2</end>
      <status>unmodified</status>
      <modifiedWord/>
      <trackRevisions>false</trackRevisions>
    </reviewItem>
    <reviewItem>
      <errorID>d6b6a63f-f9b8-4381-b4cf-e37497b13d23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5438D1AF</paraID>
      <start>0</start>
      <end>2</end>
      <status>unmodified</status>
      <modifiedWord/>
      <trackRevisions>false</trackRevisions>
    </reviewItem>
    <reviewItem>
      <errorID>351f7e6b-6169-40d1-a585-1825a442e34e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1CB0BD8C</paraID>
      <start>0</start>
      <end>2</end>
      <status>unmodified</status>
      <modifiedWord/>
      <trackRevisions>false</trackRevisions>
    </reviewItem>
    <reviewItem>
      <errorID>ea18609c-75f7-49a4-b9b4-fe6fcdd306be</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151DEE95</paraID>
      <start>17</start>
      <end>24</end>
      <status>unmodified</status>
      <modifiedWord/>
      <trackRevisions>false</trackRevisions>
    </reviewItem>
    <reviewItem>
      <errorID>69cc5f0d-3af6-411a-9df6-1f949448c313</errorID>
      <errorWord>(</errorWord>
      <group>L1_Format</group>
      <groupName>格式问题</groupName>
      <ability>L2_HalfPunc</ability>
      <abilityName>全半角检查</abilityName>
      <candidateList>
        <item>（</item>
      </candidateList>
      <explain>文本全半角错误。</explain>
      <paraID>151DEE95</paraID>
      <start>52</start>
      <end>53</end>
      <status>unmodified</status>
      <modifiedWord/>
      <trackRevisions>false</trackRevisions>
    </reviewItem>
    <reviewItem>
      <errorID>85f2247c-48cf-4f42-95a1-7221e05e0d97</errorID>
      <errorWord>)</errorWord>
      <group>L1_Format</group>
      <groupName>格式问题</groupName>
      <ability>L2_HalfPunc</ability>
      <abilityName>全半角检查</abilityName>
      <candidateList>
        <item>）</item>
      </candidateList>
      <explain>文本全半角错误。</explain>
      <paraID>151DEE95</paraID>
      <start>77</start>
      <end>78</end>
      <status>unmodified</status>
      <modifiedWord/>
      <trackRevisions>false</trackRevisions>
    </reviewItem>
    <reviewItem>
      <errorID>c29685f8-812c-448d-b2e4-9d90e1fa5c38</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465D08DD</paraID>
      <start>16</start>
      <end>23</end>
      <status>unmodified</status>
      <modifiedWord/>
      <trackRevisions>false</trackRevisions>
    </reviewItem>
    <reviewItem>
      <errorID>e09cebd2-7cb8-4108-94c6-e631fc827c3b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734689A1</paraID>
      <start>0</start>
      <end>2</end>
      <status>unmodified</status>
      <modifiedWord/>
      <trackRevisions>false</trackRevisions>
    </reviewItem>
    <reviewItem>
      <errorID>f540c7f1-1030-42da-9622-dd40f9ca82b1</errorID>
      <errorWord>：</errorWord>
      <group>L1_Format</group>
      <groupName>格式问题</groupName>
      <ability>L2_HalfPunc</ability>
      <abilityName>全半角检查</abilityName>
      <candidateList>
        <item>:</item>
      </candidateList>
      <explain>文本全半角错误。</explain>
      <paraID>6746E0E8</paraID>
      <start>1</start>
      <end>2</end>
      <status>unmodified</status>
      <modifiedWord/>
      <trackRevisions>false</trackRevisions>
    </reviewItem>
    <reviewItem>
      <errorID>971da6bd-0b97-4660-95b4-ab58af2906ac</errorID>
      <errorWord>：</errorWord>
      <group>L1_Format</group>
      <groupName>格式问题</groupName>
      <ability>L2_HalfPunc</ability>
      <abilityName>全半角检查</abilityName>
      <candidateList>
        <item>:</item>
      </candidateList>
      <explain>文本全半角错误。</explain>
      <paraID>6746E0E8</paraID>
      <start>7</start>
      <end>8</end>
      <status>unmodified</status>
      <modifiedWord/>
      <trackRevisions>false</trackRevisions>
    </reviewItem>
    <reviewItem>
      <errorID>53a95f92-f7e6-4b34-aa9f-3617dfa31b38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1715FB18</paraID>
      <start>0</start>
      <end>2</end>
      <status>unmodified</status>
      <modifiedWord/>
      <trackRevisions>false</trackRevisions>
    </reviewItem>
    <reviewItem>
      <errorID>50e772a4-4522-4703-822a-c663c3d21bb3</errorID>
      <errorWord>(</errorWord>
      <group>L1_Format</group>
      <groupName>格式问题</groupName>
      <ability>L2_HalfPunc</ability>
      <abilityName>全半角检查</abilityName>
      <candidateList>
        <item>（</item>
      </candidateList>
      <explain>文本全半角错误。</explain>
      <paraID>1715FB18</paraID>
      <start>16</start>
      <end>17</end>
      <status>unmodified</status>
      <modifiedWord/>
      <trackRevisions>false</trackRevisions>
    </reviewItem>
    <reviewItem>
      <errorID>71884bf9-0ba8-4563-8a9c-a1f9ca2575e0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1DA011A8</paraID>
      <start>0</start>
      <end>2</end>
      <status>unmodified</status>
      <modifiedWord/>
      <trackRevisions>false</trackRevisions>
    </reviewItem>
    <reviewItem>
      <errorID>2260e0eb-857d-4475-ab76-54711b9fd562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16F4E5C7</paraID>
      <start>0</start>
      <end>2</end>
      <status>unmodified</status>
      <modifiedWord/>
      <trackRevisions>false</trackRevisions>
    </reviewItem>
    <reviewItem>
      <errorID>93365261-b4df-4d10-8e27-721af476204c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5FEB34CA</paraID>
      <start>0</start>
      <end>2</end>
      <status>unmodified</status>
      <modifiedWord/>
      <trackRevisions>false</trackRevisions>
    </reviewItem>
    <reviewItem>
      <errorID>8b370021-aae8-4a32-a0e3-cf2f3549e506</errorID>
      <errorWord>法制观念</errorWord>
      <group>L1_Political</group>
      <groupName>政治性问题</groupName>
      <ability>L2_Unpolitical</ability>
      <abilityName>政治敏感错误</abilityName>
      <candidateList>
        <item>法治观念</item>
      </candidateList>
      <explain/>
      <paraID>1B85725C</paraID>
      <start>43</start>
      <end>47</end>
      <status>unmodified</status>
      <modifiedWord/>
      <trackRevisions>false</trackRevisions>
    </reviewItem>
    <reviewItem>
      <errorID>1372ad70-916d-4605-b4a4-4f907afed4c8</errorID>
      <errorWord>提高</errorWord>
      <group>L1_Word</group>
      <groupName>字词问题</groupName>
      <ability>L2_Typo</ability>
      <abilityName>字词错误</abilityName>
      <candidateList>
        <item>增强</item>
      </candidateList>
      <explain>“提高～意识”搭配不当，建议修改为“增强～意识”。</explain>
      <paraID>1B85725C</paraID>
      <start>48</start>
      <end>50</end>
      <status>unmodified</status>
      <modifiedWord/>
      <trackRevisions>false</trackRevisions>
    </reviewItem>
    <reviewItem>
      <errorID>4a40e7af-ac7d-464c-9833-46f8166fef40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695FA323</paraID>
      <start>0</start>
      <end>2</end>
      <status>unmodified</status>
      <modifiedWord/>
      <trackRevisions>false</trackRevisions>
    </reviewItem>
    <reviewItem>
      <errorID>e1ab2f6f-a4d4-49c7-8e35-0ac1ced659a2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62FB49E7</paraID>
      <start>0</start>
      <end>2</end>
      <status>unmodified</status>
      <modifiedWord/>
      <trackRevisions>false</trackRevisions>
    </reviewItem>
    <reviewItem>
      <errorID>45b56a67-860b-40d7-a1c7-4caabfd8fe22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62FB49E7</paraID>
      <start>75</start>
      <end>80</end>
      <status>unmodified</status>
      <modifiedWord/>
      <trackRevisions>false</trackRevisions>
    </reviewItem>
    <reviewItem>
      <errorID>6efe1318-4eb6-4285-b5d9-8c538a16ee4a</errorID>
      <errorWord>(</errorWord>
      <group>L1_Format</group>
      <groupName>格式问题</groupName>
      <ability>L2_HalfPunc</ability>
      <abilityName>全半角检查</abilityName>
      <candidateList>
        <item>（</item>
      </candidateList>
      <explain>文本全半角错误。</explain>
      <paraID>680F5067</paraID>
      <start>18</start>
      <end>19</end>
      <status>unmodified</status>
      <modifiedWord/>
      <trackRevisions>false</trackRevisions>
    </reviewItem>
    <reviewItem>
      <errorID>fbc3500c-fe10-4634-b73d-29a3f4706963</errorID>
      <errorWord>)</errorWord>
      <group>L1_Format</group>
      <groupName>格式问题</groupName>
      <ability>L2_HalfPunc</ability>
      <abilityName>全半角检查</abilityName>
      <candidateList>
        <item>）</item>
      </candidateList>
      <explain>文本全半角错误。</explain>
      <paraID>680F5067</paraID>
      <start>27</start>
      <end>28</end>
      <status>unmodified</status>
      <modifiedWord/>
      <trackRevisions>false</trackRevisions>
    </reviewItem>
    <reviewItem>
      <errorID>ebcbb21e-3192-48de-80d3-afce806f5cbc</errorID>
      <errorWord>(</errorWord>
      <group>L1_Format</group>
      <groupName>格式问题</groupName>
      <ability>L2_HalfPunc</ability>
      <abilityName>全半角检查</abilityName>
      <candidateList>
        <item>（</item>
      </candidateList>
      <explain>文本全半角错误。</explain>
      <paraID>286709D3</paraID>
      <start>10</start>
      <end>11</end>
      <status>unmodified</status>
      <modifiedWord/>
      <trackRevisions>false</trackRevisions>
    </reviewItem>
    <reviewItem>
      <errorID>feb6390e-85b6-44b0-be4f-67a4317ae08f</errorID>
      <errorWord>)</errorWord>
      <group>L1_Format</group>
      <groupName>格式问题</groupName>
      <ability>L2_HalfPunc</ability>
      <abilityName>全半角检查</abilityName>
      <candidateList>
        <item>）</item>
      </candidateList>
      <explain>文本全半角错误。</explain>
      <paraID>286709D3</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A8554FAE-FDD5-4E8D-B99A-64C39FF0C576}">
  <ds:schemaRefs/>
</ds:datastoreItem>
</file>

<file path=docProps/app.xml><?xml version="1.0" encoding="utf-8"?>
<Properties xmlns="http://schemas.openxmlformats.org/officeDocument/2006/extended-properties" xmlns:vt="http://schemas.openxmlformats.org/officeDocument/2006/docPropsVTypes">
  <Template>Normal</Template>
  <Pages>3</Pages>
  <Words>1950</Words>
  <Characters>1999</Characters>
  <Lines>14</Lines>
  <Paragraphs>4</Paragraphs>
  <TotalTime>7</TotalTime>
  <ScaleCrop>false</ScaleCrop>
  <LinksUpToDate>false</LinksUpToDate>
  <CharactersWithSpaces>2000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2025-10-31T09:12:00Z</dcterms:created>
  <dc:creator>～</dc:creator>
  <cp:lastModifiedBy>集采中心</cp:lastModifiedBy>
  <cp:lastPrinted>2025-12-12T00:22:00Z</cp:lastPrinted>
  <dcterms:modified xsi:type="dcterms:W3CDTF">2026-01-09T08:30:13Z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68A6ABFE4EF449358742585DAC495E28_13</vt:lpwstr>
  </property>
  <property fmtid="{D5CDD505-2E9C-101B-9397-08002B2CF9AE}" pid="4" name="KSOTemplateDocerSaveRecord">
    <vt:lpwstr>eyJoZGlkIjoiNTk0ODg2ZmUyODA4MTFiMGJkZTJjNmMxMGI4YWNkNjYiLCJ1c2VySWQiOiI0Njg4ODY0ODUifQ==</vt:lpwstr>
  </property>
</Properties>
</file>