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中测技术研究（南通）有限公司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中测技术研究（南通）有限公司</w:t>
      </w:r>
      <w:r>
        <w:rPr>
          <w:rFonts w:hint="eastAsia" w:ascii="宋体" w:hAnsi="宋体" w:cs="宋体"/>
          <w:sz w:val="28"/>
          <w:szCs w:val="28"/>
        </w:rPr>
        <w:t>：</w:t>
      </w:r>
    </w:p>
    <w:p w14:paraId="7A78DABC">
      <w:pPr>
        <w:pStyle w:val="12"/>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2"/>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2"/>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2"/>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2"/>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2DD29FAD">
      <w:pPr>
        <w:pStyle w:val="12"/>
        <w:spacing w:line="480" w:lineRule="exact"/>
        <w:ind w:firstLine="560" w:firstLineChars="200"/>
        <w:rPr>
          <w:rFonts w:hint="eastAsia" w:ascii="宋体" w:hAnsi="宋体" w:cs="宋体"/>
          <w:bCs/>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2AD5290E">
      <w:pPr>
        <w:pStyle w:val="12"/>
        <w:spacing w:line="480" w:lineRule="exact"/>
        <w:ind w:firstLine="560" w:firstLineChars="200"/>
        <w:rPr>
          <w:rFonts w:ascii="宋体" w:hAnsi="宋体" w:cs="宋体"/>
          <w:sz w:val="28"/>
          <w:szCs w:val="28"/>
          <w:lang w:val="en-GB"/>
        </w:rPr>
      </w:pPr>
      <w:r>
        <w:rPr>
          <w:rFonts w:hint="eastAsia" w:ascii="宋体" w:hAnsi="宋体" w:cs="宋体"/>
          <w:bCs/>
          <w:sz w:val="28"/>
          <w:szCs w:val="28"/>
          <w:lang w:val="en-US" w:eastAsia="zh-CN"/>
        </w:rPr>
        <w:t>6、近三年内未受到中国合格评定国家认可委员会（CNAS） 作出的行政处罚。</w:t>
      </w:r>
    </w:p>
    <w:p w14:paraId="56FB2669">
      <w:pPr>
        <w:pStyle w:val="12"/>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2"/>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8</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706FC33D">
      <w:pPr>
        <w:pStyle w:val="12"/>
        <w:spacing w:line="480" w:lineRule="exact"/>
        <w:rPr>
          <w:rFonts w:ascii="宋体" w:hAnsi="宋体" w:cs="宋体"/>
          <w:sz w:val="28"/>
          <w:szCs w:val="28"/>
        </w:rPr>
      </w:pPr>
    </w:p>
    <w:p w14:paraId="2EC9A0A1">
      <w:pPr>
        <w:pStyle w:val="12"/>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2"/>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2"/>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2"/>
        <w:spacing w:line="480" w:lineRule="exact"/>
        <w:rPr>
          <w:rFonts w:hint="eastAsia" w:ascii="宋体" w:hAnsi="宋体" w:cs="宋体"/>
          <w:color w:val="666666"/>
          <w:sz w:val="28"/>
          <w:szCs w:val="28"/>
        </w:rPr>
      </w:pPr>
    </w:p>
    <w:p w14:paraId="1F63CDF6">
      <w:pPr>
        <w:pStyle w:val="12"/>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300B55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3</w:t>
      </w:r>
      <w:r>
        <w:rPr>
          <w:rFonts w:hint="eastAsia" w:ascii="宋体" w:hAnsi="宋体" w:eastAsia="宋体" w:cs="宋体"/>
          <w:b/>
          <w:sz w:val="32"/>
          <w:szCs w:val="32"/>
          <w:highlight w:val="none"/>
        </w:rPr>
        <w:t>：</w:t>
      </w:r>
    </w:p>
    <w:p w14:paraId="029CF9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44"/>
          <w:szCs w:val="44"/>
          <w:shd w:val="clear" w:fill="FFFFFF"/>
          <w:lang w:val="en-US" w:eastAsia="zh-CN" w:bidi="ar"/>
        </w:rPr>
      </w:pPr>
      <w:r>
        <w:rPr>
          <w:rFonts w:hint="eastAsia" w:cs="宋体"/>
          <w:b/>
          <w:bCs/>
          <w:i w:val="0"/>
          <w:iCs w:val="0"/>
          <w:caps w:val="0"/>
          <w:spacing w:val="8"/>
          <w:kern w:val="44"/>
          <w:sz w:val="36"/>
          <w:szCs w:val="36"/>
          <w:shd w:val="clear" w:fill="FFFFFF"/>
          <w:lang w:val="en-US" w:eastAsia="zh-CN" w:bidi="ar"/>
        </w:rPr>
        <w:t>仪器设备校准/检定服务项目（二次）报价表</w:t>
      </w:r>
    </w:p>
    <w:tbl>
      <w:tblPr>
        <w:tblStyle w:val="9"/>
        <w:tblpPr w:leftFromText="180" w:rightFromText="180" w:vertAnchor="text" w:horzAnchor="page" w:tblpX="1262" w:tblpY="554"/>
        <w:tblOverlap w:val="never"/>
        <w:tblW w:w="5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5"/>
        <w:gridCol w:w="4920"/>
        <w:gridCol w:w="2473"/>
        <w:gridCol w:w="1738"/>
      </w:tblGrid>
      <w:tr w14:paraId="51CE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5" w:type="dxa"/>
            <w:vAlign w:val="center"/>
          </w:tcPr>
          <w:p w14:paraId="7C14B663">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4915" w:type="dxa"/>
            <w:vAlign w:val="center"/>
          </w:tcPr>
          <w:p w14:paraId="200E548D">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2470" w:type="dxa"/>
            <w:shd w:val="clear" w:color="auto" w:fill="auto"/>
            <w:vAlign w:val="center"/>
          </w:tcPr>
          <w:p w14:paraId="15776BB1">
            <w:pPr>
              <w:kinsoku w:val="0"/>
              <w:autoSpaceDE w:val="0"/>
              <w:autoSpaceDN w:val="0"/>
              <w:adjustRightInd w:val="0"/>
              <w:spacing w:before="58" w:line="216" w:lineRule="auto"/>
              <w:ind w:right="-65"/>
              <w:jc w:val="center"/>
              <w:rPr>
                <w:rFonts w:hint="eastAsia" w:ascii="宋体" w:hAnsi="宋体" w:eastAsia="宋体" w:cs="宋体"/>
                <w:b w:val="0"/>
                <w:bCs/>
                <w:sz w:val="24"/>
                <w:lang w:eastAsia="zh-CN"/>
              </w:rPr>
            </w:pPr>
            <w:r>
              <w:rPr>
                <w:rFonts w:hint="eastAsia" w:ascii="宋体" w:hAnsi="宋体" w:cs="宋体"/>
                <w:b w:val="0"/>
                <w:bCs/>
                <w:snapToGrid w:val="0"/>
                <w:spacing w:val="-5"/>
                <w:kern w:val="0"/>
                <w:sz w:val="24"/>
              </w:rPr>
              <w:t>总价</w:t>
            </w:r>
            <w:r>
              <w:rPr>
                <w:rFonts w:hint="eastAsia" w:ascii="宋体" w:hAnsi="宋体" w:cs="宋体"/>
                <w:b w:val="0"/>
                <w:bCs/>
                <w:snapToGrid w:val="0"/>
                <w:spacing w:val="-5"/>
                <w:kern w:val="0"/>
                <w:sz w:val="24"/>
                <w:lang w:eastAsia="zh-CN"/>
              </w:rPr>
              <w:t>（</w:t>
            </w:r>
            <w:r>
              <w:rPr>
                <w:rFonts w:hint="eastAsia" w:ascii="宋体" w:hAnsi="宋体" w:cs="宋体"/>
                <w:b w:val="0"/>
                <w:bCs/>
                <w:snapToGrid w:val="0"/>
                <w:spacing w:val="-5"/>
                <w:kern w:val="0"/>
                <w:sz w:val="24"/>
              </w:rPr>
              <w:t>元</w:t>
            </w:r>
            <w:r>
              <w:rPr>
                <w:rFonts w:hint="eastAsia" w:ascii="宋体" w:hAnsi="宋体" w:cs="宋体"/>
                <w:b w:val="0"/>
                <w:bCs/>
                <w:snapToGrid w:val="0"/>
                <w:spacing w:val="-5"/>
                <w:kern w:val="0"/>
                <w:sz w:val="24"/>
                <w:lang w:eastAsia="zh-CN"/>
              </w:rPr>
              <w:t>）</w:t>
            </w:r>
          </w:p>
        </w:tc>
        <w:tc>
          <w:tcPr>
            <w:tcW w:w="1736" w:type="dxa"/>
            <w:vAlign w:val="center"/>
          </w:tcPr>
          <w:p w14:paraId="34B4A969">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3CDE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5" w:type="dxa"/>
            <w:vAlign w:val="center"/>
          </w:tcPr>
          <w:p w14:paraId="676D10DF">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4915" w:type="dxa"/>
            <w:shd w:val="clear" w:color="auto" w:fill="auto"/>
            <w:vAlign w:val="center"/>
          </w:tcPr>
          <w:p w14:paraId="54FD5196">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default" w:ascii="宋体" w:hAnsi="宋体" w:cs="宋体"/>
                <w:b/>
                <w:bCs w:val="0"/>
                <w:snapToGrid w:val="0"/>
                <w:spacing w:val="-2"/>
                <w:kern w:val="0"/>
                <w:sz w:val="28"/>
                <w:szCs w:val="28"/>
                <w:lang w:val="en-US" w:eastAsia="zh-CN"/>
              </w:rPr>
              <w:t>仪器设备校准/检定服务项目</w:t>
            </w:r>
            <w:r>
              <w:rPr>
                <w:rFonts w:hint="eastAsia" w:ascii="宋体" w:hAnsi="宋体" w:cs="宋体"/>
                <w:b/>
                <w:bCs w:val="0"/>
                <w:snapToGrid w:val="0"/>
                <w:spacing w:val="-2"/>
                <w:kern w:val="0"/>
                <w:sz w:val="28"/>
                <w:szCs w:val="28"/>
                <w:lang w:val="en-US" w:eastAsia="zh-CN"/>
              </w:rPr>
              <w:t>（二次）</w:t>
            </w:r>
          </w:p>
        </w:tc>
        <w:tc>
          <w:tcPr>
            <w:tcW w:w="2470" w:type="dxa"/>
            <w:shd w:val="clear" w:color="auto" w:fill="auto"/>
            <w:vAlign w:val="center"/>
          </w:tcPr>
          <w:p w14:paraId="382CAD08">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736" w:type="dxa"/>
            <w:shd w:val="clear" w:color="auto" w:fill="auto"/>
            <w:vAlign w:val="center"/>
          </w:tcPr>
          <w:p w14:paraId="646E8E15">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r>
              <w:rPr>
                <w:rFonts w:hint="eastAsia" w:ascii="宋体" w:hAnsi="宋体" w:cs="宋体"/>
                <w:b w:val="0"/>
                <w:bCs/>
                <w:snapToGrid w:val="0"/>
                <w:spacing w:val="-4"/>
                <w:kern w:val="0"/>
                <w:sz w:val="24"/>
                <w:lang w:val="en-US" w:eastAsia="zh-CN"/>
              </w:rPr>
              <w:t>服务期限：一年</w:t>
            </w:r>
          </w:p>
        </w:tc>
      </w:tr>
      <w:tr w14:paraId="2914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746" w:type="dxa"/>
            <w:gridSpan w:val="4"/>
            <w:vAlign w:val="center"/>
          </w:tcPr>
          <w:p w14:paraId="3E1F2CD2">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eastAsia="zh-CN"/>
              </w:rPr>
              <w:t>元</w:t>
            </w:r>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p>
        </w:tc>
      </w:tr>
      <w:tr w14:paraId="6DEC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9746" w:type="dxa"/>
            <w:gridSpan w:val="4"/>
            <w:vAlign w:val="center"/>
          </w:tcPr>
          <w:p w14:paraId="0C400FB7">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但不限于人工费、交通费、设备费、证书费、税费等一切费用。</w:t>
            </w:r>
          </w:p>
        </w:tc>
      </w:tr>
    </w:tbl>
    <w:p w14:paraId="0A500C3B">
      <w:pPr>
        <w:rPr>
          <w:rFonts w:ascii="宋体" w:hAnsi="宋体" w:cs="宋体"/>
        </w:rPr>
      </w:pPr>
    </w:p>
    <w:p w14:paraId="707BF153">
      <w:pPr>
        <w:snapToGrid w:val="0"/>
        <w:spacing w:line="480" w:lineRule="exact"/>
        <w:ind w:firstLine="3640" w:firstLineChars="1300"/>
        <w:rPr>
          <w:rFonts w:hint="eastAsia" w:ascii="宋体" w:hAnsi="宋体" w:cs="宋体"/>
          <w:sz w:val="28"/>
        </w:rPr>
      </w:pPr>
      <w:bookmarkStart w:id="0" w:name="_GoBack"/>
      <w:bookmarkEnd w:id="0"/>
    </w:p>
    <w:p w14:paraId="29BDD420">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4B8EF327">
      <w:pPr>
        <w:snapToGrid w:val="0"/>
        <w:spacing w:line="480" w:lineRule="exact"/>
        <w:ind w:right="1120"/>
        <w:rPr>
          <w:rFonts w:ascii="宋体" w:hAnsi="宋体" w:cs="宋体"/>
          <w:sz w:val="28"/>
        </w:rPr>
      </w:pPr>
    </w:p>
    <w:p w14:paraId="737F0EF9">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9B30F30">
      <w:pPr>
        <w:snapToGrid w:val="0"/>
        <w:spacing w:line="480" w:lineRule="exact"/>
        <w:ind w:right="1120"/>
        <w:rPr>
          <w:rFonts w:ascii="宋体" w:hAnsi="宋体" w:cs="宋体"/>
          <w:sz w:val="28"/>
        </w:rPr>
      </w:pPr>
    </w:p>
    <w:p w14:paraId="39E87C7E">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7C92675B">
      <w:pPr>
        <w:snapToGrid w:val="0"/>
        <w:spacing w:line="480" w:lineRule="exact"/>
        <w:ind w:right="1120"/>
        <w:rPr>
          <w:rFonts w:ascii="宋体" w:hAnsi="宋体" w:cs="宋体"/>
          <w:sz w:val="28"/>
        </w:rPr>
      </w:pPr>
    </w:p>
    <w:p w14:paraId="211DECFB">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BE6901C">
      <w:pPr>
        <w:snapToGrid w:val="0"/>
        <w:spacing w:line="480" w:lineRule="exact"/>
        <w:jc w:val="center"/>
        <w:rPr>
          <w:rFonts w:ascii="宋体" w:hAnsi="宋体" w:cs="宋体"/>
          <w:sz w:val="28"/>
          <w:u w:val="single"/>
        </w:rPr>
      </w:pPr>
    </w:p>
    <w:p w14:paraId="7E68F821">
      <w:pPr>
        <w:spacing w:line="400" w:lineRule="exact"/>
        <w:jc w:val="center"/>
        <w:rPr>
          <w:rFonts w:hint="default" w:ascii="宋体" w:hAnsi="宋体" w:cs="宋体"/>
          <w:sz w:val="28"/>
          <w:u w:val="single"/>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7"/>
      <w:jc w:val="center"/>
    </w:pPr>
    <w:r>
      <w:fldChar w:fldCharType="begin"/>
    </w:r>
    <w:r>
      <w:instrText xml:space="preserve">PAGE   \* MERGEFORMAT</w:instrText>
    </w:r>
    <w:r>
      <w:fldChar w:fldCharType="separate"/>
    </w:r>
    <w:r>
      <w:rPr>
        <w:lang w:val="zh-CN"/>
      </w:rPr>
      <w:t>1</w:t>
    </w:r>
    <w:r>
      <w:fldChar w:fldCharType="end"/>
    </w:r>
  </w:p>
  <w:p w14:paraId="53504DD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3D16FFC"/>
    <w:rsid w:val="03E05C76"/>
    <w:rsid w:val="047E586B"/>
    <w:rsid w:val="04BC244D"/>
    <w:rsid w:val="05311481"/>
    <w:rsid w:val="055938AD"/>
    <w:rsid w:val="058645FB"/>
    <w:rsid w:val="0693077C"/>
    <w:rsid w:val="0704289C"/>
    <w:rsid w:val="0768753D"/>
    <w:rsid w:val="081859DF"/>
    <w:rsid w:val="092959CA"/>
    <w:rsid w:val="09DB7DBB"/>
    <w:rsid w:val="0AC0235E"/>
    <w:rsid w:val="0AC51722"/>
    <w:rsid w:val="0ADE63E5"/>
    <w:rsid w:val="0C770969"/>
    <w:rsid w:val="0DBC5C1A"/>
    <w:rsid w:val="0E6315C5"/>
    <w:rsid w:val="0F68373C"/>
    <w:rsid w:val="0FC4729C"/>
    <w:rsid w:val="106477BA"/>
    <w:rsid w:val="11EC43DB"/>
    <w:rsid w:val="14143273"/>
    <w:rsid w:val="1575372B"/>
    <w:rsid w:val="16286B8B"/>
    <w:rsid w:val="175045F4"/>
    <w:rsid w:val="17F841F8"/>
    <w:rsid w:val="19DB54B0"/>
    <w:rsid w:val="1ABD1939"/>
    <w:rsid w:val="1B815404"/>
    <w:rsid w:val="1EB17A5F"/>
    <w:rsid w:val="20BD2949"/>
    <w:rsid w:val="21723F5A"/>
    <w:rsid w:val="223C1F37"/>
    <w:rsid w:val="2298179E"/>
    <w:rsid w:val="24217A8B"/>
    <w:rsid w:val="276746BE"/>
    <w:rsid w:val="28452AD3"/>
    <w:rsid w:val="29FA62BD"/>
    <w:rsid w:val="2E3C1B78"/>
    <w:rsid w:val="2E666BF4"/>
    <w:rsid w:val="2E9A064C"/>
    <w:rsid w:val="30036D60"/>
    <w:rsid w:val="30427438"/>
    <w:rsid w:val="306F48DA"/>
    <w:rsid w:val="31293EDE"/>
    <w:rsid w:val="32F81C03"/>
    <w:rsid w:val="3392223A"/>
    <w:rsid w:val="33F53C5F"/>
    <w:rsid w:val="36957BA7"/>
    <w:rsid w:val="37F54FE4"/>
    <w:rsid w:val="387A7C88"/>
    <w:rsid w:val="39185A0F"/>
    <w:rsid w:val="394610D9"/>
    <w:rsid w:val="3B8D1DF5"/>
    <w:rsid w:val="3BBC2CE5"/>
    <w:rsid w:val="3DAA3F14"/>
    <w:rsid w:val="3DBC39CC"/>
    <w:rsid w:val="3DE06EAC"/>
    <w:rsid w:val="3E7F33BB"/>
    <w:rsid w:val="3EB1718B"/>
    <w:rsid w:val="3F485AF5"/>
    <w:rsid w:val="3FAF6A8C"/>
    <w:rsid w:val="42AA5A03"/>
    <w:rsid w:val="45244CBC"/>
    <w:rsid w:val="462066BC"/>
    <w:rsid w:val="46641814"/>
    <w:rsid w:val="47EB65A3"/>
    <w:rsid w:val="481F2412"/>
    <w:rsid w:val="4B914433"/>
    <w:rsid w:val="4D9B201E"/>
    <w:rsid w:val="4DA150FB"/>
    <w:rsid w:val="4DF71B0F"/>
    <w:rsid w:val="4E5E2FEC"/>
    <w:rsid w:val="4EB90777"/>
    <w:rsid w:val="4EE22CCA"/>
    <w:rsid w:val="4F2919C4"/>
    <w:rsid w:val="4FF90F83"/>
    <w:rsid w:val="51F94AA6"/>
    <w:rsid w:val="53487DC7"/>
    <w:rsid w:val="53D911AE"/>
    <w:rsid w:val="555B21AE"/>
    <w:rsid w:val="56FF597F"/>
    <w:rsid w:val="57836E6C"/>
    <w:rsid w:val="5829466B"/>
    <w:rsid w:val="58DC348C"/>
    <w:rsid w:val="59FF4207"/>
    <w:rsid w:val="5AA20705"/>
    <w:rsid w:val="5B0A7A49"/>
    <w:rsid w:val="5B416692"/>
    <w:rsid w:val="5CCF7B21"/>
    <w:rsid w:val="5D6B3030"/>
    <w:rsid w:val="5F57500B"/>
    <w:rsid w:val="5FA95BAB"/>
    <w:rsid w:val="60243CC7"/>
    <w:rsid w:val="61B52ACC"/>
    <w:rsid w:val="62A65A66"/>
    <w:rsid w:val="62AB0C35"/>
    <w:rsid w:val="62EA0BF5"/>
    <w:rsid w:val="62F32803"/>
    <w:rsid w:val="648E3640"/>
    <w:rsid w:val="64EC4A56"/>
    <w:rsid w:val="65662483"/>
    <w:rsid w:val="65962958"/>
    <w:rsid w:val="676F4121"/>
    <w:rsid w:val="6A266C5C"/>
    <w:rsid w:val="6A574A58"/>
    <w:rsid w:val="6B827079"/>
    <w:rsid w:val="6D7D6C0F"/>
    <w:rsid w:val="6E345B45"/>
    <w:rsid w:val="6FD84D69"/>
    <w:rsid w:val="70005A34"/>
    <w:rsid w:val="701D465E"/>
    <w:rsid w:val="73586254"/>
    <w:rsid w:val="74C432FA"/>
    <w:rsid w:val="750F2E33"/>
    <w:rsid w:val="75FD3DE0"/>
    <w:rsid w:val="765E32DA"/>
    <w:rsid w:val="77FC0FFD"/>
    <w:rsid w:val="78D22081"/>
    <w:rsid w:val="79533DEA"/>
    <w:rsid w:val="7CC03401"/>
    <w:rsid w:val="7E7243B4"/>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宋体" w:eastAsia="宋体"/>
      <w:kern w:val="0"/>
      <w:sz w:val="24"/>
      <w:szCs w:val="20"/>
    </w:rPr>
  </w:style>
  <w:style w:type="paragraph" w:customStyle="1" w:styleId="5">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2"/>
    <w:basedOn w:val="6"/>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899</Words>
  <Characters>913</Characters>
  <Lines>3</Lines>
  <Paragraphs>4</Paragraphs>
  <TotalTime>1</TotalTime>
  <ScaleCrop>false</ScaleCrop>
  <LinksUpToDate>false</LinksUpToDate>
  <CharactersWithSpaces>1154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2026-04-24T01:47:53Z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A1DB56466E8140C0A0061B059114638D_13</vt:lpwstr>
  </property>
  <property fmtid="{D5CDD505-2E9C-101B-9397-08002B2CF9AE}" pid="4" name="KSOTemplateDocerSaveRecord">
    <vt:lpwstr>eyJoZGlkIjoiNTk0ODg2ZmUyODA4MTFiMGJkZTJjNmMxMGI4YWNkNjYiLCJ1c2VySWQiOiI0Njg4ODY0ODUifQ==</vt:lpwstr>
  </property>
</Properties>
</file>