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9C9F">
      <w:pPr>
        <w:widowControl/>
        <w:shd w:val="clear" w:color="auto" w:fill="FFFFFF"/>
        <w:spacing w:line="360" w:lineRule="auto"/>
        <w:jc w:val="center"/>
        <w:rPr>
          <w:rStyle w:val="25"/>
          <w:rFonts w:hint="eastAsia" w:ascii="宋体" w:hAnsi="宋体" w:eastAsia="宋体" w:cs="宋体"/>
          <w:b/>
          <w:sz w:val="28"/>
          <w:szCs w:val="28"/>
          <w:lang w:eastAsia="zh-CN"/>
        </w:rPr>
      </w:pPr>
      <w:r>
        <w:rPr>
          <w:rStyle w:val="25"/>
          <w:rFonts w:hint="eastAsia" w:ascii="宋体" w:hAnsi="宋体" w:cs="宋体"/>
          <w:b/>
          <w:sz w:val="28"/>
          <w:szCs w:val="28"/>
          <w:lang w:eastAsia="zh-CN"/>
        </w:rPr>
        <w:t>启东市东郊花苑火灾自动报警系统维修及水箱更换工程</w:t>
      </w:r>
    </w:p>
    <w:p w14:paraId="457B4D8B">
      <w:pPr>
        <w:widowControl/>
        <w:shd w:val="clear" w:color="auto" w:fill="FFFFFF"/>
        <w:spacing w:line="360" w:lineRule="auto"/>
        <w:jc w:val="center"/>
        <w:rPr>
          <w:rStyle w:val="25"/>
          <w:rFonts w:hint="eastAsia" w:ascii="宋体" w:hAnsi="宋体" w:cs="宋体"/>
          <w:b/>
          <w:sz w:val="28"/>
          <w:szCs w:val="28"/>
          <w:lang w:eastAsia="zh-CN"/>
        </w:rPr>
      </w:pPr>
      <w:r>
        <w:rPr>
          <w:rStyle w:val="25"/>
          <w:rFonts w:hint="eastAsia" w:ascii="宋体" w:hAnsi="宋体" w:cs="宋体"/>
          <w:b/>
          <w:sz w:val="28"/>
          <w:szCs w:val="28"/>
        </w:rPr>
        <w:t>补充通知</w:t>
      </w:r>
      <w:r>
        <w:rPr>
          <w:rStyle w:val="25"/>
          <w:rFonts w:hint="eastAsia" w:ascii="宋体" w:hAnsi="宋体" w:cs="宋体"/>
          <w:b/>
          <w:sz w:val="28"/>
          <w:szCs w:val="28"/>
          <w:lang w:val="en-US" w:eastAsia="zh-CN"/>
        </w:rPr>
        <w:t>二</w:t>
      </w:r>
    </w:p>
    <w:p w14:paraId="7FE89636">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宋体" w:hAnsi="宋体" w:cs="宋体"/>
          <w:bCs/>
          <w:kern w:val="0"/>
          <w:sz w:val="24"/>
          <w:szCs w:val="24"/>
        </w:rPr>
      </w:pPr>
      <w:r>
        <w:rPr>
          <w:rFonts w:hint="eastAsia" w:ascii="宋体" w:hAnsi="宋体" w:cs="宋体"/>
          <w:bCs/>
          <w:kern w:val="0"/>
          <w:sz w:val="24"/>
          <w:szCs w:val="24"/>
          <w:lang w:eastAsia="zh-CN"/>
        </w:rPr>
        <w:t>各潜在投标人</w:t>
      </w:r>
      <w:r>
        <w:rPr>
          <w:rFonts w:hint="eastAsia" w:ascii="宋体" w:hAnsi="宋体" w:cs="宋体"/>
          <w:bCs/>
          <w:kern w:val="0"/>
          <w:sz w:val="24"/>
          <w:szCs w:val="24"/>
        </w:rPr>
        <w:t>：</w:t>
      </w:r>
    </w:p>
    <w:p w14:paraId="65568152">
      <w:pPr>
        <w:adjustRightInd w:val="0"/>
        <w:snapToGrid w:val="0"/>
        <w:spacing w:line="400" w:lineRule="exact"/>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1.本项目</w:t>
      </w:r>
      <w:r>
        <w:rPr>
          <w:rFonts w:hint="eastAsia" w:ascii="宋体" w:hAnsi="宋体" w:eastAsia="宋体" w:cs="宋体"/>
          <w:sz w:val="24"/>
          <w:szCs w:val="24"/>
        </w:rPr>
        <w:t>投标人资格要</w:t>
      </w:r>
      <w:r>
        <w:rPr>
          <w:rFonts w:hint="eastAsia" w:ascii="宋体" w:hAnsi="宋体" w:eastAsia="宋体" w:cs="宋体"/>
          <w:sz w:val="24"/>
          <w:szCs w:val="24"/>
          <w:highlight w:val="none"/>
        </w:rPr>
        <w:t>求</w:t>
      </w:r>
      <w:r>
        <w:rPr>
          <w:rFonts w:hint="eastAsia" w:ascii="宋体" w:hAnsi="宋体" w:cs="宋体"/>
          <w:sz w:val="24"/>
          <w:szCs w:val="24"/>
          <w:highlight w:val="none"/>
          <w:lang w:val="en-US" w:eastAsia="zh-CN"/>
        </w:rPr>
        <w:t>现变更为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（1）企业资质及要求：</w:t>
      </w:r>
      <w:r>
        <w:rPr>
          <w:rFonts w:hint="eastAsia" w:ascii="宋体" w:hAnsi="宋体" w:eastAsia="宋体" w:cs="宋体"/>
          <w:color w:val="000000"/>
          <w:sz w:val="24"/>
          <w:szCs w:val="24"/>
          <w:lang w:eastAsia="zh-CN"/>
        </w:rPr>
        <w:t>具有</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工程施工总承包三级及以上资质</w:t>
      </w:r>
      <w:r>
        <w:rPr>
          <w:rFonts w:hint="eastAsia" w:ascii="宋体" w:hAnsi="宋体" w:eastAsia="宋体" w:cs="宋体"/>
          <w:color w:val="000000"/>
          <w:sz w:val="24"/>
          <w:szCs w:val="24"/>
          <w:lang w:val="en-US" w:eastAsia="zh-CN"/>
        </w:rPr>
        <w:t>或消防设施工程专业承包二级及以上资质，且具备安全生产条件，并取得安全生产许可证。</w:t>
      </w:r>
    </w:p>
    <w:p w14:paraId="46C6C51C">
      <w:pPr>
        <w:pStyle w:val="2"/>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（2）拟派项目负责人资质等级</w:t>
      </w:r>
      <w:r>
        <w:rPr>
          <w:rFonts w:hint="eastAsia" w:ascii="宋体" w:hAnsi="宋体" w:cs="宋体"/>
          <w:color w:val="000000"/>
          <w:sz w:val="24"/>
          <w:szCs w:val="24"/>
          <w:highlight w:val="none"/>
          <w:lang w:val="en-US" w:eastAsia="zh-CN"/>
        </w:rPr>
        <w:t>现变更为</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具备</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工程专业二级及以上注册建造师</w:t>
      </w:r>
      <w:r>
        <w:rPr>
          <w:rFonts w:hint="eastAsia" w:ascii="宋体" w:hAnsi="宋体" w:eastAsia="宋体" w:cs="宋体"/>
          <w:color w:val="000000"/>
          <w:sz w:val="24"/>
          <w:szCs w:val="24"/>
          <w:lang w:val="en-US" w:eastAsia="zh-CN"/>
        </w:rPr>
        <w:t>或机电工程专业</w:t>
      </w:r>
      <w:r>
        <w:rPr>
          <w:rFonts w:hint="eastAsia" w:ascii="宋体" w:hAnsi="宋体" w:cs="宋体"/>
          <w:color w:val="000000"/>
          <w:sz w:val="24"/>
          <w:szCs w:val="24"/>
          <w:lang w:val="en-US" w:eastAsia="zh-CN"/>
        </w:rPr>
        <w:t>二</w:t>
      </w:r>
      <w:r>
        <w:rPr>
          <w:rFonts w:hint="eastAsia" w:ascii="宋体" w:hAnsi="宋体" w:eastAsia="宋体" w:cs="宋体"/>
          <w:color w:val="000000"/>
          <w:sz w:val="24"/>
          <w:szCs w:val="24"/>
          <w:lang w:val="en-US" w:eastAsia="zh-CN"/>
        </w:rPr>
        <w:t>级及以上注册建造师</w:t>
      </w:r>
      <w:r>
        <w:rPr>
          <w:rFonts w:hint="eastAsia" w:ascii="宋体" w:hAnsi="宋体" w:eastAsia="宋体" w:cs="宋体"/>
          <w:color w:val="000000"/>
          <w:sz w:val="24"/>
          <w:szCs w:val="24"/>
          <w:lang w:eastAsia="zh-CN"/>
        </w:rPr>
        <w:t>，同时具备有效的安全生产考核合格证（B证）</w:t>
      </w:r>
      <w:r>
        <w:rPr>
          <w:rFonts w:hint="eastAsia" w:ascii="宋体" w:hAnsi="宋体" w:eastAsia="宋体" w:cs="宋体"/>
          <w:color w:val="000000"/>
          <w:sz w:val="24"/>
          <w:szCs w:val="24"/>
          <w:lang w:val="en-US" w:eastAsia="zh-CN"/>
        </w:rPr>
        <w:t>。</w:t>
      </w:r>
    </w:p>
    <w:p w14:paraId="5A6B592A">
      <w:pPr>
        <w:spacing w:line="480" w:lineRule="exact"/>
        <w:ind w:firstLine="457"/>
        <w:jc w:val="both"/>
        <w:rPr>
          <w:rFonts w:hint="default" w:ascii="宋体" w:hAnsi="宋体" w:eastAsia="宋体" w:cs="宋体"/>
          <w:b/>
          <w:bCs/>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sz w:val="24"/>
          <w:szCs w:val="24"/>
          <w:lang w:val="en-US" w:eastAsia="zh-CN"/>
        </w:rPr>
        <w:t>资格审查标准</w:t>
      </w:r>
      <w:r>
        <w:rPr>
          <w:rFonts w:hint="eastAsia" w:ascii="宋体" w:hAnsi="宋体" w:cs="宋体"/>
          <w:b w:val="0"/>
          <w:bCs w:val="0"/>
          <w:sz w:val="24"/>
          <w:szCs w:val="24"/>
          <w:highlight w:val="none"/>
          <w:lang w:val="en-US" w:eastAsia="zh-CN"/>
        </w:rPr>
        <w:t>现变更为：</w:t>
      </w:r>
    </w:p>
    <w:tbl>
      <w:tblPr>
        <w:tblStyle w:val="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21"/>
        <w:gridCol w:w="3531"/>
        <w:gridCol w:w="3166"/>
      </w:tblGrid>
      <w:tr w14:paraId="29EB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24709BB">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序号</w:t>
            </w:r>
          </w:p>
        </w:tc>
        <w:tc>
          <w:tcPr>
            <w:tcW w:w="1421" w:type="dxa"/>
            <w:tcBorders>
              <w:top w:val="single" w:color="auto" w:sz="4" w:space="0"/>
              <w:left w:val="nil"/>
              <w:bottom w:val="single" w:color="auto" w:sz="4" w:space="0"/>
              <w:right w:val="single" w:color="auto" w:sz="4" w:space="0"/>
            </w:tcBorders>
            <w:noWrap w:val="0"/>
            <w:vAlign w:val="center"/>
          </w:tcPr>
          <w:p w14:paraId="6433A279">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项目内容</w:t>
            </w:r>
          </w:p>
        </w:tc>
        <w:tc>
          <w:tcPr>
            <w:tcW w:w="3531" w:type="dxa"/>
            <w:tcBorders>
              <w:top w:val="single" w:color="auto" w:sz="4" w:space="0"/>
              <w:left w:val="nil"/>
              <w:bottom w:val="single" w:color="auto" w:sz="4" w:space="0"/>
              <w:right w:val="single" w:color="auto" w:sz="4" w:space="0"/>
            </w:tcBorders>
            <w:noWrap w:val="0"/>
            <w:vAlign w:val="center"/>
          </w:tcPr>
          <w:p w14:paraId="76B1A823">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合格条件</w:t>
            </w:r>
          </w:p>
        </w:tc>
        <w:tc>
          <w:tcPr>
            <w:tcW w:w="3166" w:type="dxa"/>
            <w:tcBorders>
              <w:top w:val="single" w:color="auto" w:sz="4" w:space="0"/>
              <w:left w:val="nil"/>
              <w:bottom w:val="single" w:color="auto" w:sz="4" w:space="0"/>
              <w:right w:val="single" w:color="auto" w:sz="4" w:space="0"/>
            </w:tcBorders>
            <w:noWrap w:val="0"/>
            <w:vAlign w:val="center"/>
          </w:tcPr>
          <w:p w14:paraId="132A1AB1">
            <w:pPr>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投标申请人具备的条件或说明</w:t>
            </w:r>
          </w:p>
        </w:tc>
      </w:tr>
      <w:tr w14:paraId="5056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87240C3">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1421" w:type="dxa"/>
            <w:tcBorders>
              <w:top w:val="single" w:color="auto" w:sz="4" w:space="0"/>
              <w:left w:val="nil"/>
              <w:bottom w:val="single" w:color="auto" w:sz="4" w:space="0"/>
              <w:right w:val="single" w:color="auto" w:sz="4" w:space="0"/>
            </w:tcBorders>
            <w:noWrap w:val="0"/>
            <w:vAlign w:val="center"/>
          </w:tcPr>
          <w:p w14:paraId="572977CE">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企业法人营业执照</w:t>
            </w:r>
          </w:p>
        </w:tc>
        <w:tc>
          <w:tcPr>
            <w:tcW w:w="3531" w:type="dxa"/>
            <w:tcBorders>
              <w:top w:val="single" w:color="auto" w:sz="4" w:space="0"/>
              <w:left w:val="nil"/>
              <w:bottom w:val="single" w:color="auto" w:sz="4" w:space="0"/>
              <w:right w:val="single" w:color="auto" w:sz="4" w:space="0"/>
            </w:tcBorders>
            <w:noWrap w:val="0"/>
            <w:vAlign w:val="center"/>
          </w:tcPr>
          <w:p w14:paraId="78BB4FA5">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有效的法人营业执照</w:t>
            </w:r>
          </w:p>
        </w:tc>
        <w:tc>
          <w:tcPr>
            <w:tcW w:w="3166" w:type="dxa"/>
            <w:tcBorders>
              <w:top w:val="single" w:color="auto" w:sz="4" w:space="0"/>
              <w:left w:val="nil"/>
              <w:bottom w:val="single" w:color="auto" w:sz="4" w:space="0"/>
              <w:right w:val="single" w:color="auto" w:sz="4" w:space="0"/>
            </w:tcBorders>
            <w:noWrap w:val="0"/>
            <w:vAlign w:val="center"/>
          </w:tcPr>
          <w:p w14:paraId="5A00BE50">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企业营业执照（副本）</w:t>
            </w:r>
          </w:p>
        </w:tc>
      </w:tr>
      <w:tr w14:paraId="0474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E1121B7">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w:t>
            </w:r>
          </w:p>
        </w:tc>
        <w:tc>
          <w:tcPr>
            <w:tcW w:w="1421" w:type="dxa"/>
            <w:tcBorders>
              <w:top w:val="single" w:color="auto" w:sz="4" w:space="0"/>
              <w:left w:val="nil"/>
              <w:bottom w:val="single" w:color="auto" w:sz="4" w:space="0"/>
              <w:right w:val="single" w:color="auto" w:sz="4" w:space="0"/>
            </w:tcBorders>
            <w:noWrap w:val="0"/>
            <w:vAlign w:val="center"/>
          </w:tcPr>
          <w:p w14:paraId="3FC13423">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企业资质类别等级</w:t>
            </w:r>
          </w:p>
        </w:tc>
        <w:tc>
          <w:tcPr>
            <w:tcW w:w="3531" w:type="dxa"/>
            <w:tcBorders>
              <w:top w:val="single" w:color="auto" w:sz="4" w:space="0"/>
              <w:left w:val="nil"/>
              <w:bottom w:val="single" w:color="auto" w:sz="4" w:space="0"/>
              <w:right w:val="single" w:color="auto" w:sz="4" w:space="0"/>
            </w:tcBorders>
            <w:noWrap w:val="0"/>
            <w:vAlign w:val="center"/>
          </w:tcPr>
          <w:p w14:paraId="6F8BF582">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建筑</w:t>
            </w:r>
            <w:r>
              <w:rPr>
                <w:rFonts w:hint="eastAsia" w:ascii="宋体" w:hAnsi="宋体" w:eastAsia="宋体" w:cs="宋体"/>
                <w:kern w:val="2"/>
                <w:sz w:val="21"/>
                <w:szCs w:val="21"/>
                <w:lang w:eastAsia="zh-CN"/>
              </w:rPr>
              <w:t>工程施工总承包三级及以上资质</w:t>
            </w:r>
            <w:r>
              <w:rPr>
                <w:rFonts w:hint="eastAsia" w:ascii="宋体" w:hAnsi="宋体" w:eastAsia="宋体" w:cs="宋体"/>
                <w:kern w:val="2"/>
                <w:sz w:val="21"/>
                <w:szCs w:val="21"/>
                <w:lang w:val="en-US" w:eastAsia="zh-CN"/>
              </w:rPr>
              <w:t>或消防设施工程专业承包二级及以上资质</w:t>
            </w:r>
          </w:p>
        </w:tc>
        <w:tc>
          <w:tcPr>
            <w:tcW w:w="3166" w:type="dxa"/>
            <w:tcBorders>
              <w:top w:val="single" w:color="auto" w:sz="4" w:space="0"/>
              <w:left w:val="nil"/>
              <w:bottom w:val="single" w:color="auto" w:sz="4" w:space="0"/>
              <w:right w:val="single" w:color="auto" w:sz="4" w:space="0"/>
            </w:tcBorders>
            <w:noWrap w:val="0"/>
            <w:vAlign w:val="center"/>
          </w:tcPr>
          <w:p w14:paraId="4EE5E74B">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有效的企业资质证书（副本）</w:t>
            </w:r>
          </w:p>
        </w:tc>
      </w:tr>
      <w:tr w14:paraId="1341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96EC3F8">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p>
        </w:tc>
        <w:tc>
          <w:tcPr>
            <w:tcW w:w="1421" w:type="dxa"/>
            <w:tcBorders>
              <w:top w:val="single" w:color="auto" w:sz="4" w:space="0"/>
              <w:left w:val="nil"/>
              <w:bottom w:val="single" w:color="auto" w:sz="4" w:space="0"/>
              <w:right w:val="single" w:color="auto" w:sz="4" w:space="0"/>
            </w:tcBorders>
            <w:noWrap w:val="0"/>
            <w:vAlign w:val="center"/>
          </w:tcPr>
          <w:p w14:paraId="5AC708C3">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企业安全生产许可证</w:t>
            </w:r>
          </w:p>
        </w:tc>
        <w:tc>
          <w:tcPr>
            <w:tcW w:w="3531" w:type="dxa"/>
            <w:tcBorders>
              <w:top w:val="single" w:color="auto" w:sz="4" w:space="0"/>
              <w:left w:val="nil"/>
              <w:bottom w:val="single" w:color="auto" w:sz="4" w:space="0"/>
              <w:right w:val="single" w:color="auto" w:sz="4" w:space="0"/>
            </w:tcBorders>
            <w:noWrap w:val="0"/>
            <w:vAlign w:val="center"/>
          </w:tcPr>
          <w:p w14:paraId="2114AF55">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rPr>
              <w:t>具备安全生产条件，并取得安全生产许可证</w:t>
            </w:r>
          </w:p>
        </w:tc>
        <w:tc>
          <w:tcPr>
            <w:tcW w:w="3166" w:type="dxa"/>
            <w:tcBorders>
              <w:top w:val="single" w:color="auto" w:sz="4" w:space="0"/>
              <w:left w:val="nil"/>
              <w:bottom w:val="single" w:color="auto" w:sz="4" w:space="0"/>
              <w:right w:val="single" w:color="auto" w:sz="4" w:space="0"/>
            </w:tcBorders>
            <w:noWrap w:val="0"/>
            <w:vAlign w:val="center"/>
          </w:tcPr>
          <w:p w14:paraId="5AC0401A">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安全生产许可证（副本）</w:t>
            </w:r>
          </w:p>
        </w:tc>
      </w:tr>
      <w:tr w14:paraId="408D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FA71294">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w:t>
            </w:r>
          </w:p>
        </w:tc>
        <w:tc>
          <w:tcPr>
            <w:tcW w:w="1421" w:type="dxa"/>
            <w:tcBorders>
              <w:top w:val="single" w:color="auto" w:sz="4" w:space="0"/>
              <w:left w:val="nil"/>
              <w:bottom w:val="single" w:color="auto" w:sz="4" w:space="0"/>
              <w:right w:val="single" w:color="auto" w:sz="4" w:space="0"/>
            </w:tcBorders>
            <w:noWrap w:val="0"/>
            <w:vAlign w:val="center"/>
          </w:tcPr>
          <w:p w14:paraId="6D639FC1">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项目负责人资质等级</w:t>
            </w:r>
          </w:p>
        </w:tc>
        <w:tc>
          <w:tcPr>
            <w:tcW w:w="3531" w:type="dxa"/>
            <w:tcBorders>
              <w:top w:val="single" w:color="auto" w:sz="4" w:space="0"/>
              <w:left w:val="nil"/>
              <w:bottom w:val="single" w:color="auto" w:sz="4" w:space="0"/>
              <w:right w:val="single" w:color="auto" w:sz="4" w:space="0"/>
            </w:tcBorders>
            <w:noWrap w:val="0"/>
            <w:vAlign w:val="center"/>
          </w:tcPr>
          <w:p w14:paraId="3F327817">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建筑</w:t>
            </w:r>
            <w:r>
              <w:rPr>
                <w:rFonts w:hint="eastAsia" w:ascii="宋体" w:hAnsi="宋体" w:eastAsia="宋体" w:cs="宋体"/>
                <w:kern w:val="2"/>
                <w:sz w:val="21"/>
                <w:szCs w:val="21"/>
                <w:lang w:eastAsia="zh-CN"/>
              </w:rPr>
              <w:t>工程专业二级及以上注册建造师</w:t>
            </w:r>
            <w:r>
              <w:rPr>
                <w:rFonts w:hint="eastAsia" w:ascii="宋体" w:hAnsi="宋体" w:eastAsia="宋体" w:cs="宋体"/>
                <w:kern w:val="2"/>
                <w:sz w:val="21"/>
                <w:szCs w:val="21"/>
                <w:lang w:val="en-US" w:eastAsia="zh-CN"/>
              </w:rPr>
              <w:t>或机电工程专业</w:t>
            </w:r>
            <w:r>
              <w:rPr>
                <w:rFonts w:hint="eastAsia" w:ascii="宋体" w:hAnsi="宋体" w:cs="宋体"/>
                <w:kern w:val="2"/>
                <w:sz w:val="21"/>
                <w:szCs w:val="21"/>
                <w:lang w:val="en-US" w:eastAsia="zh-CN"/>
              </w:rPr>
              <w:t>二</w:t>
            </w:r>
            <w:r>
              <w:rPr>
                <w:rFonts w:hint="eastAsia" w:ascii="宋体" w:hAnsi="宋体" w:eastAsia="宋体" w:cs="宋体"/>
                <w:kern w:val="2"/>
                <w:sz w:val="21"/>
                <w:szCs w:val="21"/>
                <w:lang w:val="en-US" w:eastAsia="zh-CN"/>
              </w:rPr>
              <w:t>级及以上注册建造师</w:t>
            </w:r>
            <w:r>
              <w:rPr>
                <w:rFonts w:hint="eastAsia" w:ascii="宋体" w:hAnsi="宋体" w:eastAsia="宋体" w:cs="宋体"/>
                <w:kern w:val="2"/>
                <w:sz w:val="21"/>
                <w:szCs w:val="21"/>
              </w:rPr>
              <w:t>，并具有安全生产考核合格证（B证）</w:t>
            </w:r>
          </w:p>
        </w:tc>
        <w:tc>
          <w:tcPr>
            <w:tcW w:w="3166" w:type="dxa"/>
            <w:tcBorders>
              <w:top w:val="single" w:color="auto" w:sz="4" w:space="0"/>
              <w:left w:val="nil"/>
              <w:bottom w:val="single" w:color="auto" w:sz="4" w:space="0"/>
              <w:right w:val="single" w:color="auto" w:sz="4" w:space="0"/>
            </w:tcBorders>
            <w:noWrap w:val="0"/>
            <w:vAlign w:val="center"/>
          </w:tcPr>
          <w:p w14:paraId="7AFD8A3F">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建造师注册证书及B类安全考核证</w:t>
            </w:r>
          </w:p>
        </w:tc>
      </w:tr>
      <w:tr w14:paraId="73F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507968E">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5</w:t>
            </w:r>
          </w:p>
        </w:tc>
        <w:tc>
          <w:tcPr>
            <w:tcW w:w="1421" w:type="dxa"/>
            <w:tcBorders>
              <w:top w:val="single" w:color="auto" w:sz="4" w:space="0"/>
              <w:left w:val="nil"/>
              <w:bottom w:val="single" w:color="auto" w:sz="4" w:space="0"/>
              <w:right w:val="single" w:color="auto" w:sz="4" w:space="0"/>
            </w:tcBorders>
            <w:noWrap w:val="0"/>
            <w:vAlign w:val="center"/>
          </w:tcPr>
          <w:p w14:paraId="049A3CE5">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拟派项目负责人为投标企业正式人员</w:t>
            </w:r>
          </w:p>
        </w:tc>
        <w:tc>
          <w:tcPr>
            <w:tcW w:w="3531" w:type="dxa"/>
            <w:tcBorders>
              <w:top w:val="single" w:color="auto" w:sz="4" w:space="0"/>
              <w:left w:val="nil"/>
              <w:bottom w:val="single" w:color="auto" w:sz="4" w:space="0"/>
              <w:right w:val="single" w:color="auto" w:sz="4" w:space="0"/>
            </w:tcBorders>
            <w:noWrap w:val="0"/>
            <w:vAlign w:val="center"/>
          </w:tcPr>
          <w:p w14:paraId="53D1AFBA">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投标企业所在地社保机构出具的由投标企业为拟派项目负责人缴纳的本招标公告发布之日前三个月内任意一个月的养老保险缴费证明。</w:t>
            </w:r>
          </w:p>
        </w:tc>
        <w:tc>
          <w:tcPr>
            <w:tcW w:w="3166" w:type="dxa"/>
            <w:tcBorders>
              <w:top w:val="single" w:color="auto" w:sz="4" w:space="0"/>
              <w:left w:val="nil"/>
              <w:bottom w:val="single" w:color="auto" w:sz="4" w:space="0"/>
              <w:right w:val="single" w:color="auto" w:sz="4" w:space="0"/>
            </w:tcBorders>
            <w:noWrap w:val="0"/>
            <w:vAlign w:val="center"/>
          </w:tcPr>
          <w:p w14:paraId="11CB51F6">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养老保险缴费证明（必须体现该人姓名）；</w:t>
            </w:r>
          </w:p>
          <w:p w14:paraId="1F5A74FA">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备注：由当地社保机构出具，并加盖印章。如已实行网上直接打印的地区，可提供网上彩打材料，但必须注明查询网址及查询方式。</w:t>
            </w:r>
          </w:p>
        </w:tc>
      </w:tr>
      <w:tr w14:paraId="4656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557D40E">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w:t>
            </w:r>
          </w:p>
        </w:tc>
        <w:tc>
          <w:tcPr>
            <w:tcW w:w="1421" w:type="dxa"/>
            <w:tcBorders>
              <w:top w:val="single" w:color="auto" w:sz="4" w:space="0"/>
              <w:left w:val="nil"/>
              <w:bottom w:val="single" w:color="auto" w:sz="4" w:space="0"/>
              <w:right w:val="single" w:color="auto" w:sz="4" w:space="0"/>
            </w:tcBorders>
            <w:noWrap w:val="0"/>
            <w:vAlign w:val="center"/>
          </w:tcPr>
          <w:p w14:paraId="12C60274">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无行贿犯罪记录与涉黑涉恶行为承诺函</w:t>
            </w:r>
          </w:p>
        </w:tc>
        <w:tc>
          <w:tcPr>
            <w:tcW w:w="6697" w:type="dxa"/>
            <w:gridSpan w:val="2"/>
            <w:tcBorders>
              <w:top w:val="single" w:color="auto" w:sz="4" w:space="0"/>
              <w:left w:val="nil"/>
              <w:bottom w:val="single" w:color="auto" w:sz="4" w:space="0"/>
              <w:right w:val="single" w:color="auto" w:sz="4" w:space="0"/>
            </w:tcBorders>
            <w:noWrap w:val="0"/>
            <w:vAlign w:val="center"/>
          </w:tcPr>
          <w:p w14:paraId="7EF597EC">
            <w:pPr>
              <w:keepNext w:val="0"/>
              <w:keepLines w:val="0"/>
              <w:widowControl w:val="0"/>
              <w:suppressLineNumbers w:val="0"/>
              <w:spacing w:before="0" w:beforeAutospacing="0" w:after="0" w:afterAutospacing="0"/>
              <w:ind w:left="0" w:right="0" w:firstLine="0" w:firstLineChars="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投标企业提供：企业、法定代表人、项目负责人，近五年来无行贿犯罪记录与涉黑涉恶行为承诺函，格式详见招标文件。</w:t>
            </w:r>
          </w:p>
        </w:tc>
      </w:tr>
      <w:tr w14:paraId="40D1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EE5C138">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w:t>
            </w:r>
          </w:p>
        </w:tc>
        <w:tc>
          <w:tcPr>
            <w:tcW w:w="1421" w:type="dxa"/>
            <w:tcBorders>
              <w:top w:val="single" w:color="auto" w:sz="4" w:space="0"/>
              <w:left w:val="nil"/>
              <w:bottom w:val="single" w:color="auto" w:sz="4" w:space="0"/>
              <w:right w:val="single" w:color="auto" w:sz="4" w:space="0"/>
            </w:tcBorders>
            <w:noWrap w:val="0"/>
            <w:vAlign w:val="center"/>
          </w:tcPr>
          <w:p w14:paraId="31C54EA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拟派项目负责人无在建工程</w:t>
            </w:r>
          </w:p>
        </w:tc>
        <w:tc>
          <w:tcPr>
            <w:tcW w:w="3531" w:type="dxa"/>
            <w:tcBorders>
              <w:top w:val="single" w:color="auto" w:sz="4" w:space="0"/>
              <w:left w:val="nil"/>
              <w:bottom w:val="single" w:color="auto" w:sz="4" w:space="0"/>
              <w:right w:val="single" w:color="auto" w:sz="4" w:space="0"/>
            </w:tcBorders>
            <w:noWrap w:val="0"/>
            <w:vAlign w:val="center"/>
          </w:tcPr>
          <w:p w14:paraId="36450C5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无在建工程合格条件--必须满足下列条件之一：</w:t>
            </w:r>
          </w:p>
          <w:p w14:paraId="0F5DF8B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a.项目负责人不得同时在两个或者两个以上单位受聘或者执业；</w:t>
            </w:r>
          </w:p>
          <w:p w14:paraId="16A6A52E">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b.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tc>
        <w:tc>
          <w:tcPr>
            <w:tcW w:w="3166" w:type="dxa"/>
            <w:tcBorders>
              <w:top w:val="single" w:color="auto" w:sz="4" w:space="0"/>
              <w:left w:val="nil"/>
              <w:bottom w:val="single" w:color="auto" w:sz="4" w:space="0"/>
              <w:right w:val="single" w:color="auto" w:sz="4" w:space="0"/>
            </w:tcBorders>
            <w:noWrap w:val="0"/>
            <w:vAlign w:val="center"/>
          </w:tcPr>
          <w:p w14:paraId="7912EC47">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1、企业法定代表人签名（或盖章）并加盖单位公章的承诺书（格式详见附表4）。</w:t>
            </w:r>
          </w:p>
          <w:p w14:paraId="4B959F5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2、如有b种情形，投标单位必须在投标文件中主动说明相关情况，并提供相关证明。否则按项目负责人有在建工程处理，并记不良行为；如系中标候选人，取消中标资格。</w:t>
            </w:r>
          </w:p>
        </w:tc>
      </w:tr>
      <w:tr w14:paraId="6BFC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C48EEF3">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w:t>
            </w:r>
          </w:p>
        </w:tc>
        <w:tc>
          <w:tcPr>
            <w:tcW w:w="8118" w:type="dxa"/>
            <w:gridSpan w:val="3"/>
            <w:tcBorders>
              <w:top w:val="single" w:color="auto" w:sz="4" w:space="0"/>
              <w:left w:val="nil"/>
              <w:bottom w:val="single" w:color="auto" w:sz="4" w:space="0"/>
              <w:right w:val="single" w:color="auto" w:sz="4" w:space="0"/>
            </w:tcBorders>
            <w:noWrap w:val="0"/>
            <w:vAlign w:val="center"/>
          </w:tcPr>
          <w:p w14:paraId="4421B972">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备注：</w:t>
            </w:r>
          </w:p>
          <w:p w14:paraId="73F36165">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①上述（1）-（5）项必须提供复印件，并在复印件上加盖单位公章，公章必须清晰明显，否则资格审查不通过。</w:t>
            </w:r>
          </w:p>
          <w:p w14:paraId="471ABE22">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②投标文件内容必须真实，如果提供虚假材料的，则资格审查不通过，且报送行政监督部门处理，记失信行为一次并网上公示。</w:t>
            </w:r>
          </w:p>
          <w:p w14:paraId="49A8646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③上述中任何一条不符合要求，则资格审查不通过。</w:t>
            </w:r>
          </w:p>
        </w:tc>
      </w:tr>
    </w:tbl>
    <w:p w14:paraId="3EB9D112">
      <w:pPr>
        <w:pStyle w:val="3"/>
        <w:rPr>
          <w:rFonts w:hint="default" w:eastAsia="宋体"/>
          <w:lang w:val="en-US" w:eastAsia="zh-CN"/>
        </w:rPr>
      </w:pPr>
    </w:p>
    <w:p w14:paraId="4B014A5B">
      <w:pPr>
        <w:pStyle w:val="2"/>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4"/>
        </w:rPr>
      </w:pPr>
      <w:r>
        <w:rPr>
          <w:rFonts w:hint="eastAsia" w:ascii="宋体" w:hAnsi="宋体" w:eastAsia="宋体" w:cs="宋体"/>
          <w:color w:val="000000"/>
          <w:sz w:val="24"/>
          <w:szCs w:val="24"/>
          <w:lang w:val="en-US" w:eastAsia="zh-CN"/>
        </w:rPr>
        <w:t>《限额以下平台投标保证金信用承诺书》</w:t>
      </w:r>
      <w:r>
        <w:rPr>
          <w:rFonts w:hint="eastAsia" w:ascii="宋体" w:hAnsi="宋体" w:cs="宋体"/>
          <w:color w:val="000000"/>
          <w:sz w:val="24"/>
          <w:szCs w:val="24"/>
          <w:lang w:val="en-US" w:eastAsia="zh-CN"/>
        </w:rPr>
        <w:t>格式详见附件。</w:t>
      </w:r>
      <w:r>
        <w:rPr>
          <w:rFonts w:hint="eastAsia" w:ascii="宋体" w:hAnsi="宋体" w:eastAsia="宋体" w:cs="宋体"/>
          <w:b/>
          <w:spacing w:val="-4"/>
          <w:sz w:val="24"/>
          <w:szCs w:val="24"/>
        </w:rPr>
        <w:t>投标人应将资格审查文件、商务标</w:t>
      </w:r>
      <w:r>
        <w:rPr>
          <w:rFonts w:hint="eastAsia" w:ascii="宋体" w:hAnsi="宋体" w:cs="宋体"/>
          <w:b/>
          <w:spacing w:val="-4"/>
          <w:sz w:val="24"/>
          <w:szCs w:val="24"/>
          <w:lang w:eastAsia="zh-CN"/>
        </w:rPr>
        <w:t>、</w:t>
      </w:r>
      <w:r>
        <w:rPr>
          <w:rFonts w:hint="eastAsia" w:ascii="宋体" w:hAnsi="宋体" w:cs="宋体"/>
          <w:b/>
          <w:spacing w:val="-4"/>
          <w:sz w:val="24"/>
          <w:szCs w:val="24"/>
          <w:lang w:val="en-US" w:eastAsia="zh-CN"/>
        </w:rPr>
        <w:t>投标保证金</w:t>
      </w:r>
      <w:r>
        <w:rPr>
          <w:rFonts w:hint="eastAsia" w:ascii="宋体" w:hAnsi="宋体" w:eastAsia="宋体" w:cs="宋体"/>
          <w:b/>
          <w:spacing w:val="-4"/>
          <w:sz w:val="24"/>
          <w:szCs w:val="24"/>
        </w:rPr>
        <w:t>分别密封在档案袋内，并在密封袋上标明：招标人名称、项目名称、投标人名称、资格审查文件、商务标</w:t>
      </w:r>
      <w:r>
        <w:rPr>
          <w:rFonts w:hint="eastAsia" w:ascii="宋体" w:hAnsi="宋体" w:cs="宋体"/>
          <w:b/>
          <w:spacing w:val="-4"/>
          <w:sz w:val="24"/>
          <w:szCs w:val="24"/>
          <w:lang w:eastAsia="zh-CN"/>
        </w:rPr>
        <w:t>、</w:t>
      </w:r>
      <w:r>
        <w:rPr>
          <w:rFonts w:hint="eastAsia" w:ascii="宋体" w:hAnsi="宋体" w:cs="宋体"/>
          <w:b/>
          <w:spacing w:val="-4"/>
          <w:sz w:val="24"/>
          <w:szCs w:val="24"/>
          <w:lang w:val="en-US" w:eastAsia="zh-CN"/>
        </w:rPr>
        <w:t>投标保证金</w:t>
      </w:r>
      <w:r>
        <w:rPr>
          <w:rFonts w:hint="eastAsia" w:ascii="宋体" w:hAnsi="宋体" w:eastAsia="宋体" w:cs="宋体"/>
          <w:b/>
          <w:spacing w:val="-4"/>
          <w:sz w:val="24"/>
          <w:szCs w:val="24"/>
        </w:rPr>
        <w:t>字样</w:t>
      </w:r>
      <w:r>
        <w:rPr>
          <w:rFonts w:hint="eastAsia" w:ascii="宋体" w:hAnsi="宋体" w:eastAsia="宋体" w:cs="宋体"/>
          <w:b/>
          <w:sz w:val="24"/>
          <w:szCs w:val="24"/>
        </w:rPr>
        <w:t>。</w:t>
      </w:r>
    </w:p>
    <w:p w14:paraId="4124A555">
      <w:pPr>
        <w:pStyle w:val="2"/>
        <w:keepNext w:val="0"/>
        <w:keepLines w:val="0"/>
        <w:pageBreakBefore w:val="0"/>
        <w:numPr>
          <w:ilvl w:val="0"/>
          <w:numId w:val="1"/>
        </w:numPr>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rPr>
        <w:t>资格要</w:t>
      </w:r>
      <w:r>
        <w:rPr>
          <w:rFonts w:hint="eastAsia" w:ascii="宋体" w:hAnsi="宋体" w:eastAsia="宋体" w:cs="宋体"/>
          <w:b/>
          <w:bCs/>
          <w:sz w:val="24"/>
          <w:szCs w:val="24"/>
          <w:highlight w:val="none"/>
        </w:rPr>
        <w:t>求</w:t>
      </w:r>
      <w:r>
        <w:rPr>
          <w:rFonts w:hint="eastAsia" w:ascii="宋体" w:hAnsi="宋体" w:cs="宋体"/>
          <w:b/>
          <w:bCs/>
          <w:sz w:val="24"/>
          <w:szCs w:val="24"/>
          <w:highlight w:val="none"/>
          <w:lang w:eastAsia="zh-CN"/>
        </w:rPr>
        <w:t>与</w:t>
      </w:r>
      <w:r>
        <w:rPr>
          <w:rFonts w:hint="eastAsia" w:ascii="宋体" w:hAnsi="宋体" w:eastAsia="宋体" w:cs="宋体"/>
          <w:b/>
          <w:bCs/>
          <w:sz w:val="24"/>
          <w:szCs w:val="24"/>
          <w:lang w:val="en-US" w:eastAsia="zh-CN"/>
        </w:rPr>
        <w:t>资格审查标准</w:t>
      </w:r>
      <w:r>
        <w:rPr>
          <w:rFonts w:hint="eastAsia" w:ascii="宋体" w:hAnsi="宋体" w:cs="宋体"/>
          <w:b/>
          <w:bCs/>
          <w:sz w:val="24"/>
          <w:szCs w:val="24"/>
          <w:lang w:val="en-US" w:eastAsia="zh-CN"/>
        </w:rPr>
        <w:t>，以本次发出的通知为准。</w:t>
      </w:r>
    </w:p>
    <w:p w14:paraId="119E7D65">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.本补充通知作为招标文件的组成部分，具有招标文件同等法律效力。</w:t>
      </w:r>
    </w:p>
    <w:p w14:paraId="04457858">
      <w:pPr>
        <w:pStyle w:val="2"/>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.若招标文件与本补充文件有相悖之处，以本补充通知为准。</w:t>
      </w:r>
    </w:p>
    <w:bookmarkEnd w:id="0"/>
    <w:p w14:paraId="47200960">
      <w:pPr>
        <w:shd w:val="clear" w:color="auto" w:fill="FFFFFF"/>
        <w:spacing w:line="360" w:lineRule="auto"/>
        <w:rPr>
          <w:rFonts w:ascii="宋体" w:hAnsi="宋体" w:cs="宋体"/>
          <w:bCs/>
          <w:sz w:val="24"/>
          <w:szCs w:val="24"/>
        </w:rPr>
      </w:pPr>
    </w:p>
    <w:p w14:paraId="3B6CA867">
      <w:pPr>
        <w:shd w:val="clear" w:color="auto" w:fill="FFFFFF"/>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 xml:space="preserve"> 招标人（盖章）：</w:t>
      </w:r>
      <w:r>
        <w:rPr>
          <w:rFonts w:hint="eastAsia" w:ascii="宋体" w:hAnsi="宋体" w:cs="宋体"/>
          <w:bCs/>
          <w:sz w:val="24"/>
          <w:szCs w:val="24"/>
          <w:lang w:val="en-US" w:eastAsia="zh-CN"/>
        </w:rPr>
        <w:t>启东市城建物业管理有限公司</w:t>
      </w:r>
    </w:p>
    <w:p w14:paraId="58F98F3F">
      <w:pPr>
        <w:shd w:val="clear" w:color="auto" w:fill="FFFFFF"/>
        <w:spacing w:line="360" w:lineRule="auto"/>
        <w:jc w:val="center"/>
        <w:rPr>
          <w:rFonts w:ascii="宋体" w:hAnsi="宋体" w:cs="宋体"/>
          <w:bCs/>
          <w:sz w:val="24"/>
          <w:szCs w:val="24"/>
        </w:rPr>
      </w:pPr>
      <w:r>
        <w:rPr>
          <w:rFonts w:hint="eastAsia" w:ascii="宋体" w:hAnsi="宋体" w:cs="宋体"/>
          <w:bCs/>
          <w:sz w:val="24"/>
          <w:szCs w:val="24"/>
        </w:rPr>
        <w:t xml:space="preserve">                                      </w:t>
      </w:r>
    </w:p>
    <w:p w14:paraId="3652DF95">
      <w:pPr>
        <w:shd w:val="clear" w:color="auto" w:fill="FFFFFF"/>
        <w:spacing w:line="360" w:lineRule="auto"/>
        <w:rPr>
          <w:rFonts w:ascii="宋体" w:hAnsi="宋体" w:cs="宋体"/>
          <w:bCs/>
          <w:sz w:val="24"/>
          <w:szCs w:val="24"/>
        </w:rPr>
      </w:pPr>
    </w:p>
    <w:p w14:paraId="387B100A">
      <w:pPr>
        <w:shd w:val="clear" w:color="auto" w:fill="FFFFFF"/>
        <w:spacing w:line="360" w:lineRule="auto"/>
        <w:jc w:val="right"/>
        <w:rPr>
          <w:rFonts w:ascii="宋体" w:hAnsi="宋体" w:cs="宋体"/>
          <w:bCs/>
          <w:sz w:val="24"/>
          <w:szCs w:val="24"/>
        </w:rPr>
      </w:pPr>
      <w:r>
        <w:rPr>
          <w:rFonts w:hint="eastAsia" w:ascii="宋体" w:hAnsi="宋体" w:cs="宋体"/>
          <w:bCs/>
          <w:sz w:val="24"/>
          <w:szCs w:val="24"/>
        </w:rPr>
        <w:t>招标代理(盖章)：江苏益诚建设工程咨询有限公司</w:t>
      </w:r>
    </w:p>
    <w:p w14:paraId="69F4BF4B">
      <w:pPr>
        <w:shd w:val="clear" w:color="auto" w:fill="FFFFFF"/>
        <w:spacing w:line="360" w:lineRule="auto"/>
        <w:ind w:firstLine="3580" w:firstLineChars="1492"/>
        <w:rPr>
          <w:rFonts w:ascii="宋体" w:hAnsi="宋体" w:cs="宋体"/>
          <w:bCs/>
          <w:sz w:val="24"/>
          <w:szCs w:val="24"/>
        </w:rPr>
      </w:pPr>
    </w:p>
    <w:p w14:paraId="14963E60">
      <w:pPr>
        <w:spacing w:line="360" w:lineRule="auto"/>
        <w:ind w:firstLine="3585" w:firstLineChars="1494"/>
        <w:rPr>
          <w:rFonts w:ascii="宋体" w:hAnsi="宋体" w:cs="宋体"/>
          <w:bCs/>
          <w:sz w:val="24"/>
          <w:szCs w:val="24"/>
        </w:rPr>
      </w:pPr>
    </w:p>
    <w:p w14:paraId="4E0B31D6">
      <w:pPr>
        <w:spacing w:line="360" w:lineRule="auto"/>
        <w:ind w:firstLine="6818" w:firstLineChars="2841"/>
        <w:rPr>
          <w:rFonts w:hint="eastAsia" w:ascii="宋体" w:hAnsi="宋体" w:cs="宋体"/>
          <w:bCs/>
          <w:sz w:val="24"/>
          <w:szCs w:val="24"/>
        </w:rPr>
      </w:pP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2日</w:t>
      </w:r>
    </w:p>
    <w:p w14:paraId="7DACBA7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cs="宋体"/>
          <w:b w:val="0"/>
          <w:bCs/>
          <w:color w:val="auto"/>
          <w:sz w:val="21"/>
          <w:szCs w:val="21"/>
          <w:lang w:val="en-US" w:eastAsia="zh-CN"/>
        </w:rPr>
      </w:pPr>
    </w:p>
    <w:p w14:paraId="1BEB90F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宋体"/>
          <w:snapToGrid/>
          <w:kern w:val="2"/>
          <w:sz w:val="21"/>
          <w:szCs w:val="21"/>
        </w:rPr>
      </w:pPr>
      <w:r>
        <w:rPr>
          <w:rFonts w:hint="eastAsia" w:ascii="宋体" w:hAnsi="宋体" w:cs="宋体"/>
          <w:b w:val="0"/>
          <w:bCs/>
          <w:color w:val="auto"/>
          <w:sz w:val="21"/>
          <w:szCs w:val="21"/>
          <w:lang w:val="en-US" w:eastAsia="zh-CN"/>
        </w:rPr>
        <w:t xml:space="preserve">附件：                        </w:t>
      </w:r>
      <w:r>
        <w:rPr>
          <w:rFonts w:hint="eastAsia" w:ascii="宋体" w:hAnsi="宋体" w:cs="宋体"/>
          <w:b/>
          <w:bCs w:val="0"/>
          <w:color w:val="auto"/>
          <w:sz w:val="21"/>
          <w:szCs w:val="21"/>
          <w:lang w:val="en-US" w:eastAsia="zh-CN"/>
        </w:rPr>
        <w:t xml:space="preserve">  </w:t>
      </w:r>
      <w:r>
        <w:rPr>
          <w:rFonts w:hint="eastAsia" w:ascii="宋体" w:hAnsi="宋体" w:eastAsia="宋体" w:cs="宋体"/>
          <w:b/>
          <w:bCs w:val="0"/>
          <w:snapToGrid/>
          <w:kern w:val="2"/>
          <w:sz w:val="21"/>
          <w:szCs w:val="21"/>
        </w:rPr>
        <w:t>限额以下平台投标保证金信用承诺书</w:t>
      </w:r>
    </w:p>
    <w:p w14:paraId="4AC871E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snapToGrid/>
          <w:kern w:val="2"/>
          <w:sz w:val="21"/>
          <w:szCs w:val="21"/>
        </w:rPr>
      </w:pPr>
    </w:p>
    <w:p w14:paraId="0739D77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致：</w:t>
      </w:r>
      <w:r>
        <w:rPr>
          <w:rFonts w:hint="eastAsia" w:ascii="宋体" w:hAnsi="宋体" w:eastAsia="宋体" w:cs="宋体"/>
          <w:snapToGrid/>
          <w:color w:val="auto"/>
          <w:kern w:val="2"/>
          <w:sz w:val="21"/>
          <w:szCs w:val="21"/>
          <w:u w:val="single"/>
        </w:rPr>
        <w:t xml:space="preserve"> </w:t>
      </w:r>
      <w:r>
        <w:rPr>
          <w:rFonts w:hint="eastAsia" w:ascii="宋体" w:hAnsi="宋体" w:eastAsia="宋体" w:cs="宋体"/>
          <w:snapToGrid/>
          <w:color w:val="auto"/>
          <w:kern w:val="2"/>
          <w:sz w:val="21"/>
          <w:szCs w:val="21"/>
          <w:u w:val="single"/>
          <w:lang w:eastAsia="zh-CN"/>
        </w:rPr>
        <w:t>（</w:t>
      </w:r>
      <w:r>
        <w:rPr>
          <w:rFonts w:hint="eastAsia" w:ascii="宋体" w:hAnsi="宋体" w:eastAsia="宋体" w:cs="宋体"/>
          <w:snapToGrid/>
          <w:color w:val="auto"/>
          <w:kern w:val="2"/>
          <w:sz w:val="21"/>
          <w:szCs w:val="21"/>
          <w:u w:val="single"/>
        </w:rPr>
        <w:t>招标人名称</w:t>
      </w:r>
      <w:r>
        <w:rPr>
          <w:rFonts w:hint="eastAsia" w:ascii="宋体" w:hAnsi="宋体" w:eastAsia="宋体" w:cs="宋体"/>
          <w:snapToGrid/>
          <w:color w:val="auto"/>
          <w:kern w:val="2"/>
          <w:sz w:val="21"/>
          <w:szCs w:val="21"/>
          <w:u w:val="single"/>
          <w:lang w:eastAsia="zh-CN"/>
        </w:rPr>
        <w:t>）</w:t>
      </w:r>
      <w:r>
        <w:rPr>
          <w:rFonts w:hint="eastAsia" w:ascii="宋体" w:hAnsi="宋体" w:eastAsia="宋体" w:cs="宋体"/>
          <w:snapToGrid/>
          <w:color w:val="auto"/>
          <w:kern w:val="2"/>
          <w:sz w:val="21"/>
          <w:szCs w:val="21"/>
          <w:u w:val="single"/>
        </w:rPr>
        <w:t xml:space="preserve"> </w:t>
      </w:r>
    </w:p>
    <w:p w14:paraId="229A0D1C">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本公司（单位）拟参加</w:t>
      </w:r>
      <w:r>
        <w:rPr>
          <w:rFonts w:hint="eastAsia" w:ascii="宋体" w:hAnsi="宋体" w:eastAsia="宋体" w:cs="宋体"/>
          <w:snapToGrid/>
          <w:kern w:val="2"/>
          <w:sz w:val="21"/>
          <w:szCs w:val="21"/>
          <w:u w:val="single"/>
          <w:lang w:val="en-US" w:eastAsia="zh-CN"/>
        </w:rPr>
        <w:t xml:space="preserve">                       </w:t>
      </w:r>
      <w:r>
        <w:rPr>
          <w:rFonts w:hint="eastAsia" w:ascii="宋体" w:hAnsi="宋体" w:eastAsia="宋体" w:cs="宋体"/>
          <w:snapToGrid/>
          <w:kern w:val="2"/>
          <w:sz w:val="21"/>
          <w:szCs w:val="21"/>
        </w:rPr>
        <w:t>项目的投标，自愿以书面承诺形式替代投标保证金并愿意承担不实承诺的法律责任。</w:t>
      </w:r>
    </w:p>
    <w:p w14:paraId="1E08728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b w:val="0"/>
          <w:bCs w:val="0"/>
          <w:snapToGrid/>
          <w:kern w:val="2"/>
          <w:sz w:val="21"/>
          <w:szCs w:val="21"/>
        </w:rPr>
      </w:pPr>
      <w:r>
        <w:rPr>
          <w:rFonts w:hint="eastAsia" w:ascii="宋体" w:hAnsi="宋体" w:eastAsia="宋体" w:cs="宋体"/>
          <w:b w:val="0"/>
          <w:bCs w:val="0"/>
          <w:snapToGrid/>
          <w:kern w:val="2"/>
          <w:sz w:val="21"/>
          <w:szCs w:val="21"/>
        </w:rPr>
        <w:t>一、项目基本情况</w:t>
      </w:r>
    </w:p>
    <w:p w14:paraId="3F84BF2F">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项目名称：</w:t>
      </w:r>
    </w:p>
    <w:p w14:paraId="3D5E11BF">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标段名称：</w:t>
      </w:r>
    </w:p>
    <w:p w14:paraId="6192F8AE">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保证金金额：</w:t>
      </w:r>
      <w:r>
        <w:rPr>
          <w:rFonts w:hint="eastAsia" w:ascii="宋体" w:hAnsi="宋体" w:eastAsia="宋体" w:cs="宋体"/>
          <w:snapToGrid/>
          <w:kern w:val="2"/>
          <w:sz w:val="21"/>
          <w:szCs w:val="21"/>
          <w:lang w:val="en-US" w:eastAsia="zh-CN"/>
        </w:rPr>
        <w:t xml:space="preserve">           </w:t>
      </w:r>
      <w:r>
        <w:rPr>
          <w:rFonts w:hint="eastAsia" w:ascii="宋体" w:hAnsi="宋体" w:eastAsia="宋体" w:cs="宋体"/>
          <w:snapToGrid/>
          <w:kern w:val="2"/>
          <w:sz w:val="21"/>
          <w:szCs w:val="21"/>
        </w:rPr>
        <w:t>，投标有效期：</w:t>
      </w:r>
      <w:r>
        <w:rPr>
          <w:rFonts w:hint="eastAsia" w:ascii="宋体" w:hAnsi="宋体" w:eastAsia="宋体" w:cs="宋体"/>
          <w:snapToGrid/>
          <w:kern w:val="2"/>
          <w:sz w:val="21"/>
          <w:szCs w:val="21"/>
          <w:lang w:val="en-US" w:eastAsia="zh-CN"/>
        </w:rPr>
        <w:t xml:space="preserve">        </w:t>
      </w:r>
      <w:r>
        <w:rPr>
          <w:rFonts w:hint="eastAsia" w:ascii="宋体" w:hAnsi="宋体" w:eastAsia="宋体" w:cs="宋体"/>
          <w:snapToGrid/>
          <w:kern w:val="2"/>
          <w:sz w:val="21"/>
          <w:szCs w:val="21"/>
        </w:rPr>
        <w:t>天，投标有效期延长的，本承诺书有效期相应顺延。</w:t>
      </w:r>
    </w:p>
    <w:p w14:paraId="2A6A3903">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b w:val="0"/>
          <w:bCs w:val="0"/>
          <w:snapToGrid/>
          <w:kern w:val="2"/>
          <w:sz w:val="21"/>
          <w:szCs w:val="21"/>
        </w:rPr>
      </w:pPr>
      <w:r>
        <w:rPr>
          <w:rFonts w:hint="eastAsia" w:ascii="宋体" w:hAnsi="宋体" w:eastAsia="宋体" w:cs="宋体"/>
          <w:b w:val="0"/>
          <w:bCs w:val="0"/>
          <w:snapToGrid/>
          <w:kern w:val="2"/>
          <w:sz w:val="21"/>
          <w:szCs w:val="21"/>
        </w:rPr>
        <w:t>二、本公司（单位）承诺</w:t>
      </w:r>
    </w:p>
    <w:p w14:paraId="4050CDF0">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（一）本公司（单位）符合信用承诺制的办理条件，无不良信用记录或虚假承诺等情形。</w:t>
      </w:r>
    </w:p>
    <w:p w14:paraId="7AD06B61">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（二）本公司（单位）在此次招标活动中不发生以下情形：</w:t>
      </w:r>
    </w:p>
    <w:p w14:paraId="3DC7370E">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1.</w:t>
      </w:r>
      <w:r>
        <w:rPr>
          <w:rFonts w:hint="eastAsia" w:ascii="宋体" w:hAnsi="宋体" w:eastAsia="宋体" w:cs="宋体"/>
          <w:snapToGrid/>
          <w:kern w:val="2"/>
          <w:sz w:val="21"/>
          <w:szCs w:val="21"/>
          <w:lang w:val="en-US" w:eastAsia="zh-CN"/>
        </w:rPr>
        <w:t>投标截止后</w:t>
      </w:r>
      <w:r>
        <w:rPr>
          <w:rFonts w:hint="eastAsia" w:ascii="宋体" w:hAnsi="宋体" w:eastAsia="宋体" w:cs="宋体"/>
          <w:snapToGrid/>
          <w:kern w:val="2"/>
          <w:sz w:val="21"/>
          <w:szCs w:val="21"/>
        </w:rPr>
        <w:t>撤销投标文件；</w:t>
      </w:r>
    </w:p>
    <w:p w14:paraId="08BA512F">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2.在收到中标通知后，不能或拒绝在中标通知书规定的时间内与招标人签订合同；</w:t>
      </w:r>
    </w:p>
    <w:p w14:paraId="7543D93B">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3.未在规定的时间内提交符合招标文件要求的履约担保；</w:t>
      </w:r>
    </w:p>
    <w:p w14:paraId="16BA9D27">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4.法律、法规或部门规章、招标文件等规定的关于不予退还投标保证金的其他要求。</w:t>
      </w:r>
    </w:p>
    <w:p w14:paraId="4E1E9E9C">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eastAsia="zh-CN"/>
        </w:rPr>
        <w:t>（</w:t>
      </w:r>
      <w:r>
        <w:rPr>
          <w:rFonts w:hint="eastAsia" w:ascii="宋体" w:hAnsi="宋体" w:eastAsia="宋体" w:cs="宋体"/>
          <w:snapToGrid/>
          <w:kern w:val="2"/>
          <w:sz w:val="21"/>
          <w:szCs w:val="21"/>
          <w:lang w:val="en-US" w:eastAsia="zh-CN"/>
        </w:rPr>
        <w:t>三</w:t>
      </w:r>
      <w:r>
        <w:rPr>
          <w:rFonts w:hint="eastAsia" w:ascii="宋体" w:hAnsi="宋体" w:eastAsia="宋体" w:cs="宋体"/>
          <w:snapToGrid/>
          <w:kern w:val="2"/>
          <w:sz w:val="21"/>
          <w:szCs w:val="21"/>
          <w:lang w:eastAsia="zh-CN"/>
        </w:rPr>
        <w:t>）</w:t>
      </w:r>
      <w:r>
        <w:rPr>
          <w:rFonts w:hint="eastAsia" w:ascii="宋体" w:hAnsi="宋体" w:eastAsia="宋体" w:cs="宋体"/>
          <w:snapToGrid/>
          <w:kern w:val="2"/>
          <w:sz w:val="21"/>
          <w:szCs w:val="21"/>
          <w:lang w:val="en-US" w:eastAsia="zh-CN"/>
        </w:rPr>
        <w:t>自愿承担不实承诺的法律后果：</w:t>
      </w:r>
    </w:p>
    <w:p w14:paraId="127CF6E2">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1.投标资格无效；</w:t>
      </w:r>
    </w:p>
    <w:p w14:paraId="7B03AE3D">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kern w:val="2"/>
          <w:sz w:val="21"/>
          <w:szCs w:val="21"/>
          <w:lang w:val="en-US" w:eastAsia="zh-CN"/>
        </w:rPr>
        <w:t>2.自发现承诺内容失信行为之日起5个工作日内向招标人补缴投标保证金，逾期补缴的视为失信行为记入信用记录；给他人造成损失的，依法承</w:t>
      </w:r>
      <w:r>
        <w:rPr>
          <w:rFonts w:hint="eastAsia" w:ascii="宋体" w:hAnsi="宋体" w:eastAsia="宋体" w:cs="宋体"/>
          <w:snapToGrid/>
          <w:color w:val="auto"/>
          <w:kern w:val="2"/>
          <w:sz w:val="21"/>
          <w:szCs w:val="21"/>
          <w:lang w:val="en-US" w:eastAsia="zh-CN"/>
        </w:rPr>
        <w:t>担赔偿责任。</w:t>
      </w:r>
    </w:p>
    <w:p w14:paraId="03F2B038">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lang w:val="en-US" w:eastAsia="zh-CN"/>
        </w:rPr>
        <w:t>3.将失信行为记录到招标投标信用信息共享平台或公共资源交易服务平台予以公示，</w:t>
      </w:r>
      <w:r>
        <w:rPr>
          <w:rFonts w:hint="eastAsia" w:ascii="宋体" w:hAnsi="宋体" w:eastAsia="宋体" w:cs="宋体"/>
          <w:snapToGrid/>
          <w:color w:val="auto"/>
          <w:kern w:val="2"/>
          <w:sz w:val="21"/>
          <w:szCs w:val="21"/>
          <w:lang w:val="en-US" w:eastAsia="zh-CN"/>
        </w:rPr>
        <w:t>在公示期间内不参与启东市内项目的投标，如参加的作无效投标处理</w:t>
      </w:r>
      <w:r>
        <w:rPr>
          <w:rFonts w:hint="eastAsia" w:ascii="宋体" w:hAnsi="宋体" w:eastAsia="宋体" w:cs="宋体"/>
          <w:snapToGrid/>
          <w:kern w:val="2"/>
          <w:sz w:val="21"/>
          <w:szCs w:val="21"/>
          <w:lang w:val="en-US" w:eastAsia="zh-CN"/>
        </w:rPr>
        <w:t>；给他人造成损失的，依法承担赔偿责任；违反相关法律法规的，交由相关行政监管部门处理；涉嫌犯罪的，依法移送司法机关。</w:t>
      </w:r>
    </w:p>
    <w:p w14:paraId="21500745">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4.招标人依法提起诉讼的，相关诉讼费用（包括但不限于案件受理费、律师费、申请费、差旅费等）由我公司（单位）承担，启东市公共资源交易中心、启东市内招标人有权暂缓退付我公司以现金方式缴纳的其他项目保证金，并配合法院执行。</w:t>
      </w:r>
    </w:p>
    <w:p w14:paraId="5611DF3B">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napToGrid/>
          <w:kern w:val="2"/>
          <w:sz w:val="21"/>
          <w:szCs w:val="21"/>
          <w:lang w:eastAsia="zh-CN"/>
        </w:rPr>
      </w:pPr>
      <w:r>
        <w:rPr>
          <w:rFonts w:hint="eastAsia" w:ascii="宋体" w:hAnsi="宋体" w:eastAsia="宋体" w:cs="宋体"/>
          <w:snapToGrid/>
          <w:kern w:val="2"/>
          <w:sz w:val="21"/>
          <w:szCs w:val="21"/>
          <w:lang w:eastAsia="zh-CN"/>
        </w:rPr>
        <w:t>（</w:t>
      </w:r>
      <w:r>
        <w:rPr>
          <w:rFonts w:hint="eastAsia" w:ascii="宋体" w:hAnsi="宋体" w:eastAsia="宋体" w:cs="宋体"/>
          <w:snapToGrid/>
          <w:kern w:val="2"/>
          <w:sz w:val="21"/>
          <w:szCs w:val="21"/>
          <w:lang w:val="en-US" w:eastAsia="zh-CN"/>
        </w:rPr>
        <w:t>四</w:t>
      </w:r>
      <w:r>
        <w:rPr>
          <w:rFonts w:hint="eastAsia" w:ascii="宋体" w:hAnsi="宋体" w:eastAsia="宋体" w:cs="宋体"/>
          <w:snapToGrid/>
          <w:kern w:val="2"/>
          <w:sz w:val="21"/>
          <w:szCs w:val="21"/>
          <w:lang w:eastAsia="zh-CN"/>
        </w:rPr>
        <w:t>）</w:t>
      </w:r>
      <w:r>
        <w:rPr>
          <w:rFonts w:hint="eastAsia" w:ascii="宋体" w:hAnsi="宋体" w:eastAsia="宋体" w:cs="宋体"/>
          <w:snapToGrid/>
          <w:kern w:val="2"/>
          <w:sz w:val="21"/>
          <w:szCs w:val="21"/>
          <w:lang w:val="en-US" w:eastAsia="zh-CN"/>
        </w:rPr>
        <w:t>以上承诺是自身真实的意思表示。</w:t>
      </w:r>
    </w:p>
    <w:p w14:paraId="2E3889C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napToGrid/>
          <w:kern w:val="2"/>
          <w:sz w:val="21"/>
          <w:szCs w:val="21"/>
        </w:rPr>
      </w:pPr>
    </w:p>
    <w:p w14:paraId="17B7F8E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napToGrid/>
          <w:kern w:val="2"/>
          <w:sz w:val="21"/>
          <w:szCs w:val="21"/>
        </w:rPr>
      </w:pPr>
      <w:r>
        <w:rPr>
          <w:rFonts w:hint="eastAsia" w:ascii="宋体" w:hAnsi="宋体" w:eastAsia="宋体" w:cs="宋体"/>
          <w:snapToGrid/>
          <w:kern w:val="2"/>
          <w:sz w:val="21"/>
          <w:szCs w:val="21"/>
        </w:rPr>
        <w:t>投标人（盖</w:t>
      </w:r>
      <w:r>
        <w:rPr>
          <w:rFonts w:hint="eastAsia" w:ascii="宋体" w:hAnsi="宋体" w:eastAsia="宋体" w:cs="宋体"/>
          <w:snapToGrid/>
          <w:kern w:val="2"/>
          <w:sz w:val="21"/>
          <w:szCs w:val="21"/>
          <w:lang w:val="en-US" w:eastAsia="zh-CN"/>
        </w:rPr>
        <w:t>公章</w:t>
      </w:r>
      <w:r>
        <w:rPr>
          <w:rFonts w:hint="eastAsia" w:ascii="宋体" w:hAnsi="宋体" w:eastAsia="宋体" w:cs="宋体"/>
          <w:snapToGrid/>
          <w:kern w:val="2"/>
          <w:sz w:val="21"/>
          <w:szCs w:val="21"/>
        </w:rPr>
        <w:t xml:space="preserve">）： </w:t>
      </w:r>
    </w:p>
    <w:p w14:paraId="2FD59A9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napToGrid/>
          <w:kern w:val="2"/>
          <w:sz w:val="21"/>
          <w:szCs w:val="21"/>
          <w:lang w:val="en-US" w:eastAsia="zh-CN"/>
        </w:rPr>
      </w:pPr>
      <w:r>
        <w:rPr>
          <w:rFonts w:hint="eastAsia" w:ascii="宋体" w:hAnsi="宋体" w:eastAsia="宋体" w:cs="宋体"/>
          <w:snapToGrid/>
          <w:kern w:val="2"/>
          <w:sz w:val="21"/>
          <w:szCs w:val="21"/>
        </w:rPr>
        <w:t>法定代表人（</w:t>
      </w:r>
      <w:r>
        <w:rPr>
          <w:rFonts w:hint="eastAsia" w:ascii="宋体" w:hAnsi="宋体" w:eastAsia="宋体" w:cs="宋体"/>
          <w:snapToGrid/>
          <w:kern w:val="2"/>
          <w:sz w:val="21"/>
          <w:szCs w:val="21"/>
          <w:lang w:val="en-US" w:eastAsia="zh-CN"/>
        </w:rPr>
        <w:t>签名</w:t>
      </w:r>
      <w:r>
        <w:rPr>
          <w:rFonts w:hint="eastAsia" w:ascii="宋体" w:hAnsi="宋体" w:eastAsia="宋体" w:cs="宋体"/>
          <w:snapToGrid/>
          <w:kern w:val="2"/>
          <w:sz w:val="21"/>
          <w:szCs w:val="21"/>
        </w:rPr>
        <w:t>或盖章）：</w:t>
      </w:r>
    </w:p>
    <w:p w14:paraId="16EF354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21"/>
          <w:szCs w:val="21"/>
        </w:rPr>
      </w:pPr>
      <w:r>
        <w:rPr>
          <w:rFonts w:hint="eastAsia" w:ascii="宋体" w:hAnsi="宋体" w:eastAsia="宋体" w:cs="宋体"/>
          <w:snapToGrid/>
          <w:kern w:val="2"/>
          <w:sz w:val="21"/>
          <w:szCs w:val="21"/>
          <w:lang w:val="en-US" w:eastAsia="zh-CN"/>
        </w:rPr>
        <w:t xml:space="preserve">承诺日期：      </w:t>
      </w:r>
      <w:r>
        <w:rPr>
          <w:rFonts w:hint="eastAsia" w:ascii="宋体" w:hAnsi="宋体" w:eastAsia="宋体" w:cs="宋体"/>
          <w:snapToGrid/>
          <w:kern w:val="2"/>
          <w:sz w:val="21"/>
          <w:szCs w:val="21"/>
        </w:rPr>
        <w:t>年</w:t>
      </w:r>
      <w:r>
        <w:rPr>
          <w:rFonts w:hint="eastAsia" w:ascii="宋体" w:hAnsi="宋体" w:eastAsia="宋体" w:cs="宋体"/>
          <w:snapToGrid/>
          <w:kern w:val="2"/>
          <w:sz w:val="21"/>
          <w:szCs w:val="21"/>
          <w:lang w:val="en-US" w:eastAsia="zh-CN"/>
        </w:rPr>
        <w:t xml:space="preserve">  </w:t>
      </w:r>
      <w:r>
        <w:rPr>
          <w:rFonts w:hint="eastAsia" w:ascii="宋体" w:hAnsi="宋体" w:eastAsia="宋体" w:cs="宋体"/>
          <w:snapToGrid/>
          <w:kern w:val="2"/>
          <w:sz w:val="21"/>
          <w:szCs w:val="21"/>
        </w:rPr>
        <w:t xml:space="preserve"> 月</w:t>
      </w:r>
      <w:r>
        <w:rPr>
          <w:rFonts w:hint="eastAsia" w:ascii="宋体" w:hAnsi="宋体" w:eastAsia="宋体" w:cs="宋体"/>
          <w:snapToGrid/>
          <w:kern w:val="2"/>
          <w:sz w:val="21"/>
          <w:szCs w:val="21"/>
          <w:lang w:val="en-US" w:eastAsia="zh-CN"/>
        </w:rPr>
        <w:t xml:space="preserve">  </w:t>
      </w:r>
      <w:r>
        <w:rPr>
          <w:rFonts w:hint="eastAsia" w:ascii="宋体" w:hAnsi="宋体" w:eastAsia="宋体" w:cs="宋体"/>
          <w:snapToGrid/>
          <w:kern w:val="2"/>
          <w:sz w:val="21"/>
          <w:szCs w:val="21"/>
        </w:rPr>
        <w:t xml:space="preserve"> 日</w:t>
      </w:r>
    </w:p>
    <w:p w14:paraId="24EE10CF">
      <w:pPr>
        <w:spacing w:line="360" w:lineRule="auto"/>
        <w:jc w:val="both"/>
        <w:rPr>
          <w:rFonts w:hint="eastAsia" w:ascii="宋体" w:hAnsi="宋体" w:eastAsia="宋体" w:cs="宋体"/>
          <w:b w:val="0"/>
          <w:bCs/>
          <w:color w:val="auto"/>
          <w:sz w:val="21"/>
          <w:szCs w:val="21"/>
          <w:lang w:val="en-US" w:eastAsia="zh-CN"/>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015FE"/>
    <w:multiLevelType w:val="singleLevel"/>
    <w:tmpl w:val="AA2015F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002C45DD"/>
    <w:rsid w:val="00021944"/>
    <w:rsid w:val="00025A37"/>
    <w:rsid w:val="00053438"/>
    <w:rsid w:val="0006798D"/>
    <w:rsid w:val="000864C5"/>
    <w:rsid w:val="000A14BD"/>
    <w:rsid w:val="000D6C1B"/>
    <w:rsid w:val="0012622D"/>
    <w:rsid w:val="00184770"/>
    <w:rsid w:val="0022675A"/>
    <w:rsid w:val="00257D08"/>
    <w:rsid w:val="002C34D0"/>
    <w:rsid w:val="002C45DD"/>
    <w:rsid w:val="00305D68"/>
    <w:rsid w:val="00323A79"/>
    <w:rsid w:val="003464CF"/>
    <w:rsid w:val="003734AF"/>
    <w:rsid w:val="00385CC4"/>
    <w:rsid w:val="003A5BD3"/>
    <w:rsid w:val="003A6FEB"/>
    <w:rsid w:val="003A7265"/>
    <w:rsid w:val="003D5011"/>
    <w:rsid w:val="003F1C84"/>
    <w:rsid w:val="003F1D84"/>
    <w:rsid w:val="003F31EF"/>
    <w:rsid w:val="003F7902"/>
    <w:rsid w:val="00400104"/>
    <w:rsid w:val="0041421F"/>
    <w:rsid w:val="0044233E"/>
    <w:rsid w:val="00445F15"/>
    <w:rsid w:val="00454E9B"/>
    <w:rsid w:val="00490512"/>
    <w:rsid w:val="004D4397"/>
    <w:rsid w:val="004E433E"/>
    <w:rsid w:val="00522492"/>
    <w:rsid w:val="00544DC1"/>
    <w:rsid w:val="005478CE"/>
    <w:rsid w:val="00585AD4"/>
    <w:rsid w:val="005F30DB"/>
    <w:rsid w:val="00642196"/>
    <w:rsid w:val="00651E21"/>
    <w:rsid w:val="00676A8C"/>
    <w:rsid w:val="0069507D"/>
    <w:rsid w:val="006D22D4"/>
    <w:rsid w:val="0074254C"/>
    <w:rsid w:val="00752537"/>
    <w:rsid w:val="00753EEC"/>
    <w:rsid w:val="00784683"/>
    <w:rsid w:val="00785055"/>
    <w:rsid w:val="0079443A"/>
    <w:rsid w:val="007C12F4"/>
    <w:rsid w:val="0080476B"/>
    <w:rsid w:val="008373A7"/>
    <w:rsid w:val="00857A5F"/>
    <w:rsid w:val="008B69D7"/>
    <w:rsid w:val="008E23AC"/>
    <w:rsid w:val="00904D2C"/>
    <w:rsid w:val="00927B0F"/>
    <w:rsid w:val="0093227B"/>
    <w:rsid w:val="009B41CD"/>
    <w:rsid w:val="009B559F"/>
    <w:rsid w:val="009B6181"/>
    <w:rsid w:val="009D2E07"/>
    <w:rsid w:val="00A6769D"/>
    <w:rsid w:val="00A72A5E"/>
    <w:rsid w:val="00AF4A88"/>
    <w:rsid w:val="00AF6E4D"/>
    <w:rsid w:val="00B27BBB"/>
    <w:rsid w:val="00B618BA"/>
    <w:rsid w:val="00BC2025"/>
    <w:rsid w:val="00BD044E"/>
    <w:rsid w:val="00C478CF"/>
    <w:rsid w:val="00C50121"/>
    <w:rsid w:val="00C64374"/>
    <w:rsid w:val="00C75CB9"/>
    <w:rsid w:val="00C84847"/>
    <w:rsid w:val="00C85B0C"/>
    <w:rsid w:val="00CA208E"/>
    <w:rsid w:val="00CD37BC"/>
    <w:rsid w:val="00CE210B"/>
    <w:rsid w:val="00CE6E75"/>
    <w:rsid w:val="00D11D04"/>
    <w:rsid w:val="00D21098"/>
    <w:rsid w:val="00D9637F"/>
    <w:rsid w:val="00E76B0B"/>
    <w:rsid w:val="00F02616"/>
    <w:rsid w:val="00F128EC"/>
    <w:rsid w:val="00F31F4B"/>
    <w:rsid w:val="00F454F3"/>
    <w:rsid w:val="00F93253"/>
    <w:rsid w:val="00FD54BE"/>
    <w:rsid w:val="00FE4BBC"/>
    <w:rsid w:val="02263E5C"/>
    <w:rsid w:val="03B0256F"/>
    <w:rsid w:val="050842AF"/>
    <w:rsid w:val="058C7D30"/>
    <w:rsid w:val="06935222"/>
    <w:rsid w:val="07A2460C"/>
    <w:rsid w:val="08C276F9"/>
    <w:rsid w:val="08FF55A5"/>
    <w:rsid w:val="0B3076E9"/>
    <w:rsid w:val="0C5745FC"/>
    <w:rsid w:val="0E2F5189"/>
    <w:rsid w:val="0EA84CBB"/>
    <w:rsid w:val="10573CED"/>
    <w:rsid w:val="10C507CF"/>
    <w:rsid w:val="122B2A36"/>
    <w:rsid w:val="12EE08A5"/>
    <w:rsid w:val="12FC143C"/>
    <w:rsid w:val="13685340"/>
    <w:rsid w:val="14A66120"/>
    <w:rsid w:val="15E2587E"/>
    <w:rsid w:val="17C23271"/>
    <w:rsid w:val="187947BD"/>
    <w:rsid w:val="1CA737E6"/>
    <w:rsid w:val="1CE63AB7"/>
    <w:rsid w:val="1D5A1783"/>
    <w:rsid w:val="1D80215D"/>
    <w:rsid w:val="1F74480E"/>
    <w:rsid w:val="2060410E"/>
    <w:rsid w:val="21DE0CE2"/>
    <w:rsid w:val="24DA0C1C"/>
    <w:rsid w:val="271F6CCA"/>
    <w:rsid w:val="284A3E0B"/>
    <w:rsid w:val="2CDE72CF"/>
    <w:rsid w:val="2EDF09BF"/>
    <w:rsid w:val="2FC954D0"/>
    <w:rsid w:val="332D38DE"/>
    <w:rsid w:val="35120C90"/>
    <w:rsid w:val="38905951"/>
    <w:rsid w:val="38E008DD"/>
    <w:rsid w:val="3A081E16"/>
    <w:rsid w:val="3B903503"/>
    <w:rsid w:val="3BAA7D8D"/>
    <w:rsid w:val="3C8B015C"/>
    <w:rsid w:val="3E72386C"/>
    <w:rsid w:val="3EFF222E"/>
    <w:rsid w:val="3F6B4F1C"/>
    <w:rsid w:val="3FB35F57"/>
    <w:rsid w:val="40AB525F"/>
    <w:rsid w:val="40D81AB1"/>
    <w:rsid w:val="42154122"/>
    <w:rsid w:val="44AC0692"/>
    <w:rsid w:val="46D02A05"/>
    <w:rsid w:val="4868723A"/>
    <w:rsid w:val="489934C1"/>
    <w:rsid w:val="48A2093B"/>
    <w:rsid w:val="49465201"/>
    <w:rsid w:val="4A897E2C"/>
    <w:rsid w:val="4B491BA3"/>
    <w:rsid w:val="4DAA55F1"/>
    <w:rsid w:val="4DB35BC7"/>
    <w:rsid w:val="4FE237A9"/>
    <w:rsid w:val="52BE04FE"/>
    <w:rsid w:val="54DD68F4"/>
    <w:rsid w:val="54DD6999"/>
    <w:rsid w:val="5D781E0E"/>
    <w:rsid w:val="604E039F"/>
    <w:rsid w:val="63E019C2"/>
    <w:rsid w:val="65795F8E"/>
    <w:rsid w:val="65E85152"/>
    <w:rsid w:val="69A15373"/>
    <w:rsid w:val="6C03362C"/>
    <w:rsid w:val="70F148D8"/>
    <w:rsid w:val="73E86005"/>
    <w:rsid w:val="73FD63CD"/>
    <w:rsid w:val="74E720BD"/>
    <w:rsid w:val="75F6586D"/>
    <w:rsid w:val="77D46B52"/>
    <w:rsid w:val="788B2174"/>
    <w:rsid w:val="799D551E"/>
    <w:rsid w:val="7CE81B50"/>
    <w:rsid w:val="7D881D6F"/>
    <w:rsid w:val="7FDC4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rFonts w:ascii="Times New Roman" w:hAnsi="Times New Roman"/>
      <w:sz w:val="20"/>
      <w:szCs w:val="24"/>
    </w:rPr>
  </w:style>
  <w:style w:type="paragraph" w:styleId="3">
    <w:name w:val="Body Text"/>
    <w:basedOn w:val="1"/>
    <w:next w:val="1"/>
    <w:link w:val="27"/>
    <w:autoRedefine/>
    <w:qFormat/>
    <w:uiPriority w:val="1"/>
    <w:pPr>
      <w:autoSpaceDE w:val="0"/>
      <w:autoSpaceDN w:val="0"/>
      <w:jc w:val="left"/>
    </w:pPr>
    <w:rPr>
      <w:rFonts w:ascii="宋体" w:hAnsi="宋体" w:cs="宋体"/>
      <w:kern w:val="0"/>
      <w:szCs w:val="21"/>
      <w:lang w:val="zh-CN" w:bidi="zh-CN"/>
    </w:rPr>
  </w:style>
  <w:style w:type="paragraph" w:styleId="4">
    <w:name w:val="Date"/>
    <w:basedOn w:val="1"/>
    <w:next w:val="1"/>
    <w:link w:val="26"/>
    <w:autoRedefine/>
    <w:semiHidden/>
    <w:unhideWhenUsed/>
    <w:qFormat/>
    <w:uiPriority w:val="99"/>
    <w:pPr>
      <w:ind w:left="100" w:leftChars="2500"/>
    </w:pPr>
  </w:style>
  <w:style w:type="paragraph" w:styleId="5">
    <w:name w:val="Balloon Text"/>
    <w:basedOn w:val="1"/>
    <w:link w:val="30"/>
    <w:autoRedefine/>
    <w:semiHidden/>
    <w:unhideWhenUsed/>
    <w:qFormat/>
    <w:uiPriority w:val="99"/>
    <w:rPr>
      <w:sz w:val="18"/>
      <w:szCs w:val="18"/>
    </w:rPr>
  </w:style>
  <w:style w:type="paragraph" w:styleId="6">
    <w:name w:val="footer"/>
    <w:basedOn w:val="1"/>
    <w:link w:val="24"/>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pPr>
    <w:rPr>
      <w:rFonts w:ascii="Arial" w:hAnsi="宋体"/>
      <w:kern w:val="0"/>
      <w:sz w:val="24"/>
      <w:szCs w:val="20"/>
    </w:r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rPr>
      <w:b/>
      <w:bCs/>
    </w:rPr>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hint="default" w:ascii="monospace" w:hAnsi="monospace" w:eastAsia="monospace" w:cs="monospace"/>
      <w:sz w:val="20"/>
    </w:rPr>
  </w:style>
  <w:style w:type="character" w:styleId="20">
    <w:name w:val="HTML Cite"/>
    <w:basedOn w:val="10"/>
    <w:autoRedefine/>
    <w:semiHidden/>
    <w:unhideWhenUsed/>
    <w:qFormat/>
    <w:uiPriority w:val="99"/>
    <w:rPr>
      <w:shd w:val="clear" w:fill="FFFFFF"/>
    </w:rPr>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ascii="monospace" w:hAnsi="monospace" w:eastAsia="monospace" w:cs="monospace"/>
    </w:rPr>
  </w:style>
  <w:style w:type="character" w:customStyle="1" w:styleId="23">
    <w:name w:val="页眉 Char"/>
    <w:basedOn w:val="10"/>
    <w:link w:val="7"/>
    <w:autoRedefine/>
    <w:semiHidden/>
    <w:qFormat/>
    <w:uiPriority w:val="99"/>
    <w:rPr>
      <w:sz w:val="18"/>
      <w:szCs w:val="18"/>
    </w:rPr>
  </w:style>
  <w:style w:type="character" w:customStyle="1" w:styleId="24">
    <w:name w:val="页脚 Char"/>
    <w:basedOn w:val="10"/>
    <w:link w:val="6"/>
    <w:autoRedefine/>
    <w:semiHidden/>
    <w:qFormat/>
    <w:uiPriority w:val="99"/>
    <w:rPr>
      <w:sz w:val="18"/>
      <w:szCs w:val="18"/>
    </w:rPr>
  </w:style>
  <w:style w:type="character" w:customStyle="1" w:styleId="25">
    <w:name w:val="mini-outputtext1"/>
    <w:basedOn w:val="10"/>
    <w:autoRedefine/>
    <w:qFormat/>
    <w:uiPriority w:val="0"/>
  </w:style>
  <w:style w:type="character" w:customStyle="1" w:styleId="26">
    <w:name w:val="日期 Char"/>
    <w:basedOn w:val="10"/>
    <w:link w:val="4"/>
    <w:autoRedefine/>
    <w:semiHidden/>
    <w:qFormat/>
    <w:uiPriority w:val="99"/>
    <w:rPr>
      <w:rFonts w:ascii="Calibri" w:hAnsi="Calibri" w:eastAsia="宋体" w:cs="Times New Roman"/>
    </w:rPr>
  </w:style>
  <w:style w:type="character" w:customStyle="1" w:styleId="27">
    <w:name w:val="正文文本 Char"/>
    <w:basedOn w:val="10"/>
    <w:link w:val="3"/>
    <w:autoRedefine/>
    <w:qFormat/>
    <w:uiPriority w:val="1"/>
    <w:rPr>
      <w:rFonts w:ascii="宋体" w:hAnsi="宋体" w:cs="宋体"/>
      <w:sz w:val="21"/>
      <w:szCs w:val="21"/>
      <w:lang w:val="zh-CN" w:bidi="zh-CN"/>
    </w:rPr>
  </w:style>
  <w:style w:type="paragraph" w:styleId="28">
    <w:name w:val="List Paragraph"/>
    <w:basedOn w:val="1"/>
    <w:autoRedefine/>
    <w:unhideWhenUsed/>
    <w:qFormat/>
    <w:uiPriority w:val="99"/>
    <w:pPr>
      <w:ind w:firstLine="420" w:firstLineChars="200"/>
    </w:pPr>
  </w:style>
  <w:style w:type="paragraph" w:customStyle="1" w:styleId="2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0">
    <w:name w:val="批注框文本 Char"/>
    <w:basedOn w:val="10"/>
    <w:link w:val="5"/>
    <w:autoRedefine/>
    <w:semiHidden/>
    <w:qFormat/>
    <w:uiPriority w:val="99"/>
    <w:rPr>
      <w:rFonts w:ascii="Calibri" w:hAnsi="Calibri"/>
      <w:kern w:val="2"/>
      <w:sz w:val="18"/>
      <w:szCs w:val="18"/>
    </w:rPr>
  </w:style>
  <w:style w:type="paragraph" w:customStyle="1" w:styleId="31">
    <w:name w:val="1级编号"/>
    <w:basedOn w:val="1"/>
    <w:autoRedefine/>
    <w:qFormat/>
    <w:uiPriority w:val="0"/>
    <w:pPr>
      <w:spacing w:beforeLines="200" w:afterLines="50" w:line="480" w:lineRule="exact"/>
      <w:jc w:val="center"/>
      <w:outlineLvl w:val="0"/>
    </w:pPr>
    <w:rPr>
      <w:rFonts w:ascii="Times New Roman" w:hAnsi="Times New Roman" w:eastAsia="仿宋"/>
      <w:b/>
      <w:sz w:val="2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2065</Words>
  <Characters>2083</Characters>
  <Lines>8</Lines>
  <Paragraphs>2</Paragraphs>
  <TotalTime>2</TotalTime>
  <ScaleCrop>false</ScaleCrop>
  <LinksUpToDate>false</LinksUpToDate>
  <CharactersWithSpaces>2238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2021-01-27T06:33:00Z</dcterms:created>
  <dc:creator>Windows 用户</dc:creator>
  <cp:lastModifiedBy>L.</cp:lastModifiedBy>
  <cp:lastPrinted>2024-06-24T00:23:00Z</cp:lastPrinted>
  <dcterms:modified xsi:type="dcterms:W3CDTF">2025-09-02T03:35:07Z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B50AEE049CFC4540A164D1D260C525BD_13</vt:lpwstr>
  </property>
  <property fmtid="{D5CDD505-2E9C-101B-9397-08002B2CF9AE}" pid="4" name="KSOTemplateDocerSaveRecord">
    <vt:lpwstr>eyJoZGlkIjoiMTRlODlkMzY2MzE2YTJkNjU2YTAxNjhjNWE2YmZkYTUiLCJ1c2VySWQiOiI0NDc1MDgwMjUifQ==</vt:lpwstr>
  </property>
</Properties>
</file>