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2"/>
          <w:szCs w:val="32"/>
          <w:shd w:val="clear" w:fill="FFFFFF"/>
          <w:lang w:val="en-US" w:eastAsia="zh-CN" w:bidi="ar"/>
        </w:rPr>
        <w:t>防治溢油污染海洋环境码头船舶应急防备和应急处置服务</w:t>
      </w:r>
      <w:r>
        <w:rPr>
          <w:rFonts w:hint="eastAsia" w:ascii="宋体" w:hAnsi="宋体" w:eastAsia="宋体" w:cs="宋体"/>
          <w:b/>
          <w:bCs/>
          <w:i w:val="0"/>
          <w:iCs w:val="0"/>
          <w:caps w:val="0"/>
          <w:spacing w:val="8"/>
          <w:kern w:val="44"/>
          <w:sz w:val="32"/>
          <w:szCs w:val="32"/>
          <w:shd w:val="clear" w:fill="FFFFFF"/>
          <w:lang w:val="en-US" w:eastAsia="zh-CN" w:bidi="ar"/>
        </w:rPr>
        <w:t>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启东大晟港务有限公司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b w:val="0"/>
          <w:bCs w:val="0"/>
          <w:sz w:val="24"/>
          <w:szCs w:val="32"/>
          <w:u w:val="single"/>
          <w:lang w:val="en-US" w:eastAsia="zh-CN"/>
        </w:rPr>
        <w:t>防治溢油污染海洋环境码头船舶应急防备和应急处置服务</w:t>
      </w:r>
      <w:r>
        <w:rPr>
          <w:rFonts w:hint="eastAsia" w:ascii="宋体" w:hAnsi="宋体" w:eastAsia="宋体" w:cs="宋体"/>
          <w:sz w:val="24"/>
          <w:szCs w:val="32"/>
          <w:u w:val="single"/>
          <w:lang w:val="en-US" w:eastAsia="zh-CN"/>
        </w:rPr>
        <w:t>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rPr>
              <w:t>采购需求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5" w:type="dxa"/>
            <w:vAlign w:val="center"/>
          </w:tcPr>
          <w:p w14:paraId="730E2267">
            <w:pPr>
              <w:numPr>
                <w:ilvl w:val="0"/>
                <w:numId w:val="0"/>
              </w:numPr>
              <w:spacing w:line="360" w:lineRule="auto"/>
              <w:ind w:firstLine="476" w:firstLineChars="200"/>
              <w:jc w:val="both"/>
              <w:rPr>
                <w:rFonts w:hint="default"/>
                <w:color w:val="auto"/>
                <w:spacing w:val="-1"/>
                <w:sz w:val="24"/>
                <w:szCs w:val="24"/>
                <w:lang w:val="en-US" w:eastAsia="zh-CN"/>
              </w:rPr>
            </w:pPr>
            <w:r>
              <w:rPr>
                <w:rFonts w:hint="eastAsia"/>
                <w:color w:val="auto"/>
                <w:spacing w:val="-1"/>
                <w:sz w:val="24"/>
                <w:szCs w:val="24"/>
                <w:lang w:val="en-US" w:eastAsia="zh-CN"/>
              </w:rPr>
              <w:t>船舶溢油污染海洋环境应急防备与应急处置待命、年度码头演练以及防污染设备的维护保养（每年4次）。</w:t>
            </w:r>
          </w:p>
        </w:tc>
      </w:tr>
    </w:tbl>
    <w:p w14:paraId="5EBE24A4">
      <w:pPr>
        <w:spacing w:line="360" w:lineRule="auto"/>
        <w:rPr>
          <w:rFonts w:hint="eastAsia" w:ascii="宋体" w:hAnsi="宋体" w:eastAsia="宋体" w:cs="宋体"/>
          <w:sz w:val="24"/>
          <w:szCs w:val="32"/>
        </w:rPr>
      </w:pPr>
      <w:r>
        <w:rPr>
          <w:rFonts w:hint="eastAsia" w:ascii="宋体" w:hAnsi="宋体" w:eastAsia="宋体" w:cs="宋体"/>
          <w:sz w:val="24"/>
          <w:szCs w:val="32"/>
        </w:rPr>
        <w:t>说明：江苏省启东市寅阳镇海工大道111号</w:t>
      </w:r>
      <w:bookmarkStart w:id="0" w:name="_GoBack"/>
      <w:bookmarkEnd w:id="0"/>
    </w:p>
    <w:p w14:paraId="408BEF39">
      <w:pPr>
        <w:numPr>
          <w:ilvl w:val="0"/>
          <w:numId w:val="0"/>
        </w:numPr>
        <w:spacing w:line="360" w:lineRule="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300000.00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eastAsia="zh-CN"/>
        </w:rPr>
        <w:t>。</w:t>
      </w:r>
    </w:p>
    <w:p w14:paraId="6AA3C4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3、施工人员具备特种设备作业人员证、特种作业操作证。</w:t>
      </w:r>
    </w:p>
    <w:p w14:paraId="0A61A6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4、业绩要求：投标人需提供三年内至少1项船舶溢油处置业绩证明材料，提供合同复印件（复印件须包含合同首页，和能够反映合同范围的页面，合同签订时间页，和合同签字盖章页，以合同签订时间为准，否则视为无效业绩）。</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5、近三年内没有因骗取中标、严重违约、</w:t>
      </w:r>
      <w:r>
        <w:rPr>
          <w:rFonts w:hint="eastAsia" w:ascii="宋体" w:hAnsi="宋体" w:eastAsia="宋体" w:cs="宋体"/>
          <w:sz w:val="24"/>
          <w:szCs w:val="32"/>
        </w:rPr>
        <w:t>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1692BE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1、供应商应按照本询价公告的要求编制报价文件，报价文件应对本询价公告提出的要求和条件作出实质性响应</w:t>
      </w:r>
      <w:r>
        <w:rPr>
          <w:rFonts w:hint="eastAsia" w:ascii="宋体" w:hAnsi="宋体" w:eastAsia="宋体" w:cs="宋体"/>
          <w:sz w:val="24"/>
          <w:szCs w:val="32"/>
          <w:lang w:eastAsia="zh-CN"/>
        </w:rPr>
        <w:t>，</w:t>
      </w:r>
      <w:r>
        <w:rPr>
          <w:rFonts w:hint="eastAsia" w:ascii="宋体" w:hAnsi="宋体" w:eastAsia="宋体" w:cs="宋体"/>
          <w:sz w:val="24"/>
          <w:szCs w:val="32"/>
        </w:rPr>
        <w:t>否则，按照不响应处理。</w:t>
      </w:r>
      <w:r>
        <w:rPr>
          <w:rFonts w:hint="eastAsia" w:asciiTheme="minorEastAsia" w:hAnsiTheme="minorEastAsia" w:eastAsiaTheme="minorEastAsia" w:cstheme="minorEastAsia"/>
          <w:b w:val="0"/>
          <w:bCs w:val="0"/>
          <w:sz w:val="24"/>
          <w:szCs w:val="24"/>
          <w:highlight w:val="none"/>
        </w:rPr>
        <w:t>报价含（但不限于）差旅费、现场调查费</w:t>
      </w:r>
      <w:r>
        <w:rPr>
          <w:rFonts w:hint="eastAsia" w:asciiTheme="minorEastAsia" w:hAnsi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人工费、设备费、运杂费、保险费、增值税及其他附加税费等一切费用。</w:t>
      </w:r>
      <w:r>
        <w:rPr>
          <w:rFonts w:hint="eastAsia" w:ascii="宋体" w:hAnsi="宋体" w:eastAsia="宋体" w:cs="宋体"/>
          <w:sz w:val="24"/>
          <w:szCs w:val="32"/>
          <w:highlight w:val="none"/>
        </w:rPr>
        <w:t>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w:t>
      </w:r>
      <w:r>
        <w:rPr>
          <w:rFonts w:hint="eastAsia" w:ascii="宋体" w:hAnsi="宋体" w:eastAsia="宋体" w:cs="宋体"/>
          <w:sz w:val="24"/>
          <w:szCs w:val="32"/>
          <w:highlight w:val="none"/>
          <w:lang w:eastAsia="zh-CN"/>
        </w:rPr>
        <w:t>服务</w:t>
      </w:r>
      <w:r>
        <w:rPr>
          <w:rFonts w:hint="eastAsia" w:ascii="宋体" w:hAnsi="宋体" w:eastAsia="宋体" w:cs="宋体"/>
          <w:sz w:val="24"/>
          <w:szCs w:val="32"/>
          <w:highlight w:val="none"/>
        </w:rPr>
        <w:t>期间提出任何增加费用的要求。请各供应商在报价时充分考虑各种因素，合同价在合同实施期间不因市场变化因素而变动。</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14:paraId="2CB8BD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启东大晟港务有限公司</w:t>
      </w:r>
    </w:p>
    <w:p w14:paraId="54758F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黄先生</w:t>
      </w:r>
    </w:p>
    <w:p w14:paraId="6AADEF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联系电话：</w:t>
      </w:r>
      <w:r>
        <w:rPr>
          <w:rFonts w:hint="eastAsia" w:ascii="宋体" w:hAnsi="宋体" w:eastAsia="宋体" w:cs="宋体"/>
          <w:sz w:val="24"/>
          <w:szCs w:val="32"/>
          <w:lang w:val="en-US" w:eastAsia="zh-CN"/>
        </w:rPr>
        <w:t>15190836553</w:t>
      </w:r>
    </w:p>
    <w:p w14:paraId="327286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（3）营业执照复印件</w:t>
      </w:r>
      <w:r>
        <w:rPr>
          <w:rFonts w:hint="eastAsia" w:ascii="宋体" w:hAnsi="宋体" w:eastAsia="宋体" w:cs="宋体"/>
          <w:sz w:val="24"/>
          <w:szCs w:val="32"/>
          <w:lang w:eastAsia="zh-CN"/>
        </w:rPr>
        <w:t>；</w:t>
      </w:r>
    </w:p>
    <w:p w14:paraId="21E92AC9">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4</w:t>
      </w:r>
      <w:r>
        <w:rPr>
          <w:rFonts w:hint="eastAsia" w:ascii="宋体" w:hAnsi="宋体" w:eastAsia="宋体" w:cs="宋体"/>
          <w:sz w:val="24"/>
          <w:szCs w:val="32"/>
          <w:lang w:eastAsia="zh-CN"/>
        </w:rPr>
        <w:t>）特种设备作业人员证、特种作业操作证及其他相关</w:t>
      </w:r>
      <w:r>
        <w:rPr>
          <w:rFonts w:hint="eastAsia" w:ascii="宋体" w:hAnsi="宋体" w:eastAsia="宋体" w:cs="宋体"/>
          <w:sz w:val="24"/>
          <w:szCs w:val="32"/>
          <w:lang w:eastAsia="zh-CN"/>
        </w:rPr>
        <w:t>资质证书复印件</w:t>
      </w:r>
      <w:r>
        <w:rPr>
          <w:rFonts w:hint="eastAsia" w:ascii="宋体" w:hAnsi="宋体" w:eastAsia="宋体" w:cs="宋体"/>
          <w:sz w:val="24"/>
          <w:szCs w:val="32"/>
        </w:rPr>
        <w:t>；</w:t>
      </w:r>
    </w:p>
    <w:p w14:paraId="52DC5BF6">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5</w:t>
      </w:r>
      <w:r>
        <w:rPr>
          <w:rFonts w:hint="eastAsia" w:ascii="宋体" w:hAnsi="宋体" w:eastAsia="宋体" w:cs="宋体"/>
          <w:sz w:val="24"/>
          <w:szCs w:val="32"/>
        </w:rPr>
        <w:t>）诚信承诺函（按附件2格式填写）；</w:t>
      </w:r>
    </w:p>
    <w:p w14:paraId="32AD11AD">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6</w:t>
      </w:r>
      <w:r>
        <w:rPr>
          <w:rFonts w:hint="eastAsia" w:ascii="宋体" w:hAnsi="宋体" w:eastAsia="宋体" w:cs="宋体"/>
          <w:sz w:val="24"/>
          <w:szCs w:val="32"/>
          <w:lang w:eastAsia="zh-CN"/>
        </w:rPr>
        <w:t>）质保承诺书（</w:t>
      </w:r>
      <w:r>
        <w:rPr>
          <w:rFonts w:hint="eastAsia" w:ascii="宋体" w:hAnsi="宋体" w:eastAsia="宋体" w:cs="宋体"/>
          <w:sz w:val="24"/>
          <w:szCs w:val="32"/>
        </w:rPr>
        <w:t>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14:paraId="1889DE9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w:t>
      </w:r>
      <w:r>
        <w:rPr>
          <w:rFonts w:hint="eastAsia" w:ascii="宋体" w:hAnsi="宋体" w:eastAsia="宋体" w:cs="宋体"/>
          <w:sz w:val="24"/>
          <w:szCs w:val="32"/>
          <w:lang w:val="en-US" w:eastAsia="zh-CN"/>
        </w:rPr>
        <w:t>7</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14:paraId="5155B529">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8</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作业人员投标截止时间前三个月的</w:t>
      </w:r>
      <w:r>
        <w:rPr>
          <w:rFonts w:hint="eastAsia" w:ascii="宋体" w:hAnsi="宋体" w:eastAsia="宋体" w:cs="宋体"/>
          <w:sz w:val="24"/>
          <w:szCs w:val="32"/>
        </w:rPr>
        <w:t>社会保险缴费证明</w:t>
      </w:r>
      <w:r>
        <w:rPr>
          <w:rFonts w:hint="eastAsia" w:ascii="宋体" w:hAnsi="宋体" w:eastAsia="宋体" w:cs="宋体"/>
          <w:sz w:val="24"/>
          <w:szCs w:val="32"/>
          <w:lang w:eastAsia="zh-CN"/>
        </w:rPr>
        <w:t>截图；</w:t>
      </w:r>
    </w:p>
    <w:p w14:paraId="6A470E8B">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9</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三年内至少1项船舶溢油处置业绩的合同复印件。</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val="en-US" w:eastAsia="zh-CN"/>
        </w:rPr>
        <w:t>投标人</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2025</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11</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17</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(收件人：施女士，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2025</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11</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17</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52D6A3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1、质量要求：</w:t>
      </w:r>
      <w:r>
        <w:rPr>
          <w:rFonts w:hint="eastAsia" w:ascii="宋体" w:hAnsi="宋体" w:cs="宋体"/>
          <w:bCs/>
          <w:szCs w:val="21"/>
        </w:rPr>
        <w:t>确保项目实施过程中按照国家及各级政府对港口、码头、船舶防污染法律法规要求开展工作并达到验收标准</w:t>
      </w:r>
      <w:r>
        <w:rPr>
          <w:rFonts w:hint="eastAsia" w:ascii="宋体" w:hAnsi="宋体" w:eastAsia="宋体" w:cs="宋体"/>
          <w:color w:val="auto"/>
          <w:kern w:val="2"/>
          <w:sz w:val="24"/>
          <w:szCs w:val="32"/>
          <w:lang w:val="en-US" w:eastAsia="zh-CN" w:bidi="ar-SA"/>
        </w:rPr>
        <w:t>。</w:t>
      </w:r>
    </w:p>
    <w:p w14:paraId="4FEFFE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2、服务周期：自合同签订之日起1年。</w:t>
      </w:r>
    </w:p>
    <w:p w14:paraId="7EAC7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3CD5DF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符合采购需求，</w:t>
      </w:r>
      <w:r>
        <w:rPr>
          <w:rFonts w:hint="eastAsia" w:ascii="宋体" w:hAnsi="宋体" w:eastAsia="宋体" w:cs="宋体"/>
          <w:sz w:val="24"/>
          <w:szCs w:val="32"/>
          <w:lang w:eastAsia="zh-CN"/>
        </w:rPr>
        <w:t>含税</w:t>
      </w:r>
      <w:r>
        <w:rPr>
          <w:rFonts w:hint="eastAsia" w:ascii="宋体" w:hAnsi="宋体" w:eastAsia="宋体" w:cs="宋体"/>
          <w:sz w:val="24"/>
          <w:szCs w:val="32"/>
        </w:rPr>
        <w:t>报价最低者成交；如有报价相同，则通过抽签确定成交候选人。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经</w:t>
      </w:r>
      <w:r>
        <w:rPr>
          <w:rFonts w:hint="eastAsia" w:ascii="宋体" w:hAnsi="宋体" w:eastAsia="宋体" w:cs="宋体"/>
          <w:color w:val="auto"/>
          <w:sz w:val="24"/>
          <w:szCs w:val="32"/>
          <w:lang w:eastAsia="zh-CN"/>
        </w:rPr>
        <w:t>采购单位</w:t>
      </w:r>
      <w:r>
        <w:rPr>
          <w:rFonts w:hint="eastAsia" w:ascii="宋体" w:hAnsi="宋体" w:eastAsia="宋体" w:cs="宋体"/>
          <w:color w:val="auto"/>
          <w:sz w:val="24"/>
          <w:szCs w:val="32"/>
        </w:rPr>
        <w:t>验收合格后，</w:t>
      </w:r>
      <w:r>
        <w:rPr>
          <w:rFonts w:hint="eastAsia" w:ascii="宋体" w:hAnsi="宋体" w:eastAsia="宋体" w:cs="宋体"/>
          <w:color w:val="auto"/>
          <w:sz w:val="24"/>
          <w:szCs w:val="32"/>
          <w:lang w:eastAsia="zh-CN"/>
        </w:rPr>
        <w:t>凭成交供应商</w:t>
      </w:r>
      <w:r>
        <w:rPr>
          <w:rFonts w:hint="eastAsia" w:ascii="宋体" w:hAnsi="宋体" w:eastAsia="宋体" w:cs="宋体"/>
          <w:color w:val="auto"/>
          <w:sz w:val="24"/>
          <w:szCs w:val="32"/>
        </w:rPr>
        <w:t>开具</w:t>
      </w:r>
      <w:r>
        <w:rPr>
          <w:rFonts w:hint="eastAsia" w:ascii="宋体" w:hAnsi="宋体" w:eastAsia="宋体" w:cs="宋体"/>
          <w:color w:val="auto"/>
          <w:sz w:val="24"/>
          <w:szCs w:val="32"/>
          <w:lang w:eastAsia="zh-CN"/>
        </w:rPr>
        <w:t>的有效的</w:t>
      </w:r>
      <w:r>
        <w:rPr>
          <w:rFonts w:hint="eastAsia" w:ascii="宋体" w:hAnsi="宋体" w:eastAsia="宋体" w:cs="宋体"/>
          <w:color w:val="auto"/>
          <w:sz w:val="24"/>
          <w:szCs w:val="32"/>
        </w:rPr>
        <w:t>增值税</w:t>
      </w:r>
      <w:r>
        <w:rPr>
          <w:rFonts w:hint="eastAsia" w:ascii="宋体" w:hAnsi="宋体" w:eastAsia="宋体" w:cs="宋体"/>
          <w:color w:val="auto"/>
          <w:sz w:val="24"/>
          <w:szCs w:val="32"/>
          <w:lang w:eastAsia="zh-CN"/>
        </w:rPr>
        <w:t>专用</w:t>
      </w:r>
      <w:r>
        <w:rPr>
          <w:rFonts w:hint="eastAsia" w:ascii="宋体" w:hAnsi="宋体" w:eastAsia="宋体" w:cs="宋体"/>
          <w:color w:val="auto"/>
          <w:sz w:val="24"/>
          <w:szCs w:val="32"/>
        </w:rPr>
        <w:t>发票</w:t>
      </w:r>
      <w:r>
        <w:rPr>
          <w:rFonts w:hint="eastAsia" w:ascii="宋体" w:hAnsi="宋体" w:eastAsia="宋体" w:cs="宋体"/>
          <w:color w:val="auto"/>
          <w:sz w:val="24"/>
          <w:szCs w:val="32"/>
          <w:lang w:eastAsia="zh-CN"/>
        </w:rPr>
        <w:t>一</w:t>
      </w:r>
      <w:r>
        <w:rPr>
          <w:rFonts w:hint="eastAsia" w:ascii="宋体" w:hAnsi="宋体" w:eastAsia="宋体" w:cs="宋体"/>
          <w:color w:val="auto"/>
          <w:sz w:val="24"/>
          <w:szCs w:val="32"/>
        </w:rPr>
        <w:t>个月内支付合同</w:t>
      </w:r>
      <w:r>
        <w:rPr>
          <w:rFonts w:hint="eastAsia" w:ascii="宋体" w:hAnsi="宋体" w:eastAsia="宋体" w:cs="宋体"/>
          <w:color w:val="auto"/>
          <w:sz w:val="24"/>
          <w:szCs w:val="32"/>
          <w:lang w:eastAsia="zh-CN"/>
        </w:rPr>
        <w:t>价</w:t>
      </w:r>
      <w:r>
        <w:rPr>
          <w:rFonts w:hint="eastAsia" w:ascii="宋体" w:hAnsi="宋体" w:eastAsia="宋体" w:cs="宋体"/>
          <w:color w:val="auto"/>
          <w:sz w:val="24"/>
          <w:szCs w:val="32"/>
        </w:rPr>
        <w:t>的100%</w:t>
      </w:r>
      <w:r>
        <w:rPr>
          <w:rFonts w:hint="eastAsia" w:ascii="宋体" w:hAnsi="宋体" w:eastAsia="宋体" w:cs="宋体"/>
          <w:color w:val="auto"/>
          <w:sz w:val="24"/>
          <w:szCs w:val="32"/>
          <w:lang w:val="en-US" w:eastAsia="zh-CN"/>
        </w:rPr>
        <w:t>。</w:t>
      </w:r>
    </w:p>
    <w:p w14:paraId="3AD7F63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2F86652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启东大晟港务有限公司</w:t>
      </w:r>
    </w:p>
    <w:p w14:paraId="626730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2025</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11</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10</w:t>
      </w:r>
      <w:r>
        <w:rPr>
          <w:rFonts w:hint="eastAsia" w:ascii="宋体" w:hAnsi="宋体" w:eastAsia="宋体" w:cs="宋体"/>
          <w:sz w:val="24"/>
          <w:szCs w:val="32"/>
          <w:highlight w:val="none"/>
        </w:rPr>
        <w:t>日</w:t>
      </w:r>
    </w:p>
    <w:sectPr>
      <w:footerReference r:id="rId3" w:type="default"/>
      <w:pgSz w:w="11906" w:h="16838"/>
      <w:pgMar w:top="1327"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259629F"/>
    <w:rsid w:val="026A4CD0"/>
    <w:rsid w:val="04573FFD"/>
    <w:rsid w:val="05403555"/>
    <w:rsid w:val="05872FAB"/>
    <w:rsid w:val="05DE75CE"/>
    <w:rsid w:val="06FD08ED"/>
    <w:rsid w:val="07A5743E"/>
    <w:rsid w:val="0822060B"/>
    <w:rsid w:val="08422A5C"/>
    <w:rsid w:val="086230FE"/>
    <w:rsid w:val="0B9E444D"/>
    <w:rsid w:val="0F4D385B"/>
    <w:rsid w:val="0FF245EB"/>
    <w:rsid w:val="12380CAF"/>
    <w:rsid w:val="13386C1E"/>
    <w:rsid w:val="141D437D"/>
    <w:rsid w:val="147815B3"/>
    <w:rsid w:val="17824D2F"/>
    <w:rsid w:val="18344781"/>
    <w:rsid w:val="186C142F"/>
    <w:rsid w:val="189746FE"/>
    <w:rsid w:val="1B6F1B8E"/>
    <w:rsid w:val="1B826FFA"/>
    <w:rsid w:val="1D904DB0"/>
    <w:rsid w:val="1E2642CF"/>
    <w:rsid w:val="1F274302"/>
    <w:rsid w:val="23182955"/>
    <w:rsid w:val="25364C57"/>
    <w:rsid w:val="25B60C44"/>
    <w:rsid w:val="260E39DC"/>
    <w:rsid w:val="262579C2"/>
    <w:rsid w:val="266D01A2"/>
    <w:rsid w:val="294066EC"/>
    <w:rsid w:val="294947E5"/>
    <w:rsid w:val="296C74E1"/>
    <w:rsid w:val="2A135BAE"/>
    <w:rsid w:val="2AB6159E"/>
    <w:rsid w:val="2DEB446C"/>
    <w:rsid w:val="2E032A06"/>
    <w:rsid w:val="2E1C04AA"/>
    <w:rsid w:val="2E291E44"/>
    <w:rsid w:val="304F751B"/>
    <w:rsid w:val="31A33026"/>
    <w:rsid w:val="31BF6EE1"/>
    <w:rsid w:val="323A2127"/>
    <w:rsid w:val="323C7C18"/>
    <w:rsid w:val="34C80ADD"/>
    <w:rsid w:val="352154CD"/>
    <w:rsid w:val="35C02D69"/>
    <w:rsid w:val="364F6C0E"/>
    <w:rsid w:val="37C36E66"/>
    <w:rsid w:val="383C3143"/>
    <w:rsid w:val="3A092B2A"/>
    <w:rsid w:val="3A733D5B"/>
    <w:rsid w:val="3CAA23A2"/>
    <w:rsid w:val="3D516CC2"/>
    <w:rsid w:val="3E0C20B6"/>
    <w:rsid w:val="3EAF1EF2"/>
    <w:rsid w:val="3F892175"/>
    <w:rsid w:val="405E7C9B"/>
    <w:rsid w:val="41D852BC"/>
    <w:rsid w:val="42485A45"/>
    <w:rsid w:val="43F216F5"/>
    <w:rsid w:val="44E906E3"/>
    <w:rsid w:val="44FE772F"/>
    <w:rsid w:val="451F3201"/>
    <w:rsid w:val="45C10B4B"/>
    <w:rsid w:val="46853538"/>
    <w:rsid w:val="46E30305"/>
    <w:rsid w:val="486E0FF2"/>
    <w:rsid w:val="497F54EC"/>
    <w:rsid w:val="4B1D3871"/>
    <w:rsid w:val="4BA821A3"/>
    <w:rsid w:val="4BFB288F"/>
    <w:rsid w:val="4C1C66ED"/>
    <w:rsid w:val="4C510646"/>
    <w:rsid w:val="4D7E765F"/>
    <w:rsid w:val="505A46D7"/>
    <w:rsid w:val="54F63F7F"/>
    <w:rsid w:val="56E94A7A"/>
    <w:rsid w:val="575E0F3C"/>
    <w:rsid w:val="588C0756"/>
    <w:rsid w:val="58D03034"/>
    <w:rsid w:val="59345014"/>
    <w:rsid w:val="59B92BF4"/>
    <w:rsid w:val="59C12008"/>
    <w:rsid w:val="5A9D4E9D"/>
    <w:rsid w:val="5B2D7FCE"/>
    <w:rsid w:val="5B860DDB"/>
    <w:rsid w:val="5BDB00C7"/>
    <w:rsid w:val="5BDE3CB3"/>
    <w:rsid w:val="5D275545"/>
    <w:rsid w:val="60ED5E93"/>
    <w:rsid w:val="61B0665D"/>
    <w:rsid w:val="61D70CB9"/>
    <w:rsid w:val="63C27722"/>
    <w:rsid w:val="651B17E0"/>
    <w:rsid w:val="656B4E5D"/>
    <w:rsid w:val="668D2F14"/>
    <w:rsid w:val="668F2A3A"/>
    <w:rsid w:val="67BC2E06"/>
    <w:rsid w:val="689A7DBD"/>
    <w:rsid w:val="693F0A39"/>
    <w:rsid w:val="6A3D5371"/>
    <w:rsid w:val="6BA46902"/>
    <w:rsid w:val="6DCD6F00"/>
    <w:rsid w:val="6F3C6EA4"/>
    <w:rsid w:val="701017FF"/>
    <w:rsid w:val="72281098"/>
    <w:rsid w:val="73357F10"/>
    <w:rsid w:val="735955DB"/>
    <w:rsid w:val="73E607BC"/>
    <w:rsid w:val="74E724EC"/>
    <w:rsid w:val="760A11E0"/>
    <w:rsid w:val="77CA669B"/>
    <w:rsid w:val="77F8480C"/>
    <w:rsid w:val="79A670BB"/>
    <w:rsid w:val="7A3E7E41"/>
    <w:rsid w:val="7CF6426C"/>
    <w:rsid w:val="7D8775BA"/>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750</Words>
  <Characters>780</Characters>
  <Lines>0</Lines>
  <Paragraphs>0</Paragraphs>
  <TotalTime>4</TotalTime>
  <ScaleCrop>false</ScaleCrop>
  <LinksUpToDate>false</LinksUpToDate>
  <CharactersWithSpaces>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2025-11-10T02:52:10Z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C8231011EF814DA6B92BD31BEEFA8419_13</vt:lpwstr>
  </property>
</Properties>
</file>