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启东市档案馆</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 w:hAnsi="仿宋" w:eastAsia="仿宋"/>
          <w:b/>
          <w:sz w:val="40"/>
          <w:szCs w:val="40"/>
        </w:rPr>
      </w:pPr>
      <w:r>
        <w:rPr>
          <w:rFonts w:hint="eastAsia" w:ascii="方正小标宋_GBK" w:hAnsi="方正小标宋_GBK" w:eastAsia="方正小标宋_GBK" w:cs="方正小标宋_GBK"/>
          <w:b w:val="0"/>
          <w:bCs/>
          <w:sz w:val="44"/>
          <w:szCs w:val="44"/>
          <w:lang w:eastAsia="zh-CN"/>
        </w:rPr>
        <w:t>数字档案馆系统</w:t>
      </w:r>
      <w:r>
        <w:rPr>
          <w:rFonts w:hint="eastAsia" w:ascii="方正小标宋_GBK" w:hAnsi="方正小标宋_GBK" w:eastAsia="方正小标宋_GBK" w:cs="方正小标宋_GBK"/>
          <w:b w:val="0"/>
          <w:bCs/>
          <w:sz w:val="44"/>
          <w:szCs w:val="44"/>
        </w:rPr>
        <w:t>设备运维服务采购公告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b/>
          <w:bCs/>
          <w:color w:val="333333"/>
          <w:kern w:val="0"/>
          <w:sz w:val="32"/>
          <w:szCs w:val="32"/>
        </w:rPr>
      </w:pPr>
      <w:r>
        <w:rPr>
          <w:rFonts w:hint="eastAsia" w:ascii="黑体" w:hAnsi="黑体" w:eastAsia="黑体" w:cs="黑体"/>
          <w:b w:val="0"/>
          <w:bCs w:val="0"/>
          <w:color w:val="333333"/>
          <w:kern w:val="0"/>
          <w:sz w:val="32"/>
          <w:szCs w:val="32"/>
        </w:rPr>
        <w:t>一、采购内容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启东市档案馆根据政府采购有关规定，拟对我单位在用已出保的服务器，存储，数据库，操作系统等进行第三方运维服务采购，产品的品牌、型号</w:t>
      </w:r>
      <w:r>
        <w:rPr>
          <w:rFonts w:hint="eastAsia" w:ascii="仿宋" w:hAnsi="仿宋" w:eastAsia="仿宋" w:cs="仿宋"/>
          <w:color w:val="333333"/>
          <w:kern w:val="0"/>
          <w:sz w:val="32"/>
          <w:szCs w:val="32"/>
          <w:lang w:val="en-US" w:eastAsia="zh-CN"/>
        </w:rPr>
        <w:t>见</w:t>
      </w:r>
      <w:r>
        <w:rPr>
          <w:rFonts w:hint="eastAsia" w:ascii="仿宋" w:hAnsi="仿宋" w:eastAsia="仿宋" w:cs="仿宋"/>
          <w:color w:val="333333"/>
          <w:kern w:val="0"/>
          <w:sz w:val="32"/>
          <w:szCs w:val="32"/>
        </w:rPr>
        <w:t>下表</w:t>
      </w:r>
      <w:r>
        <w:rPr>
          <w:rFonts w:hint="eastAsia" w:ascii="仿宋" w:hAnsi="仿宋" w:eastAsia="仿宋" w:cs="仿宋"/>
          <w:color w:val="333333"/>
          <w:kern w:val="0"/>
          <w:sz w:val="32"/>
          <w:szCs w:val="32"/>
          <w:lang w:val="en-US" w:eastAsia="zh-CN"/>
        </w:rPr>
        <w:t>设备清单</w:t>
      </w:r>
      <w:r>
        <w:rPr>
          <w:rFonts w:hint="eastAsia" w:ascii="仿宋" w:hAnsi="仿宋" w:eastAsia="仿宋" w:cs="仿宋"/>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3603" w:firstLineChars="1126"/>
        <w:jc w:val="both"/>
        <w:textAlignment w:val="auto"/>
        <w:rPr>
          <w:rFonts w:hint="eastAsia" w:ascii="黑体" w:hAnsi="黑体" w:eastAsia="黑体" w:cs="黑体"/>
          <w:b w:val="0"/>
          <w:bCs w:val="0"/>
          <w:color w:val="333333"/>
          <w:kern w:val="0"/>
          <w:sz w:val="32"/>
          <w:szCs w:val="32"/>
        </w:rPr>
      </w:pPr>
      <w:r>
        <w:rPr>
          <w:rFonts w:hint="eastAsia" w:ascii="仿宋" w:hAnsi="仿宋" w:eastAsia="仿宋" w:cs="仿宋"/>
          <w:color w:val="333333"/>
          <w:kern w:val="0"/>
          <w:sz w:val="32"/>
          <w:szCs w:val="32"/>
        </w:rPr>
        <w:t>设备清单</w:t>
      </w:r>
    </w:p>
    <w:tbl>
      <w:tblPr>
        <w:tblStyle w:val="6"/>
        <w:tblW w:w="8305"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520"/>
        <w:gridCol w:w="449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6" w:type="dxa"/>
            <w:vAlign w:val="center"/>
          </w:tcPr>
          <w:p>
            <w:pPr>
              <w:spacing w:line="360" w:lineRule="exact"/>
              <w:jc w:val="center"/>
              <w:rPr>
                <w:rFonts w:hint="eastAsia" w:ascii="仿宋" w:hAnsi="仿宋" w:eastAsia="仿宋" w:cs="宋体"/>
                <w:color w:val="000000"/>
              </w:rPr>
            </w:pPr>
            <w:r>
              <w:rPr>
                <w:rFonts w:hint="eastAsia" w:ascii="仿宋" w:hAnsi="仿宋" w:eastAsia="仿宋" w:cs="宋体"/>
                <w:color w:val="000000"/>
              </w:rPr>
              <w:t>设备</w:t>
            </w:r>
          </w:p>
          <w:p>
            <w:pPr>
              <w:spacing w:line="360" w:lineRule="exact"/>
              <w:jc w:val="center"/>
              <w:rPr>
                <w:rFonts w:ascii="仿宋" w:hAnsi="仿宋" w:eastAsia="仿宋" w:cs="宋体"/>
                <w:color w:val="000000"/>
              </w:rPr>
            </w:pPr>
            <w:r>
              <w:rPr>
                <w:rFonts w:hint="eastAsia" w:ascii="仿宋" w:hAnsi="仿宋" w:eastAsia="仿宋" w:cs="宋体"/>
                <w:color w:val="000000"/>
              </w:rPr>
              <w:t>名称</w:t>
            </w:r>
          </w:p>
        </w:tc>
        <w:tc>
          <w:tcPr>
            <w:tcW w:w="152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品牌型号</w:t>
            </w:r>
          </w:p>
        </w:tc>
        <w:tc>
          <w:tcPr>
            <w:tcW w:w="4499"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基本参数</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单位</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服务器</w:t>
            </w:r>
          </w:p>
        </w:tc>
        <w:tc>
          <w:tcPr>
            <w:tcW w:w="1520" w:type="dxa"/>
            <w:vAlign w:val="center"/>
          </w:tcPr>
          <w:p>
            <w:pPr>
              <w:spacing w:line="360" w:lineRule="exact"/>
              <w:jc w:val="both"/>
              <w:rPr>
                <w:rFonts w:ascii="仿宋" w:hAnsi="仿宋" w:eastAsia="仿宋" w:cs="宋体"/>
                <w:color w:val="000000"/>
              </w:rPr>
            </w:pPr>
            <w:r>
              <w:rPr>
                <w:rFonts w:hint="eastAsia" w:ascii="仿宋" w:hAnsi="仿宋" w:eastAsia="仿宋" w:cs="宋体"/>
                <w:color w:val="000000"/>
              </w:rPr>
              <w:t>浪潮N</w:t>
            </w:r>
            <w:r>
              <w:rPr>
                <w:rFonts w:ascii="仿宋" w:hAnsi="仿宋" w:eastAsia="仿宋" w:cs="宋体"/>
                <w:color w:val="000000"/>
              </w:rPr>
              <w:t>F5270M4</w:t>
            </w:r>
          </w:p>
        </w:tc>
        <w:tc>
          <w:tcPr>
            <w:tcW w:w="4499" w:type="dxa"/>
          </w:tcPr>
          <w:p>
            <w:pPr>
              <w:spacing w:line="360" w:lineRule="exact"/>
              <w:jc w:val="both"/>
              <w:rPr>
                <w:rFonts w:ascii="仿宋" w:hAnsi="仿宋" w:eastAsia="仿宋" w:cs="宋体"/>
                <w:color w:val="000000"/>
              </w:rPr>
            </w:pPr>
            <w:r>
              <w:rPr>
                <w:rFonts w:ascii="仿宋" w:hAnsi="仿宋" w:eastAsia="仿宋" w:cs="宋体"/>
                <w:color w:val="000000"/>
              </w:rPr>
              <w:t>2U机架式</w:t>
            </w:r>
            <w:r>
              <w:rPr>
                <w:rFonts w:hint="eastAsia" w:ascii="仿宋" w:hAnsi="仿宋" w:eastAsia="仿宋" w:cs="宋体"/>
                <w:color w:val="000000"/>
              </w:rPr>
              <w:t>，8盘位,2颗CPU，E</w:t>
            </w:r>
            <w:r>
              <w:rPr>
                <w:rFonts w:ascii="仿宋" w:hAnsi="仿宋" w:eastAsia="仿宋" w:cs="宋体"/>
                <w:color w:val="000000"/>
              </w:rPr>
              <w:t>5-2600V4</w:t>
            </w:r>
            <w:r>
              <w:rPr>
                <w:rFonts w:hint="eastAsia" w:ascii="仿宋" w:hAnsi="仿宋" w:eastAsia="仿宋" w:cs="宋体"/>
                <w:color w:val="000000"/>
              </w:rPr>
              <w:t>系列，单CPU主频2.2GHz，单CPU核心数10；4</w:t>
            </w:r>
            <w:r>
              <w:rPr>
                <w:rFonts w:ascii="仿宋" w:hAnsi="仿宋" w:eastAsia="仿宋" w:cs="宋体"/>
                <w:color w:val="000000"/>
              </w:rPr>
              <w:t>*</w:t>
            </w:r>
            <w:r>
              <w:rPr>
                <w:rFonts w:hint="eastAsia" w:ascii="仿宋" w:hAnsi="仿宋" w:eastAsia="仿宋" w:cs="宋体"/>
                <w:color w:val="000000"/>
              </w:rPr>
              <w:t>32</w:t>
            </w:r>
            <w:r>
              <w:rPr>
                <w:rFonts w:ascii="仿宋" w:hAnsi="仿宋" w:eastAsia="仿宋" w:cs="宋体"/>
                <w:color w:val="000000"/>
              </w:rPr>
              <w:t>GB DDR</w:t>
            </w:r>
            <w:r>
              <w:rPr>
                <w:rFonts w:hint="eastAsia" w:ascii="仿宋" w:hAnsi="仿宋" w:eastAsia="仿宋" w:cs="宋体"/>
                <w:color w:val="000000"/>
              </w:rPr>
              <w:t>4</w:t>
            </w:r>
            <w:r>
              <w:rPr>
                <w:rFonts w:ascii="仿宋" w:hAnsi="仿宋" w:eastAsia="仿宋" w:cs="宋体"/>
                <w:color w:val="000000"/>
              </w:rPr>
              <w:t xml:space="preserve"> 内存</w:t>
            </w:r>
            <w:r>
              <w:rPr>
                <w:rFonts w:hint="eastAsia" w:ascii="仿宋" w:hAnsi="仿宋" w:eastAsia="仿宋" w:cs="宋体"/>
                <w:color w:val="000000"/>
              </w:rPr>
              <w:t>；2</w:t>
            </w:r>
            <w:r>
              <w:rPr>
                <w:rFonts w:ascii="仿宋" w:hAnsi="仿宋" w:eastAsia="仿宋" w:cs="宋体"/>
                <w:color w:val="000000"/>
              </w:rPr>
              <w:t>块</w:t>
            </w:r>
            <w:r>
              <w:rPr>
                <w:rFonts w:hint="eastAsia" w:ascii="仿宋" w:hAnsi="仿宋" w:eastAsia="仿宋" w:cs="宋体"/>
                <w:color w:val="000000"/>
              </w:rPr>
              <w:t>300</w:t>
            </w:r>
            <w:r>
              <w:rPr>
                <w:rFonts w:ascii="仿宋" w:hAnsi="仿宋" w:eastAsia="仿宋" w:cs="宋体"/>
                <w:color w:val="000000"/>
              </w:rPr>
              <w:t>GB企业级硬盘</w:t>
            </w:r>
            <w:r>
              <w:rPr>
                <w:rFonts w:hint="eastAsia" w:ascii="仿宋" w:hAnsi="仿宋" w:eastAsia="仿宋" w:cs="宋体"/>
                <w:color w:val="000000"/>
              </w:rPr>
              <w:t>；</w:t>
            </w:r>
            <w:r>
              <w:rPr>
                <w:rFonts w:ascii="仿宋" w:hAnsi="仿宋" w:eastAsia="仿宋" w:cs="宋体"/>
                <w:color w:val="000000"/>
              </w:rPr>
              <w:t>配置6个IO插槽，其中3个PCI-E x 16</w:t>
            </w:r>
            <w:r>
              <w:rPr>
                <w:rFonts w:hint="eastAsia" w:ascii="仿宋" w:hAnsi="仿宋" w:eastAsia="仿宋" w:cs="宋体"/>
                <w:color w:val="000000"/>
              </w:rPr>
              <w:t>；5个USB</w:t>
            </w:r>
            <w:r>
              <w:rPr>
                <w:rFonts w:ascii="仿宋" w:hAnsi="仿宋" w:eastAsia="仿宋" w:cs="宋体"/>
                <w:color w:val="000000"/>
              </w:rPr>
              <w:t>3.0</w:t>
            </w:r>
            <w:r>
              <w:rPr>
                <w:rFonts w:hint="eastAsia" w:ascii="仿宋" w:hAnsi="仿宋" w:eastAsia="仿宋" w:cs="宋体"/>
                <w:color w:val="000000"/>
              </w:rPr>
              <w:t>接口（兼容2.0</w:t>
            </w:r>
            <w:r>
              <w:rPr>
                <w:rFonts w:ascii="仿宋" w:hAnsi="仿宋" w:eastAsia="仿宋" w:cs="宋体"/>
                <w:color w:val="000000"/>
              </w:rPr>
              <w:t>）</w:t>
            </w:r>
            <w:r>
              <w:rPr>
                <w:rFonts w:hint="eastAsia" w:ascii="仿宋" w:hAnsi="仿宋" w:eastAsia="仿宋" w:cs="宋体"/>
                <w:color w:val="000000"/>
              </w:rPr>
              <w:t>，2个标准VGA接口（支持外插LCD液晶管理模块）；</w:t>
            </w:r>
            <w:r>
              <w:rPr>
                <w:rFonts w:ascii="仿宋" w:hAnsi="仿宋" w:eastAsia="仿宋" w:cs="宋体"/>
                <w:color w:val="000000"/>
              </w:rPr>
              <w:t>配置intel高性能千兆控制器芯片，</w:t>
            </w:r>
            <w:r>
              <w:rPr>
                <w:rFonts w:hint="eastAsia" w:ascii="仿宋" w:hAnsi="仿宋" w:eastAsia="仿宋" w:cs="宋体"/>
                <w:color w:val="000000"/>
              </w:rPr>
              <w:t>4</w:t>
            </w:r>
            <w:r>
              <w:rPr>
                <w:rFonts w:ascii="仿宋" w:hAnsi="仿宋" w:eastAsia="仿宋" w:cs="宋体"/>
                <w:color w:val="000000"/>
              </w:rPr>
              <w:t>个网口</w:t>
            </w:r>
            <w:r>
              <w:rPr>
                <w:rFonts w:hint="eastAsia" w:ascii="仿宋" w:hAnsi="仿宋" w:eastAsia="仿宋" w:cs="宋体"/>
                <w:color w:val="000000"/>
              </w:rPr>
              <w:t>；</w:t>
            </w:r>
            <w:r>
              <w:rPr>
                <w:rFonts w:ascii="仿宋" w:hAnsi="仿宋" w:eastAsia="仿宋" w:cs="宋体"/>
                <w:color w:val="000000"/>
              </w:rPr>
              <w:t>支持虚拟化加速、网络加速、负载均衡、冗余等高级功能</w:t>
            </w:r>
            <w:r>
              <w:rPr>
                <w:rFonts w:hint="eastAsia" w:ascii="仿宋" w:hAnsi="仿宋" w:eastAsia="仿宋" w:cs="宋体"/>
                <w:color w:val="000000"/>
              </w:rPr>
              <w:t>；配置1块8Gb 双口HBA卡；支持白金/钛金电源，可选1+1冗余，支持PMBus功能；</w:t>
            </w:r>
            <w:r>
              <w:rPr>
                <w:rFonts w:ascii="仿宋" w:hAnsi="仿宋" w:eastAsia="仿宋" w:cs="宋体"/>
                <w:color w:val="000000"/>
              </w:rPr>
              <w:t>配置DVD光驱</w:t>
            </w:r>
            <w:r>
              <w:rPr>
                <w:rFonts w:hint="eastAsia" w:ascii="仿宋" w:hAnsi="仿宋" w:eastAsia="仿宋" w:cs="宋体"/>
                <w:color w:val="000000"/>
              </w:rPr>
              <w:t>；</w:t>
            </w:r>
            <w:r>
              <w:rPr>
                <w:rFonts w:ascii="仿宋" w:hAnsi="仿宋" w:eastAsia="仿宋" w:cs="宋体"/>
                <w:color w:val="000000"/>
              </w:rPr>
              <w:t>集成系统管理芯片，支持IPMI2.0、KVM over IP、虚拟媒体等管理功能</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台</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存储</w:t>
            </w:r>
          </w:p>
        </w:tc>
        <w:tc>
          <w:tcPr>
            <w:tcW w:w="1520" w:type="dxa"/>
            <w:vAlign w:val="center"/>
          </w:tcPr>
          <w:p>
            <w:pPr>
              <w:spacing w:line="360" w:lineRule="exact"/>
              <w:jc w:val="both"/>
              <w:rPr>
                <w:rFonts w:ascii="仿宋" w:hAnsi="仿宋" w:eastAsia="仿宋" w:cs="宋体"/>
                <w:color w:val="000000"/>
              </w:rPr>
            </w:pPr>
            <w:r>
              <w:rPr>
                <w:rFonts w:hint="eastAsia" w:ascii="仿宋" w:hAnsi="仿宋" w:eastAsia="仿宋" w:cs="宋体"/>
                <w:color w:val="000000"/>
              </w:rPr>
              <w:t>浪潮A</w:t>
            </w:r>
            <w:r>
              <w:rPr>
                <w:rFonts w:ascii="仿宋" w:hAnsi="仿宋" w:eastAsia="仿宋" w:cs="宋体"/>
                <w:color w:val="000000"/>
              </w:rPr>
              <w:t>S2200G2</w:t>
            </w:r>
          </w:p>
        </w:tc>
        <w:tc>
          <w:tcPr>
            <w:tcW w:w="4499" w:type="dxa"/>
          </w:tcPr>
          <w:p>
            <w:pPr>
              <w:spacing w:line="360" w:lineRule="exact"/>
              <w:jc w:val="both"/>
              <w:rPr>
                <w:rFonts w:ascii="仿宋" w:hAnsi="仿宋" w:eastAsia="仿宋" w:cs="宋体"/>
                <w:color w:val="000000"/>
              </w:rPr>
            </w:pPr>
            <w:r>
              <w:rPr>
                <w:rFonts w:hint="eastAsia" w:ascii="仿宋" w:hAnsi="仿宋" w:eastAsia="仿宋" w:cs="宋体"/>
                <w:color w:val="000000"/>
              </w:rPr>
              <w:t>配置控制器数量≧2；支持2U12/2U25/3U48控制柜、控制柜支持硬盘数量：不少于390块、本次配置系统缓存</w:t>
            </w:r>
            <w:r>
              <w:rPr>
                <w:rFonts w:ascii="仿宋" w:hAnsi="仿宋" w:eastAsia="仿宋" w:cs="宋体"/>
                <w:color w:val="000000"/>
              </w:rPr>
              <w:t>32GB</w:t>
            </w:r>
            <w:r>
              <w:rPr>
                <w:rFonts w:hint="eastAsia" w:ascii="仿宋" w:hAnsi="仿宋" w:eastAsia="仿宋" w:cs="宋体"/>
                <w:color w:val="000000"/>
              </w:rPr>
              <w:t>纯硬件缓存，非SSD、非高速Flash充当缓存或者非PC服务器内存；配置8*</w:t>
            </w:r>
            <w:r>
              <w:rPr>
                <w:rFonts w:ascii="仿宋" w:hAnsi="仿宋" w:eastAsia="仿宋" w:cs="宋体"/>
                <w:color w:val="000000"/>
              </w:rPr>
              <w:t>8Gb FC</w:t>
            </w:r>
            <w:r>
              <w:rPr>
                <w:rFonts w:hint="eastAsia" w:ascii="仿宋" w:hAnsi="仿宋" w:eastAsia="仿宋" w:cs="宋体"/>
                <w:color w:val="000000"/>
              </w:rPr>
              <w:t>、8*</w:t>
            </w:r>
            <w:r>
              <w:rPr>
                <w:rFonts w:ascii="仿宋" w:hAnsi="仿宋" w:eastAsia="仿宋" w:cs="宋体"/>
                <w:color w:val="000000"/>
              </w:rPr>
              <w:t>1Gb</w:t>
            </w:r>
            <w:r>
              <w:rPr>
                <w:rFonts w:hint="eastAsia" w:ascii="仿宋" w:hAnsi="仿宋" w:eastAsia="仿宋" w:cs="宋体"/>
                <w:color w:val="000000"/>
              </w:rPr>
              <w:t>主机接口；支持8/16 Gb FC、1/10Gb iSCSI、10Gb等多协议主机接口，提供4个12Gb SAS 3.0后端接口用于连接扩展柜，共提供192Gbps磁盘通道带宽；支持缓存保护，并配置BBU电池保护模组，保证掉电时Cache数据可安全写入Flash或硬盘永久保存，实现断电保护Cache数据的目的。配置5块6T 7.2K SAS硬盘；支持主机数量≧2048；最大LUN数量≧8192</w:t>
            </w:r>
          </w:p>
        </w:tc>
        <w:tc>
          <w:tcPr>
            <w:tcW w:w="650" w:type="dxa"/>
            <w:vAlign w:val="center"/>
          </w:tcPr>
          <w:p>
            <w:pPr>
              <w:spacing w:line="360" w:lineRule="exact"/>
              <w:jc w:val="center"/>
              <w:rPr>
                <w:rFonts w:ascii="仿宋" w:hAnsi="仿宋" w:eastAsia="仿宋" w:cs="宋体"/>
                <w:color w:val="000000"/>
              </w:rPr>
            </w:pPr>
            <w:r>
              <w:rPr>
                <w:rFonts w:ascii="仿宋" w:hAnsi="仿宋" w:eastAsia="仿宋" w:cs="宋体"/>
                <w:color w:val="000000"/>
              </w:rPr>
              <w:t>台</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存储</w:t>
            </w:r>
          </w:p>
        </w:tc>
        <w:tc>
          <w:tcPr>
            <w:tcW w:w="1520" w:type="dxa"/>
            <w:vAlign w:val="center"/>
          </w:tcPr>
          <w:p>
            <w:pPr>
              <w:spacing w:line="360" w:lineRule="exact"/>
              <w:jc w:val="both"/>
              <w:rPr>
                <w:rFonts w:ascii="仿宋" w:hAnsi="仿宋" w:eastAsia="仿宋" w:cs="宋体"/>
                <w:color w:val="000000"/>
              </w:rPr>
            </w:pPr>
            <w:r>
              <w:rPr>
                <w:rFonts w:hint="eastAsia" w:ascii="仿宋" w:hAnsi="仿宋" w:eastAsia="仿宋" w:cs="宋体"/>
                <w:color w:val="000000"/>
              </w:rPr>
              <w:t>浪潮A</w:t>
            </w:r>
            <w:r>
              <w:rPr>
                <w:rFonts w:ascii="仿宋" w:hAnsi="仿宋" w:eastAsia="仿宋" w:cs="宋体"/>
                <w:color w:val="000000"/>
              </w:rPr>
              <w:t>S2200G2</w:t>
            </w:r>
          </w:p>
        </w:tc>
        <w:tc>
          <w:tcPr>
            <w:tcW w:w="4499" w:type="dxa"/>
          </w:tcPr>
          <w:p>
            <w:pPr>
              <w:spacing w:line="360" w:lineRule="exact"/>
              <w:jc w:val="both"/>
              <w:rPr>
                <w:rFonts w:ascii="仿宋" w:hAnsi="仿宋" w:eastAsia="仿宋" w:cs="宋体"/>
                <w:color w:val="000000"/>
              </w:rPr>
            </w:pPr>
            <w:r>
              <w:rPr>
                <w:rFonts w:hint="eastAsia" w:ascii="仿宋" w:hAnsi="仿宋" w:eastAsia="仿宋" w:cs="宋体"/>
                <w:color w:val="000000"/>
              </w:rPr>
              <w:t>配置控制器数量≧2；支持2U12/2U25/3U48控制柜、控制柜支持硬盘数量：不少于390块、本次配置系统缓存</w:t>
            </w:r>
            <w:r>
              <w:rPr>
                <w:rFonts w:ascii="仿宋" w:hAnsi="仿宋" w:eastAsia="仿宋" w:cs="宋体"/>
                <w:color w:val="000000"/>
              </w:rPr>
              <w:t>32GB</w:t>
            </w:r>
            <w:r>
              <w:rPr>
                <w:rFonts w:hint="eastAsia" w:ascii="仿宋" w:hAnsi="仿宋" w:eastAsia="仿宋" w:cs="宋体"/>
                <w:color w:val="000000"/>
              </w:rPr>
              <w:t>纯硬件缓存，非SSD、非高速Flash充当缓存或者非PC服务器内存；配置8*</w:t>
            </w:r>
            <w:r>
              <w:rPr>
                <w:rFonts w:ascii="仿宋" w:hAnsi="仿宋" w:eastAsia="仿宋" w:cs="宋体"/>
                <w:color w:val="000000"/>
              </w:rPr>
              <w:t>8Gb FC</w:t>
            </w:r>
            <w:r>
              <w:rPr>
                <w:rFonts w:hint="eastAsia" w:ascii="仿宋" w:hAnsi="仿宋" w:eastAsia="仿宋" w:cs="宋体"/>
                <w:color w:val="000000"/>
              </w:rPr>
              <w:t>、8*</w:t>
            </w:r>
            <w:r>
              <w:rPr>
                <w:rFonts w:ascii="仿宋" w:hAnsi="仿宋" w:eastAsia="仿宋" w:cs="宋体"/>
                <w:color w:val="000000"/>
              </w:rPr>
              <w:t>1Gb</w:t>
            </w:r>
            <w:r>
              <w:rPr>
                <w:rFonts w:hint="eastAsia" w:ascii="仿宋" w:hAnsi="仿宋" w:eastAsia="仿宋" w:cs="宋体"/>
                <w:color w:val="000000"/>
              </w:rPr>
              <w:t>主机接口；支持8/16 Gb FC、1/10Gb iSCSI、10Gb等多协议主机接口，提供4个12Gb SAS 3.0后端接口用于连接扩展柜，共提供192Gbps磁盘通道带宽；支持缓存保护，并配置BBU电池保护模组，保证掉电时Cache数据可安全写入Flash或硬盘永久保存，实现断电保护Cache数据的目的。配置11块</w:t>
            </w:r>
            <w:r>
              <w:rPr>
                <w:rFonts w:ascii="仿宋" w:hAnsi="仿宋" w:eastAsia="仿宋" w:cs="宋体"/>
                <w:color w:val="000000"/>
              </w:rPr>
              <w:t>1.8TB 10K SAS 12Gbps</w:t>
            </w:r>
            <w:r>
              <w:rPr>
                <w:rFonts w:hint="eastAsia" w:ascii="仿宋" w:hAnsi="仿宋" w:eastAsia="仿宋" w:cs="宋体"/>
                <w:color w:val="000000"/>
              </w:rPr>
              <w:t>；支持主机数量≧2048；最大LUN数量≧8192</w:t>
            </w:r>
          </w:p>
        </w:tc>
        <w:tc>
          <w:tcPr>
            <w:tcW w:w="650" w:type="dxa"/>
            <w:vAlign w:val="center"/>
          </w:tcPr>
          <w:p>
            <w:pPr>
              <w:spacing w:line="360" w:lineRule="exact"/>
              <w:jc w:val="center"/>
              <w:rPr>
                <w:rFonts w:ascii="仿宋" w:hAnsi="仿宋" w:eastAsia="仿宋" w:cs="宋体"/>
                <w:color w:val="000000"/>
              </w:rPr>
            </w:pPr>
            <w:r>
              <w:rPr>
                <w:rFonts w:ascii="仿宋" w:hAnsi="仿宋" w:eastAsia="仿宋" w:cs="宋体"/>
                <w:color w:val="000000"/>
              </w:rPr>
              <w:t>台</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存储</w:t>
            </w:r>
          </w:p>
        </w:tc>
        <w:tc>
          <w:tcPr>
            <w:tcW w:w="1520" w:type="dxa"/>
            <w:vAlign w:val="center"/>
          </w:tcPr>
          <w:p>
            <w:pPr>
              <w:spacing w:line="360" w:lineRule="exact"/>
              <w:jc w:val="both"/>
              <w:rPr>
                <w:rFonts w:ascii="仿宋" w:hAnsi="仿宋" w:eastAsia="仿宋" w:cs="宋体"/>
                <w:color w:val="000000"/>
              </w:rPr>
            </w:pPr>
            <w:r>
              <w:rPr>
                <w:rFonts w:hint="eastAsia" w:ascii="仿宋" w:hAnsi="仿宋" w:eastAsia="仿宋" w:cs="宋体"/>
                <w:color w:val="000000"/>
              </w:rPr>
              <w:t>浪潮A</w:t>
            </w:r>
            <w:r>
              <w:rPr>
                <w:rFonts w:ascii="仿宋" w:hAnsi="仿宋" w:eastAsia="仿宋" w:cs="宋体"/>
                <w:color w:val="000000"/>
              </w:rPr>
              <w:t>S2150G2</w:t>
            </w:r>
          </w:p>
        </w:tc>
        <w:tc>
          <w:tcPr>
            <w:tcW w:w="4499" w:type="dxa"/>
          </w:tcPr>
          <w:p>
            <w:pPr>
              <w:spacing w:line="360" w:lineRule="exact"/>
              <w:jc w:val="both"/>
              <w:rPr>
                <w:rFonts w:ascii="仿宋" w:hAnsi="仿宋" w:eastAsia="仿宋" w:cs="宋体"/>
                <w:color w:val="000000"/>
              </w:rPr>
            </w:pPr>
            <w:r>
              <w:rPr>
                <w:rFonts w:hint="eastAsia" w:ascii="仿宋" w:hAnsi="仿宋" w:eastAsia="仿宋" w:cs="宋体"/>
                <w:color w:val="000000"/>
              </w:rPr>
              <w:t>配置控制器数量≧2；控制柜支持硬盘数量：不少于275块、本次配置系统缓存</w:t>
            </w:r>
            <w:r>
              <w:rPr>
                <w:rFonts w:ascii="仿宋" w:hAnsi="仿宋" w:eastAsia="仿宋" w:cs="宋体"/>
                <w:color w:val="000000"/>
              </w:rPr>
              <w:t>16GB</w:t>
            </w:r>
            <w:r>
              <w:rPr>
                <w:rFonts w:hint="eastAsia" w:ascii="仿宋" w:hAnsi="仿宋" w:eastAsia="仿宋" w:cs="宋体"/>
                <w:color w:val="000000"/>
              </w:rPr>
              <w:t>纯硬件缓存，非SSD、非高速Flash充当缓存或者非PC服务器内存;配置8*</w:t>
            </w:r>
            <w:r>
              <w:rPr>
                <w:rFonts w:ascii="仿宋" w:hAnsi="仿宋" w:eastAsia="仿宋" w:cs="宋体"/>
                <w:color w:val="000000"/>
              </w:rPr>
              <w:t>1Gb</w:t>
            </w:r>
            <w:r>
              <w:rPr>
                <w:rFonts w:hint="eastAsia" w:ascii="仿宋" w:hAnsi="仿宋" w:eastAsia="仿宋" w:cs="宋体"/>
                <w:color w:val="000000"/>
              </w:rPr>
              <w:t xml:space="preserve"> iSCSI主机接口；7、提供4个12Gb SAS 3.0后端接口用于连接扩展柜，共提供192Gbps磁盘通道带宽；支持缓存保护，并配置BBU电池保护模组，保证掉电时Cache数据可安全写入Flash或硬盘永久保存，实现断电保护Cache数据的目的。实际配置</w:t>
            </w:r>
            <w:r>
              <w:rPr>
                <w:rFonts w:ascii="仿宋" w:hAnsi="仿宋" w:eastAsia="仿宋" w:cs="宋体"/>
                <w:color w:val="000000"/>
              </w:rPr>
              <w:t>4</w:t>
            </w:r>
            <w:r>
              <w:rPr>
                <w:rFonts w:hint="eastAsia" w:ascii="仿宋" w:hAnsi="仿宋" w:eastAsia="仿宋" w:cs="宋体"/>
                <w:color w:val="000000"/>
              </w:rPr>
              <w:t>块4TB NL-SAS硬盘</w:t>
            </w:r>
          </w:p>
        </w:tc>
        <w:tc>
          <w:tcPr>
            <w:tcW w:w="650" w:type="dxa"/>
            <w:vAlign w:val="center"/>
          </w:tcPr>
          <w:p>
            <w:pPr>
              <w:spacing w:line="360" w:lineRule="exact"/>
              <w:jc w:val="center"/>
              <w:rPr>
                <w:rFonts w:ascii="仿宋" w:hAnsi="仿宋" w:eastAsia="仿宋" w:cs="宋体"/>
                <w:color w:val="000000"/>
              </w:rPr>
            </w:pPr>
            <w:r>
              <w:rPr>
                <w:rFonts w:ascii="仿宋" w:hAnsi="仿宋" w:eastAsia="仿宋" w:cs="宋体"/>
                <w:color w:val="000000"/>
              </w:rPr>
              <w:t>台</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spacing w:line="360" w:lineRule="exact"/>
              <w:jc w:val="center"/>
              <w:rPr>
                <w:rFonts w:hint="eastAsia" w:ascii="仿宋" w:hAnsi="仿宋" w:eastAsia="仿宋" w:cs="宋体"/>
                <w:color w:val="000000"/>
              </w:rPr>
            </w:pPr>
            <w:r>
              <w:rPr>
                <w:rFonts w:hint="eastAsia" w:ascii="仿宋" w:hAnsi="仿宋" w:eastAsia="仿宋" w:cs="宋体"/>
                <w:color w:val="000000"/>
              </w:rPr>
              <w:t>日志</w:t>
            </w:r>
          </w:p>
          <w:p>
            <w:pPr>
              <w:spacing w:line="360" w:lineRule="exact"/>
              <w:jc w:val="center"/>
              <w:rPr>
                <w:rFonts w:ascii="仿宋" w:hAnsi="仿宋" w:eastAsia="仿宋" w:cs="宋体"/>
                <w:color w:val="000000"/>
              </w:rPr>
            </w:pPr>
            <w:r>
              <w:rPr>
                <w:rFonts w:hint="eastAsia" w:ascii="仿宋" w:hAnsi="仿宋" w:eastAsia="仿宋" w:cs="宋体"/>
                <w:color w:val="000000"/>
              </w:rPr>
              <w:t>审计</w:t>
            </w:r>
          </w:p>
        </w:tc>
        <w:tc>
          <w:tcPr>
            <w:tcW w:w="1520" w:type="dxa"/>
            <w:vAlign w:val="center"/>
          </w:tcPr>
          <w:p>
            <w:pPr>
              <w:spacing w:line="360" w:lineRule="exact"/>
              <w:jc w:val="both"/>
              <w:rPr>
                <w:rFonts w:ascii="仿宋" w:hAnsi="仿宋" w:eastAsia="仿宋" w:cs="宋体"/>
                <w:color w:val="000000"/>
              </w:rPr>
            </w:pPr>
            <w:r>
              <w:rPr>
                <w:rFonts w:hint="eastAsia" w:ascii="仿宋" w:hAnsi="仿宋" w:eastAsia="仿宋" w:cs="宋体"/>
                <w:color w:val="000000"/>
              </w:rPr>
              <w:t>安恒D</w:t>
            </w:r>
            <w:r>
              <w:rPr>
                <w:rFonts w:ascii="仿宋" w:hAnsi="仿宋" w:eastAsia="仿宋" w:cs="宋体"/>
                <w:color w:val="000000"/>
              </w:rPr>
              <w:t>AS-LOG-100</w:t>
            </w:r>
          </w:p>
        </w:tc>
        <w:tc>
          <w:tcPr>
            <w:tcW w:w="4499" w:type="dxa"/>
          </w:tcPr>
          <w:p>
            <w:pPr>
              <w:spacing w:line="360" w:lineRule="exact"/>
              <w:jc w:val="both"/>
              <w:rPr>
                <w:rFonts w:ascii="仿宋" w:hAnsi="仿宋" w:eastAsia="仿宋" w:cs="宋体"/>
                <w:color w:val="000000"/>
              </w:rPr>
            </w:pPr>
            <w:r>
              <w:rPr>
                <w:rFonts w:hint="eastAsia" w:ascii="仿宋" w:hAnsi="仿宋" w:eastAsia="仿宋" w:cs="宋体"/>
                <w:color w:val="000000"/>
              </w:rPr>
              <w:t>硬件规格4个工作口，2个管理口，1个console口，内存：8GB，磁盘：1T；单电源；产品CF卡化，处理性能：支持审计10个日志源； 平均处理能力（每秒日志解析能力EPS）：200EPS；峰值处理能力（每秒日志解析能力EPS）：1000EPS。</w:t>
            </w:r>
          </w:p>
        </w:tc>
        <w:tc>
          <w:tcPr>
            <w:tcW w:w="650" w:type="dxa"/>
            <w:vAlign w:val="center"/>
          </w:tcPr>
          <w:p>
            <w:pPr>
              <w:spacing w:line="360" w:lineRule="exact"/>
              <w:jc w:val="center"/>
              <w:rPr>
                <w:rFonts w:ascii="仿宋" w:hAnsi="仿宋" w:eastAsia="仿宋" w:cs="宋体"/>
                <w:color w:val="000000"/>
              </w:rPr>
            </w:pPr>
            <w:r>
              <w:rPr>
                <w:rFonts w:ascii="仿宋" w:hAnsi="仿宋" w:eastAsia="仿宋" w:cs="宋体"/>
                <w:color w:val="000000"/>
              </w:rPr>
              <w:t>台</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spacing w:line="360" w:lineRule="exact"/>
              <w:jc w:val="center"/>
              <w:rPr>
                <w:rFonts w:ascii="仿宋" w:hAnsi="仿宋" w:eastAsia="仿宋" w:cs="宋体"/>
                <w:color w:val="000000"/>
              </w:rPr>
            </w:pPr>
            <w:r>
              <w:rPr>
                <w:rFonts w:ascii="仿宋" w:hAnsi="仿宋" w:eastAsia="仿宋" w:cs="宋体"/>
                <w:color w:val="000000"/>
              </w:rPr>
              <w:t>数据库审计</w:t>
            </w:r>
          </w:p>
        </w:tc>
        <w:tc>
          <w:tcPr>
            <w:tcW w:w="1520" w:type="dxa"/>
            <w:vAlign w:val="center"/>
          </w:tcPr>
          <w:p>
            <w:pPr>
              <w:spacing w:line="360" w:lineRule="exact"/>
              <w:jc w:val="both"/>
              <w:rPr>
                <w:rFonts w:ascii="仿宋" w:hAnsi="仿宋" w:eastAsia="仿宋" w:cs="宋体"/>
                <w:color w:val="000000"/>
              </w:rPr>
            </w:pPr>
            <w:r>
              <w:rPr>
                <w:rFonts w:hint="eastAsia" w:ascii="仿宋" w:hAnsi="仿宋" w:eastAsia="仿宋" w:cs="宋体"/>
                <w:color w:val="000000"/>
              </w:rPr>
              <w:t>网御星云L</w:t>
            </w:r>
            <w:r>
              <w:rPr>
                <w:rFonts w:ascii="仿宋" w:hAnsi="仿宋" w:eastAsia="仿宋" w:cs="宋体"/>
                <w:color w:val="000000"/>
              </w:rPr>
              <w:t>A-DT-600XH</w:t>
            </w:r>
          </w:p>
        </w:tc>
        <w:tc>
          <w:tcPr>
            <w:tcW w:w="4499" w:type="dxa"/>
          </w:tcPr>
          <w:p>
            <w:pPr>
              <w:spacing w:line="360" w:lineRule="exact"/>
              <w:jc w:val="both"/>
              <w:rPr>
                <w:rFonts w:ascii="仿宋" w:hAnsi="仿宋" w:eastAsia="仿宋" w:cs="宋体"/>
                <w:color w:val="000000"/>
              </w:rPr>
            </w:pPr>
            <w:r>
              <w:rPr>
                <w:rFonts w:hint="eastAsia" w:ascii="仿宋" w:hAnsi="仿宋" w:eastAsia="仿宋" w:cs="宋体"/>
                <w:color w:val="000000"/>
              </w:rPr>
              <w:t>标准1</w:t>
            </w:r>
            <w:r>
              <w:rPr>
                <w:rFonts w:ascii="仿宋" w:hAnsi="仿宋" w:eastAsia="仿宋" w:cs="宋体"/>
                <w:color w:val="000000"/>
              </w:rPr>
              <w:t>U</w:t>
            </w:r>
            <w:r>
              <w:rPr>
                <w:rFonts w:hint="eastAsia" w:ascii="仿宋" w:hAnsi="仿宋" w:eastAsia="仿宋" w:cs="宋体"/>
                <w:color w:val="000000"/>
              </w:rPr>
              <w:t>设备；6个千兆电口，默认端口1电监听口(可扩1口)，1个RJ45串口，2个USB接口;性能：抓包速度≧100M/S，入库速度≧2000条/秒;可审计流量80M，日处理事件数≧2000万条，硬盘≧1T，内存≧4G。</w:t>
            </w:r>
          </w:p>
        </w:tc>
        <w:tc>
          <w:tcPr>
            <w:tcW w:w="650" w:type="dxa"/>
            <w:vAlign w:val="center"/>
          </w:tcPr>
          <w:p>
            <w:pPr>
              <w:spacing w:line="360" w:lineRule="exact"/>
              <w:jc w:val="center"/>
              <w:rPr>
                <w:rFonts w:ascii="仿宋" w:hAnsi="仿宋" w:eastAsia="仿宋" w:cs="宋体"/>
                <w:color w:val="000000"/>
              </w:rPr>
            </w:pPr>
            <w:r>
              <w:rPr>
                <w:rFonts w:ascii="仿宋" w:hAnsi="仿宋" w:eastAsia="仿宋" w:cs="宋体"/>
                <w:color w:val="000000"/>
              </w:rPr>
              <w:t>台</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网闸</w:t>
            </w:r>
          </w:p>
        </w:tc>
        <w:tc>
          <w:tcPr>
            <w:tcW w:w="1520" w:type="dxa"/>
            <w:vAlign w:val="center"/>
          </w:tcPr>
          <w:p>
            <w:pPr>
              <w:spacing w:line="360" w:lineRule="exact"/>
              <w:jc w:val="both"/>
              <w:rPr>
                <w:rFonts w:ascii="仿宋" w:hAnsi="仿宋" w:eastAsia="仿宋" w:cs="宋体"/>
                <w:color w:val="000000"/>
              </w:rPr>
            </w:pPr>
            <w:r>
              <w:rPr>
                <w:rFonts w:hint="eastAsia" w:ascii="仿宋" w:hAnsi="仿宋" w:eastAsia="仿宋" w:cs="宋体"/>
                <w:color w:val="000000"/>
              </w:rPr>
              <w:t>网御星云S</w:t>
            </w:r>
            <w:r>
              <w:rPr>
                <w:rFonts w:ascii="仿宋" w:hAnsi="仿宋" w:eastAsia="仿宋" w:cs="宋体"/>
                <w:color w:val="000000"/>
              </w:rPr>
              <w:t>IS-3000</w:t>
            </w:r>
          </w:p>
        </w:tc>
        <w:tc>
          <w:tcPr>
            <w:tcW w:w="4499" w:type="dxa"/>
          </w:tcPr>
          <w:p>
            <w:pPr>
              <w:spacing w:line="360" w:lineRule="exact"/>
              <w:jc w:val="both"/>
              <w:rPr>
                <w:rFonts w:ascii="仿宋" w:hAnsi="仿宋" w:eastAsia="仿宋" w:cs="宋体"/>
                <w:color w:val="000000"/>
              </w:rPr>
            </w:pPr>
            <w:r>
              <w:rPr>
                <w:rFonts w:hint="eastAsia" w:ascii="仿宋" w:hAnsi="仿宋" w:eastAsia="仿宋" w:cs="宋体"/>
                <w:color w:val="000000"/>
              </w:rPr>
              <w:t>标准2</w:t>
            </w:r>
            <w:r>
              <w:rPr>
                <w:rFonts w:ascii="仿宋" w:hAnsi="仿宋" w:eastAsia="仿宋" w:cs="宋体"/>
                <w:color w:val="000000"/>
              </w:rPr>
              <w:t>U</w:t>
            </w:r>
            <w:r>
              <w:rPr>
                <w:rFonts w:hint="eastAsia" w:ascii="仿宋" w:hAnsi="仿宋" w:eastAsia="仿宋" w:cs="宋体"/>
                <w:color w:val="000000"/>
              </w:rPr>
              <w:t>设备，双电源；内网接口</w:t>
            </w:r>
            <w:r>
              <w:rPr>
                <w:rFonts w:ascii="仿宋" w:hAnsi="仿宋" w:eastAsia="仿宋" w:cs="宋体"/>
                <w:color w:val="000000"/>
              </w:rPr>
              <w:t>(</w:t>
            </w:r>
            <w:r>
              <w:rPr>
                <w:rFonts w:hint="eastAsia" w:ascii="仿宋" w:hAnsi="仿宋" w:eastAsia="仿宋" w:cs="宋体"/>
                <w:color w:val="000000"/>
              </w:rPr>
              <w:t>包含管理口、</w:t>
            </w:r>
            <w:r>
              <w:rPr>
                <w:rFonts w:ascii="仿宋" w:hAnsi="仿宋" w:eastAsia="仿宋" w:cs="宋体"/>
                <w:color w:val="000000"/>
              </w:rPr>
              <w:t>HA</w:t>
            </w:r>
            <w:r>
              <w:rPr>
                <w:rFonts w:hint="eastAsia" w:ascii="仿宋" w:hAnsi="仿宋" w:eastAsia="仿宋" w:cs="宋体"/>
                <w:color w:val="000000"/>
              </w:rPr>
              <w:t>口</w:t>
            </w:r>
            <w:r>
              <w:rPr>
                <w:rFonts w:ascii="仿宋" w:hAnsi="仿宋" w:eastAsia="仿宋" w:cs="宋体"/>
                <w:color w:val="000000"/>
              </w:rPr>
              <w:t>)</w:t>
            </w:r>
            <w:r>
              <w:rPr>
                <w:rFonts w:hint="eastAsia" w:ascii="仿宋" w:hAnsi="仿宋" w:eastAsia="仿宋" w:cs="宋体"/>
                <w:color w:val="000000"/>
              </w:rPr>
              <w:t>：</w:t>
            </w:r>
            <w:r>
              <w:rPr>
                <w:rFonts w:ascii="仿宋" w:hAnsi="仿宋" w:eastAsia="仿宋" w:cs="宋体"/>
                <w:color w:val="000000"/>
              </w:rPr>
              <w:t>6</w:t>
            </w:r>
            <w:r>
              <w:rPr>
                <w:rFonts w:hint="eastAsia" w:ascii="仿宋" w:hAnsi="仿宋" w:eastAsia="仿宋" w:cs="宋体"/>
                <w:color w:val="000000"/>
              </w:rPr>
              <w:t>个千兆电口，外网接口</w:t>
            </w:r>
            <w:r>
              <w:rPr>
                <w:rFonts w:ascii="仿宋" w:hAnsi="仿宋" w:eastAsia="仿宋" w:cs="宋体"/>
                <w:color w:val="000000"/>
              </w:rPr>
              <w:t>(</w:t>
            </w:r>
            <w:r>
              <w:rPr>
                <w:rFonts w:hint="eastAsia" w:ascii="仿宋" w:hAnsi="仿宋" w:eastAsia="仿宋" w:cs="宋体"/>
                <w:color w:val="000000"/>
              </w:rPr>
              <w:t>包含管理口、</w:t>
            </w:r>
            <w:r>
              <w:rPr>
                <w:rFonts w:ascii="仿宋" w:hAnsi="仿宋" w:eastAsia="仿宋" w:cs="宋体"/>
                <w:color w:val="000000"/>
              </w:rPr>
              <w:t>HA</w:t>
            </w:r>
            <w:r>
              <w:rPr>
                <w:rFonts w:hint="eastAsia" w:ascii="仿宋" w:hAnsi="仿宋" w:eastAsia="仿宋" w:cs="宋体"/>
                <w:color w:val="000000"/>
              </w:rPr>
              <w:t>口</w:t>
            </w:r>
            <w:r>
              <w:rPr>
                <w:rFonts w:ascii="仿宋" w:hAnsi="仿宋" w:eastAsia="仿宋" w:cs="宋体"/>
                <w:color w:val="000000"/>
              </w:rPr>
              <w:t>)</w:t>
            </w:r>
            <w:r>
              <w:rPr>
                <w:rFonts w:hint="eastAsia" w:ascii="仿宋" w:hAnsi="仿宋" w:eastAsia="仿宋" w:cs="宋体"/>
                <w:color w:val="000000"/>
              </w:rPr>
              <w:t>：</w:t>
            </w:r>
            <w:r>
              <w:rPr>
                <w:rFonts w:ascii="仿宋" w:hAnsi="仿宋" w:eastAsia="仿宋" w:cs="宋体"/>
                <w:color w:val="000000"/>
              </w:rPr>
              <w:t>6</w:t>
            </w:r>
            <w:r>
              <w:rPr>
                <w:rFonts w:hint="eastAsia" w:ascii="仿宋" w:hAnsi="仿宋" w:eastAsia="仿宋" w:cs="宋体"/>
                <w:color w:val="000000"/>
              </w:rPr>
              <w:t>个千兆电口；性能：吞吐量：≧</w:t>
            </w:r>
            <w:r>
              <w:rPr>
                <w:rFonts w:ascii="仿宋" w:hAnsi="仿宋" w:eastAsia="仿宋" w:cs="宋体"/>
                <w:color w:val="000000"/>
              </w:rPr>
              <w:t>350Mbps</w:t>
            </w:r>
            <w:r>
              <w:rPr>
                <w:rFonts w:hint="eastAsia" w:ascii="仿宋" w:hAnsi="仿宋" w:eastAsia="仿宋" w:cs="宋体"/>
                <w:color w:val="000000"/>
              </w:rPr>
              <w:t>；并发：≧</w:t>
            </w:r>
            <w:r>
              <w:rPr>
                <w:rFonts w:ascii="仿宋" w:hAnsi="仿宋" w:eastAsia="仿宋" w:cs="宋体"/>
                <w:color w:val="000000"/>
              </w:rPr>
              <w:t>4</w:t>
            </w:r>
            <w:r>
              <w:rPr>
                <w:rFonts w:hint="eastAsia" w:ascii="仿宋" w:hAnsi="仿宋" w:eastAsia="仿宋" w:cs="宋体"/>
                <w:color w:val="000000"/>
              </w:rPr>
              <w:t>万；延时小于</w:t>
            </w:r>
            <w:r>
              <w:rPr>
                <w:rFonts w:ascii="仿宋" w:hAnsi="仿宋" w:eastAsia="仿宋" w:cs="宋体"/>
                <w:color w:val="000000"/>
              </w:rPr>
              <w:t>1ms</w:t>
            </w:r>
            <w:r>
              <w:rPr>
                <w:rFonts w:hint="eastAsia" w:ascii="仿宋" w:hAnsi="仿宋" w:eastAsia="仿宋" w:cs="宋体"/>
                <w:color w:val="000000"/>
              </w:rPr>
              <w:t>；视频并发（每路</w:t>
            </w:r>
            <w:r>
              <w:rPr>
                <w:rFonts w:ascii="仿宋" w:hAnsi="仿宋" w:eastAsia="仿宋" w:cs="宋体"/>
                <w:color w:val="000000"/>
              </w:rPr>
              <w:t>D1</w:t>
            </w:r>
            <w:r>
              <w:rPr>
                <w:rFonts w:hint="eastAsia" w:ascii="仿宋" w:hAnsi="仿宋" w:eastAsia="仿宋" w:cs="宋体"/>
                <w:color w:val="000000"/>
              </w:rPr>
              <w:t>画质，</w:t>
            </w:r>
            <w:r>
              <w:rPr>
                <w:rFonts w:ascii="仿宋" w:hAnsi="仿宋" w:eastAsia="仿宋" w:cs="宋体"/>
                <w:color w:val="000000"/>
              </w:rPr>
              <w:t>2Mbps</w:t>
            </w:r>
            <w:r>
              <w:rPr>
                <w:rFonts w:hint="eastAsia" w:ascii="仿宋" w:hAnsi="仿宋" w:eastAsia="仿宋" w:cs="宋体"/>
                <w:color w:val="000000"/>
              </w:rPr>
              <w:t>）≧</w:t>
            </w:r>
            <w:r>
              <w:rPr>
                <w:rFonts w:ascii="仿宋" w:hAnsi="仿宋" w:eastAsia="仿宋" w:cs="宋体"/>
                <w:color w:val="000000"/>
              </w:rPr>
              <w:t>50</w:t>
            </w:r>
            <w:r>
              <w:rPr>
                <w:rFonts w:hint="eastAsia" w:ascii="仿宋" w:hAnsi="仿宋" w:eastAsia="仿宋" w:cs="宋体"/>
                <w:color w:val="000000"/>
              </w:rPr>
              <w:t>路</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台</w:t>
            </w:r>
          </w:p>
        </w:tc>
        <w:tc>
          <w:tcPr>
            <w:tcW w:w="650" w:type="dxa"/>
            <w:vAlign w:val="center"/>
          </w:tcPr>
          <w:p>
            <w:pPr>
              <w:spacing w:line="360" w:lineRule="exact"/>
              <w:jc w:val="center"/>
              <w:rPr>
                <w:rFonts w:ascii="仿宋" w:hAnsi="仿宋" w:eastAsia="仿宋" w:cs="宋体"/>
                <w:color w:val="000000"/>
              </w:rPr>
            </w:pPr>
            <w:r>
              <w:rPr>
                <w:rFonts w:hint="eastAsia" w:ascii="仿宋" w:hAnsi="仿宋" w:eastAsia="仿宋" w:cs="宋体"/>
                <w:color w:val="000000"/>
              </w:rPr>
              <w:t>1</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二、运维服务内容及要求：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服务期</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中标商需提供设备清单中所述产品的运维服务，服务期限为</w:t>
      </w:r>
      <w:r>
        <w:rPr>
          <w:rFonts w:hint="eastAsia" w:ascii="仿宋" w:hAnsi="仿宋" w:eastAsia="仿宋" w:cs="仿宋"/>
          <w:color w:val="333333"/>
          <w:kern w:val="0"/>
          <w:sz w:val="32"/>
          <w:szCs w:val="32"/>
          <w:lang w:eastAsia="zh-CN"/>
        </w:rPr>
        <w:t>壹</w:t>
      </w:r>
      <w:r>
        <w:rPr>
          <w:rFonts w:hint="eastAsia" w:ascii="仿宋" w:hAnsi="仿宋" w:eastAsia="仿宋" w:cs="仿宋"/>
          <w:color w:val="333333"/>
          <w:kern w:val="0"/>
          <w:sz w:val="32"/>
          <w:szCs w:val="32"/>
        </w:rPr>
        <w:t>年，自正式合同签订之日起计算。</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提供7*24小时响应服务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中标商需提供服务期内7*24小时（含节假日）随时响应服务。中标商应提供7*24小时畅通的热线联系电话，中标商接到</w:t>
      </w:r>
      <w:r>
        <w:rPr>
          <w:rFonts w:hint="eastAsia" w:ascii="仿宋" w:hAnsi="仿宋" w:eastAsia="仿宋" w:cs="仿宋"/>
          <w:color w:val="333333"/>
          <w:kern w:val="0"/>
          <w:sz w:val="32"/>
          <w:szCs w:val="32"/>
          <w:lang w:eastAsia="zh-CN"/>
        </w:rPr>
        <w:t>采购单位</w:t>
      </w:r>
      <w:r>
        <w:rPr>
          <w:rFonts w:hint="eastAsia" w:ascii="仿宋" w:hAnsi="仿宋" w:eastAsia="仿宋" w:cs="仿宋"/>
          <w:color w:val="333333"/>
          <w:kern w:val="0"/>
          <w:sz w:val="32"/>
          <w:szCs w:val="32"/>
        </w:rPr>
        <w:t>故障报修后应及时安排工程师电话响应，远程协助解决以及上门服务，现场服务次数和时间不限。中标商必须在15分钟内完成初步判定（解决所需资源、解决时长）。要求工程师现场处理时，中标商必须在故障通知后3小时内到达现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对于严重故障（影响采购单位业务正常运作的故障），中标商应派遣工程师到现场做技术支持。响应时间：15分钟以内；到场时间：接到故障通知后，30分钟内到达现场；修复时间：到达</w:t>
      </w:r>
      <w:r>
        <w:rPr>
          <w:rFonts w:hint="eastAsia" w:ascii="仿宋" w:hAnsi="仿宋" w:eastAsia="仿宋" w:cs="仿宋"/>
          <w:color w:val="333333"/>
          <w:kern w:val="0"/>
          <w:sz w:val="32"/>
          <w:szCs w:val="32"/>
          <w:lang w:eastAsia="zh-CN"/>
        </w:rPr>
        <w:t>采购单位</w:t>
      </w:r>
      <w:r>
        <w:rPr>
          <w:rFonts w:hint="eastAsia" w:ascii="仿宋" w:hAnsi="仿宋" w:eastAsia="仿宋" w:cs="仿宋"/>
          <w:color w:val="333333"/>
          <w:kern w:val="0"/>
          <w:sz w:val="32"/>
          <w:szCs w:val="32"/>
        </w:rPr>
        <w:t>现场后，8小时内恢复。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对于一般性故障（不影响</w:t>
      </w:r>
      <w:r>
        <w:rPr>
          <w:rFonts w:hint="eastAsia" w:ascii="仿宋" w:hAnsi="仿宋" w:eastAsia="仿宋" w:cs="仿宋"/>
          <w:color w:val="333333"/>
          <w:kern w:val="0"/>
          <w:sz w:val="32"/>
          <w:szCs w:val="32"/>
          <w:lang w:eastAsia="zh-CN"/>
        </w:rPr>
        <w:t>采购单位</w:t>
      </w:r>
      <w:r>
        <w:rPr>
          <w:rFonts w:hint="eastAsia" w:ascii="仿宋" w:hAnsi="仿宋" w:eastAsia="仿宋" w:cs="仿宋"/>
          <w:color w:val="333333"/>
          <w:kern w:val="0"/>
          <w:sz w:val="32"/>
          <w:szCs w:val="32"/>
        </w:rPr>
        <w:t>业务正常运作的故障），中标商应派遣工程师到现场做技术支持。响应时间：15分钟以内；到场时间：接到故障通知后，45分钟内到达现场。修复时间：到达</w:t>
      </w:r>
      <w:r>
        <w:rPr>
          <w:rFonts w:hint="eastAsia" w:ascii="仿宋" w:hAnsi="仿宋" w:eastAsia="仿宋" w:cs="仿宋"/>
          <w:color w:val="333333"/>
          <w:kern w:val="0"/>
          <w:sz w:val="32"/>
          <w:szCs w:val="32"/>
          <w:lang w:eastAsia="zh-CN"/>
        </w:rPr>
        <w:t>采购单位</w:t>
      </w:r>
      <w:r>
        <w:rPr>
          <w:rFonts w:hint="eastAsia" w:ascii="仿宋" w:hAnsi="仿宋" w:eastAsia="仿宋" w:cs="仿宋"/>
          <w:color w:val="333333"/>
          <w:kern w:val="0"/>
          <w:sz w:val="32"/>
          <w:szCs w:val="32"/>
        </w:rPr>
        <w:t>现场后，24小时内恢复。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服务要求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中标商在合同期内须安排技术工程师到采购单位机房对所涉设备（详见设备清单）进行软硬件系统的全面巡检不少于</w:t>
      </w:r>
      <w:r>
        <w:rPr>
          <w:rFonts w:hint="eastAsia" w:ascii="仿宋" w:hAnsi="仿宋" w:eastAsia="仿宋" w:cs="仿宋"/>
          <w:color w:val="333333"/>
          <w:kern w:val="0"/>
          <w:sz w:val="32"/>
          <w:szCs w:val="32"/>
          <w:lang w:eastAsia="zh-CN"/>
        </w:rPr>
        <w:t>十二</w:t>
      </w:r>
      <w:r>
        <w:rPr>
          <w:rFonts w:hint="eastAsia" w:ascii="仿宋" w:hAnsi="仿宋" w:eastAsia="仿宋" w:cs="仿宋"/>
          <w:color w:val="333333"/>
          <w:kern w:val="0"/>
          <w:sz w:val="32"/>
          <w:szCs w:val="32"/>
        </w:rPr>
        <w:t>次，出具详细巡检报告，提出存在问题（隐患） 和合理解决方案。现场故障服务不限次数。巡检内容如下：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（1）服务器、存储、网络设备及其他软硬件的运行状况，及时发现各种隐患，并做出相应处理。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（2）提供软硬件系统存在的问题报告及其解决方案，提出系统整体架构及技术改进建议。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（3）检查网络及安全设备运行状况，监测网络流量和可用性，及时发现系统的各种报警信息及网络不安全因素，提出相应的解决方案。</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u w:val="none"/>
        </w:rPr>
        <w:t>（4）每月至少一次由相应的数据库认证工程师对业务数据库进行常规维护，提供数据库的补丁升级服务，确保数据库的安全稳定运行。提供数据库部署调整规划、容量规划、高可用规划、备份容灾规划以及隐患分析和紧急漏洞通告等咨询服务，必要时配合应用软件服务商提供数据库迁移服务。根据采购单位的需求对数据库进行优化及个性化服务的响应。</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u w:val="single"/>
        </w:rPr>
      </w:pPr>
      <w:r>
        <w:rPr>
          <w:rFonts w:hint="eastAsia" w:ascii="仿宋" w:hAnsi="仿宋" w:eastAsia="仿宋" w:cs="仿宋"/>
          <w:color w:val="333333"/>
          <w:kern w:val="0"/>
          <w:sz w:val="32"/>
          <w:szCs w:val="32"/>
          <w:u w:val="none"/>
        </w:rPr>
        <w:t>（</w:t>
      </w:r>
      <w:r>
        <w:rPr>
          <w:rFonts w:hint="eastAsia" w:ascii="仿宋" w:hAnsi="仿宋" w:eastAsia="仿宋" w:cs="仿宋"/>
          <w:color w:val="333333"/>
          <w:kern w:val="0"/>
          <w:sz w:val="32"/>
          <w:szCs w:val="32"/>
          <w:u w:val="none"/>
          <w:lang w:val="en-US" w:eastAsia="zh-CN"/>
        </w:rPr>
        <w:t>5</w:t>
      </w:r>
      <w:r>
        <w:rPr>
          <w:rFonts w:hint="eastAsia" w:ascii="仿宋" w:hAnsi="仿宋" w:eastAsia="仿宋" w:cs="仿宋"/>
          <w:color w:val="333333"/>
          <w:kern w:val="0"/>
          <w:sz w:val="32"/>
          <w:szCs w:val="32"/>
          <w:u w:val="none"/>
        </w:rPr>
        <w:t>）如出现设备维修更换零部件或更换设备时，中标</w:t>
      </w:r>
      <w:r>
        <w:rPr>
          <w:rFonts w:hint="eastAsia" w:ascii="仿宋" w:hAnsi="仿宋" w:eastAsia="仿宋" w:cs="仿宋"/>
          <w:color w:val="333333"/>
          <w:kern w:val="0"/>
          <w:sz w:val="32"/>
          <w:szCs w:val="32"/>
          <w:u w:val="none"/>
          <w:lang w:eastAsia="zh-CN"/>
        </w:rPr>
        <w:t>商</w:t>
      </w:r>
      <w:r>
        <w:rPr>
          <w:rFonts w:hint="eastAsia" w:ascii="仿宋" w:hAnsi="仿宋" w:eastAsia="仿宋" w:cs="仿宋"/>
          <w:color w:val="333333"/>
          <w:kern w:val="0"/>
          <w:sz w:val="32"/>
          <w:szCs w:val="32"/>
          <w:u w:val="none"/>
        </w:rPr>
        <w:t>提供的设备和材料应经过采购</w:t>
      </w:r>
      <w:r>
        <w:rPr>
          <w:rFonts w:hint="eastAsia" w:ascii="仿宋" w:hAnsi="仿宋" w:eastAsia="仿宋" w:cs="仿宋"/>
          <w:color w:val="333333"/>
          <w:kern w:val="0"/>
          <w:sz w:val="32"/>
          <w:szCs w:val="32"/>
          <w:u w:val="none"/>
          <w:lang w:eastAsia="zh-CN"/>
        </w:rPr>
        <w:t>单位</w:t>
      </w:r>
      <w:r>
        <w:rPr>
          <w:rFonts w:hint="eastAsia" w:ascii="仿宋" w:hAnsi="仿宋" w:eastAsia="仿宋" w:cs="仿宋"/>
          <w:color w:val="333333"/>
          <w:kern w:val="0"/>
          <w:sz w:val="32"/>
          <w:szCs w:val="32"/>
          <w:u w:val="none"/>
        </w:rPr>
        <w:t>验收合格后，方能用于维护和检修。更换零部件及设备的相关费用，</w:t>
      </w:r>
      <w:r>
        <w:rPr>
          <w:rFonts w:hint="eastAsia" w:ascii="仿宋" w:hAnsi="仿宋" w:eastAsia="仿宋" w:cs="仿宋"/>
          <w:color w:val="333333"/>
          <w:kern w:val="0"/>
          <w:sz w:val="32"/>
          <w:szCs w:val="32"/>
          <w:u w:val="none"/>
          <w:lang w:eastAsia="zh-CN"/>
        </w:rPr>
        <w:t>在</w:t>
      </w:r>
      <w:r>
        <w:rPr>
          <w:rFonts w:hint="eastAsia" w:ascii="仿宋" w:hAnsi="仿宋" w:eastAsia="仿宋" w:cs="仿宋"/>
          <w:color w:val="333333"/>
          <w:kern w:val="0"/>
          <w:sz w:val="32"/>
          <w:szCs w:val="32"/>
          <w:u w:val="none"/>
          <w:lang w:val="en-US" w:eastAsia="zh-CN"/>
        </w:rPr>
        <w:t>2.25万（含）以下由中标商负责，如超过2.25万，由</w:t>
      </w:r>
      <w:r>
        <w:rPr>
          <w:rFonts w:hint="eastAsia" w:ascii="仿宋" w:hAnsi="仿宋" w:eastAsia="仿宋" w:cs="仿宋"/>
          <w:color w:val="333333"/>
          <w:kern w:val="0"/>
          <w:sz w:val="32"/>
          <w:szCs w:val="32"/>
          <w:u w:val="none"/>
        </w:rPr>
        <w:t>采购</w:t>
      </w:r>
      <w:r>
        <w:rPr>
          <w:rFonts w:hint="eastAsia" w:ascii="仿宋" w:hAnsi="仿宋" w:eastAsia="仿宋" w:cs="仿宋"/>
          <w:color w:val="333333"/>
          <w:kern w:val="0"/>
          <w:sz w:val="32"/>
          <w:szCs w:val="32"/>
          <w:u w:val="none"/>
          <w:lang w:eastAsia="zh-CN"/>
        </w:rPr>
        <w:t>单位</w:t>
      </w:r>
      <w:r>
        <w:rPr>
          <w:rFonts w:hint="eastAsia" w:ascii="仿宋" w:hAnsi="仿宋" w:eastAsia="仿宋" w:cs="仿宋"/>
          <w:color w:val="333333"/>
          <w:kern w:val="0"/>
          <w:sz w:val="32"/>
          <w:szCs w:val="32"/>
          <w:u w:val="none"/>
          <w:lang w:val="en-US" w:eastAsia="zh-CN"/>
        </w:rPr>
        <w:t>负责</w:t>
      </w:r>
      <w:r>
        <w:rPr>
          <w:rFonts w:hint="eastAsia" w:ascii="仿宋" w:hAnsi="仿宋" w:eastAsia="仿宋" w:cs="仿宋"/>
          <w:color w:val="333333"/>
          <w:kern w:val="0"/>
          <w:sz w:val="32"/>
          <w:szCs w:val="32"/>
          <w:u w:val="none"/>
          <w:lang w:eastAsia="zh-CN"/>
        </w:rPr>
        <w:t>。中标商对</w:t>
      </w:r>
      <w:r>
        <w:rPr>
          <w:rFonts w:hint="eastAsia" w:ascii="仿宋" w:hAnsi="仿宋" w:eastAsia="仿宋" w:cs="仿宋"/>
          <w:color w:val="333333"/>
          <w:kern w:val="0"/>
          <w:sz w:val="32"/>
          <w:szCs w:val="32"/>
          <w:u w:val="none"/>
        </w:rPr>
        <w:t>所更换的设备及零部件(易损易耗件除外)保修一年。</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val="en-US" w:eastAsia="zh-CN"/>
        </w:rPr>
        <w:t>6</w:t>
      </w:r>
      <w:r>
        <w:rPr>
          <w:rFonts w:hint="eastAsia" w:ascii="仿宋" w:hAnsi="仿宋" w:eastAsia="仿宋" w:cs="仿宋"/>
          <w:color w:val="333333"/>
          <w:kern w:val="0"/>
          <w:sz w:val="32"/>
          <w:szCs w:val="32"/>
        </w:rPr>
        <w:t>）中标商须指定一名工作不少于五年并担任过2个以上其它类似项目的项目经理，一旦接到采购单位请求电话，</w:t>
      </w:r>
      <w:r>
        <w:rPr>
          <w:rFonts w:hint="eastAsia" w:ascii="仿宋" w:hAnsi="仿宋" w:eastAsia="仿宋" w:cs="仿宋"/>
          <w:color w:val="333333"/>
          <w:kern w:val="0"/>
          <w:sz w:val="32"/>
          <w:szCs w:val="32"/>
          <w:lang w:eastAsia="zh-CN"/>
        </w:rPr>
        <w:t>中标</w:t>
      </w:r>
      <w:r>
        <w:rPr>
          <w:rFonts w:hint="eastAsia" w:ascii="仿宋" w:hAnsi="仿宋" w:eastAsia="仿宋" w:cs="仿宋"/>
          <w:color w:val="333333"/>
          <w:kern w:val="0"/>
          <w:sz w:val="32"/>
          <w:szCs w:val="32"/>
        </w:rPr>
        <w:t>商提供的项目经理将在规定时间内通过电话解决或联系相关工程师处理。</w:t>
      </w:r>
      <w:r>
        <w:rPr>
          <w:rFonts w:hint="eastAsia" w:ascii="仿宋" w:hAnsi="仿宋" w:eastAsia="仿宋" w:cs="仿宋"/>
          <w:color w:val="333333"/>
          <w:kern w:val="0"/>
          <w:sz w:val="32"/>
          <w:szCs w:val="32"/>
          <w:lang w:eastAsia="zh-CN"/>
        </w:rPr>
        <w:t>中标</w:t>
      </w:r>
      <w:r>
        <w:rPr>
          <w:rFonts w:hint="eastAsia" w:ascii="仿宋" w:hAnsi="仿宋" w:eastAsia="仿宋" w:cs="仿宋"/>
          <w:color w:val="333333"/>
          <w:kern w:val="0"/>
          <w:sz w:val="32"/>
          <w:szCs w:val="32"/>
        </w:rPr>
        <w:t>商指定的项目经理如因特殊原因离职或更换的话，须及时通知采购单位，并指定符合采购单位要求的接替人员。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4</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巡检报告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中标商服务期内需提供每月一次（每年不少于12次）的巡检服务以及不限次数现场应急服务并按月提供设备巡检报告，为</w:t>
      </w:r>
      <w:r>
        <w:rPr>
          <w:rFonts w:hint="eastAsia" w:ascii="仿宋" w:hAnsi="仿宋" w:eastAsia="仿宋" w:cs="仿宋"/>
          <w:color w:val="333333"/>
          <w:kern w:val="0"/>
          <w:sz w:val="32"/>
          <w:szCs w:val="32"/>
          <w:lang w:eastAsia="zh-CN"/>
        </w:rPr>
        <w:t>采购单位</w:t>
      </w:r>
      <w:r>
        <w:rPr>
          <w:rFonts w:hint="eastAsia" w:ascii="仿宋" w:hAnsi="仿宋" w:eastAsia="仿宋" w:cs="仿宋"/>
          <w:color w:val="333333"/>
          <w:kern w:val="0"/>
          <w:sz w:val="32"/>
          <w:szCs w:val="32"/>
        </w:rPr>
        <w:t>提出合理化建议。</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5</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技术交流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针对运维设备建立技术交流、培训机制，中标商</w:t>
      </w:r>
      <w:r>
        <w:rPr>
          <w:rFonts w:hint="eastAsia" w:ascii="仿宋" w:hAnsi="仿宋" w:eastAsia="仿宋" w:cs="仿宋"/>
          <w:color w:val="333333"/>
          <w:kern w:val="0"/>
          <w:sz w:val="32"/>
          <w:szCs w:val="32"/>
          <w:lang w:eastAsia="zh-CN"/>
        </w:rPr>
        <w:t>需</w:t>
      </w:r>
      <w:r>
        <w:rPr>
          <w:rFonts w:hint="eastAsia" w:ascii="仿宋" w:hAnsi="仿宋" w:eastAsia="仿宋" w:cs="仿宋"/>
          <w:color w:val="333333"/>
          <w:kern w:val="0"/>
          <w:sz w:val="32"/>
          <w:szCs w:val="32"/>
        </w:rPr>
        <w:t>不定期</w:t>
      </w:r>
      <w:r>
        <w:rPr>
          <w:rFonts w:hint="eastAsia" w:ascii="仿宋" w:hAnsi="仿宋" w:eastAsia="仿宋" w:cs="仿宋"/>
          <w:color w:val="333333"/>
          <w:kern w:val="0"/>
          <w:sz w:val="32"/>
          <w:szCs w:val="32"/>
          <w:lang w:eastAsia="zh-CN"/>
        </w:rPr>
        <w:t>对采购单位技术人员</w:t>
      </w:r>
      <w:r>
        <w:rPr>
          <w:rFonts w:hint="eastAsia" w:ascii="仿宋" w:hAnsi="仿宋" w:eastAsia="仿宋" w:cs="仿宋"/>
          <w:color w:val="333333"/>
          <w:kern w:val="0"/>
          <w:sz w:val="32"/>
          <w:szCs w:val="32"/>
        </w:rPr>
        <w:t>进行培训。培训内容主要针对实际维护工作，同时兼顾理论学习。培训内容包含对产品系列的认识、日常管理、紧急故障处理办法、相关新技术的介绍等。</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6</w:t>
      </w:r>
      <w:r>
        <w:rPr>
          <w:rFonts w:hint="eastAsia" w:ascii="仿宋" w:hAnsi="仿宋" w:eastAsia="仿宋" w:cs="仿宋"/>
          <w:color w:val="333333"/>
          <w:kern w:val="0"/>
          <w:sz w:val="32"/>
          <w:szCs w:val="32"/>
          <w:lang w:eastAsia="zh-CN"/>
        </w:rPr>
        <w:t>.投标供</w:t>
      </w:r>
      <w:r>
        <w:rPr>
          <w:rFonts w:hint="eastAsia" w:ascii="仿宋" w:hAnsi="仿宋" w:eastAsia="仿宋" w:cs="仿宋"/>
          <w:color w:val="333333"/>
          <w:kern w:val="0"/>
          <w:sz w:val="32"/>
          <w:szCs w:val="32"/>
        </w:rPr>
        <w:t>应商如需现场勘查可联系启东市档案馆，电话：0513-80790610。如未现场勘查在运维操作中如有任何偏差均由中标</w:t>
      </w:r>
      <w:r>
        <w:rPr>
          <w:rFonts w:hint="eastAsia" w:ascii="仿宋" w:hAnsi="仿宋" w:eastAsia="仿宋" w:cs="仿宋"/>
          <w:color w:val="333333"/>
          <w:kern w:val="0"/>
          <w:sz w:val="32"/>
          <w:szCs w:val="32"/>
          <w:lang w:val="en-US" w:eastAsia="zh-CN"/>
        </w:rPr>
        <w:t>商</w:t>
      </w:r>
      <w:r>
        <w:rPr>
          <w:rFonts w:hint="eastAsia" w:ascii="仿宋" w:hAnsi="仿宋" w:eastAsia="仿宋" w:cs="仿宋"/>
          <w:color w:val="333333"/>
          <w:kern w:val="0"/>
          <w:sz w:val="32"/>
          <w:szCs w:val="32"/>
        </w:rPr>
        <w:t>负责。（勘查地点：江苏省启东市世纪大道1288号）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三、投标供应商的资格要求:</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1．符合《中华人民共和国政府采购法》第二十二条的规定；</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2．具有独立法人资格的经济实体，具有良好的商业信誉和健全的财务会计制度，营业执照中具有相应经营范围且具备法律、法规规定的其他条件；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3. 投标人技术团队中具有IBM CATE工程师或者Oracle OCP工程师</w:t>
      </w:r>
      <w:r>
        <w:rPr>
          <w:rFonts w:hint="eastAsia" w:ascii="仿宋" w:hAnsi="仿宋" w:eastAsia="仿宋" w:cs="仿宋"/>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4．投标时提供服务器、存储针对本项目的原厂服务授权函原件。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四、采购方式：</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1．本次采购采用询价方式采购。当符合需求的投标人不满三家时，采购单位可采取其他方式进行采购。</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2．本项目的财政预算为人民币</w:t>
      </w:r>
      <w:r>
        <w:rPr>
          <w:rFonts w:hint="eastAsia" w:ascii="仿宋" w:hAnsi="仿宋" w:eastAsia="仿宋" w:cs="仿宋"/>
          <w:color w:val="333333"/>
          <w:kern w:val="0"/>
          <w:sz w:val="32"/>
          <w:szCs w:val="32"/>
          <w:lang w:val="en-US" w:eastAsia="zh-CN"/>
        </w:rPr>
        <w:t>4.59</w:t>
      </w:r>
      <w:r>
        <w:rPr>
          <w:rFonts w:hint="eastAsia" w:ascii="仿宋" w:hAnsi="仿宋" w:eastAsia="仿宋" w:cs="仿宋"/>
          <w:color w:val="333333"/>
          <w:kern w:val="0"/>
          <w:sz w:val="32"/>
          <w:szCs w:val="32"/>
        </w:rPr>
        <w:t>万</w:t>
      </w:r>
      <w:r>
        <w:rPr>
          <w:rFonts w:hint="eastAsia" w:ascii="仿宋" w:hAnsi="仿宋" w:eastAsia="仿宋" w:cs="仿宋"/>
          <w:color w:val="333333"/>
          <w:kern w:val="0"/>
          <w:sz w:val="32"/>
          <w:szCs w:val="32"/>
          <w:lang w:eastAsia="zh-CN"/>
        </w:rPr>
        <w:t>元</w:t>
      </w:r>
      <w:r>
        <w:rPr>
          <w:rFonts w:hint="eastAsia" w:ascii="仿宋" w:hAnsi="仿宋" w:eastAsia="仿宋" w:cs="仿宋"/>
          <w:color w:val="333333"/>
          <w:kern w:val="0"/>
          <w:sz w:val="32"/>
          <w:szCs w:val="32"/>
        </w:rPr>
        <w:t>，总报价超过预算的为无效报价。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u w:val="none"/>
        </w:rPr>
      </w:pPr>
      <w:r>
        <w:rPr>
          <w:rFonts w:hint="eastAsia" w:ascii="仿宋" w:hAnsi="仿宋" w:eastAsia="仿宋" w:cs="仿宋"/>
          <w:color w:val="333333"/>
          <w:kern w:val="0"/>
          <w:sz w:val="32"/>
          <w:szCs w:val="32"/>
          <w:u w:val="none"/>
        </w:rPr>
        <w:t>3. 被确定成交的供应商，必须在签订合同前向采购单位交纳履约保证金，履约保证金金额为成交金额的 10％，待履约期满后一个月内返还(履约期间不计息)。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b/>
          <w:bCs/>
          <w:color w:val="333333"/>
          <w:kern w:val="0"/>
          <w:sz w:val="32"/>
          <w:szCs w:val="32"/>
        </w:rPr>
      </w:pPr>
      <w:r>
        <w:rPr>
          <w:rFonts w:hint="eastAsia" w:ascii="黑体" w:hAnsi="黑体" w:eastAsia="黑体" w:cs="黑体"/>
          <w:b w:val="0"/>
          <w:bCs w:val="0"/>
          <w:color w:val="333333"/>
          <w:kern w:val="0"/>
          <w:sz w:val="32"/>
          <w:szCs w:val="32"/>
        </w:rPr>
        <w:t>五、投标注意事项：</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响应供应商应按照本招标文件的要求编制投标文件，投标文件应对本项目提出的要求和条件作出实质性响应。否则，均被视为无效投标文件。报价包含相关附件、培训、保险、税金、质保服务等所有与本项目相关的费用。本项目所有费用一次性包定，不再追加。请各</w:t>
      </w:r>
      <w:r>
        <w:rPr>
          <w:rFonts w:hint="eastAsia" w:ascii="仿宋" w:hAnsi="仿宋" w:eastAsia="仿宋" w:cs="仿宋"/>
          <w:color w:val="333333"/>
          <w:kern w:val="0"/>
          <w:sz w:val="32"/>
          <w:szCs w:val="32"/>
          <w:lang w:eastAsia="zh-CN"/>
        </w:rPr>
        <w:t>响应供应商</w:t>
      </w:r>
      <w:r>
        <w:rPr>
          <w:rFonts w:hint="eastAsia" w:ascii="仿宋" w:hAnsi="仿宋" w:eastAsia="仿宋" w:cs="仿宋"/>
          <w:color w:val="333333"/>
          <w:kern w:val="0"/>
          <w:sz w:val="32"/>
          <w:szCs w:val="32"/>
        </w:rPr>
        <w:t>在报价时充分考虑各种因素。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2．响应供应商应详细阅读招标文件的全部内容，供应商对招标文件有疑问或异议的，请在递交投标文件截止日期前以书面形式（加盖单位公章）递交至采购单位。</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3．投标文件构成</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（1）资格、资质证明文件（加盖报价单位公章）：合法有效的营业执照复印件</w:t>
      </w:r>
      <w:r>
        <w:rPr>
          <w:rFonts w:hint="eastAsia" w:ascii="仿宋" w:hAnsi="仿宋" w:eastAsia="仿宋" w:cs="仿宋"/>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（2）投标承诺书（按照附件一格式填写）；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（3）法定代表人授权委托书（按照附件二格式填写，法定代表人亲自参加的，无需提供授权委托书）；</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（4）报价表：必须按提供的样表格式（附件</w:t>
      </w:r>
      <w:r>
        <w:rPr>
          <w:rFonts w:hint="eastAsia" w:ascii="仿宋" w:hAnsi="仿宋" w:eastAsia="仿宋" w:cs="仿宋"/>
          <w:color w:val="333333"/>
          <w:kern w:val="0"/>
          <w:sz w:val="32"/>
          <w:szCs w:val="32"/>
          <w:lang w:val="en-US" w:eastAsia="zh-CN"/>
        </w:rPr>
        <w:t>三</w:t>
      </w:r>
      <w:r>
        <w:rPr>
          <w:rFonts w:hint="eastAsia" w:ascii="仿宋" w:hAnsi="仿宋" w:eastAsia="仿宋" w:cs="仿宋"/>
          <w:color w:val="333333"/>
          <w:kern w:val="0"/>
          <w:sz w:val="32"/>
          <w:szCs w:val="32"/>
        </w:rPr>
        <w:t>）填写报价，所有涉及报价的页面均须加盖单位公章，否则视为无效投标文件</w:t>
      </w:r>
      <w:r>
        <w:rPr>
          <w:rFonts w:hint="eastAsia" w:ascii="仿宋" w:hAnsi="仿宋" w:eastAsia="仿宋" w:cs="仿宋"/>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（5）本项目采购文件要求响应供应商提供的和响应供应商认为与本项目有关的并可以提供的其他材料。</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报价文件正、副本各一份，报价文件中必须包含上述要求提供的所有材料，否则以未实质性响应招标文件处理。报价文件装订成册并密封，密封袋上标明：项目名称、报价单位名称，否则视为无效报价。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4．投标文件递交</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投标文件请于2022年</w:t>
      </w:r>
      <w:r>
        <w:rPr>
          <w:rFonts w:hint="eastAsia" w:ascii="仿宋" w:hAnsi="仿宋" w:eastAsia="仿宋" w:cs="仿宋"/>
          <w:color w:val="333333"/>
          <w:kern w:val="0"/>
          <w:sz w:val="32"/>
          <w:szCs w:val="32"/>
          <w:lang w:val="en-US" w:eastAsia="zh-CN"/>
        </w:rPr>
        <w:t>12</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lang w:val="en-US" w:eastAsia="zh-CN"/>
        </w:rPr>
        <w:t>26</w:t>
      </w:r>
      <w:bookmarkStart w:id="0" w:name="_GoBack"/>
      <w:bookmarkEnd w:id="0"/>
      <w:r>
        <w:rPr>
          <w:rFonts w:hint="eastAsia" w:ascii="仿宋" w:hAnsi="仿宋" w:eastAsia="仿宋" w:cs="仿宋"/>
          <w:color w:val="333333"/>
          <w:kern w:val="0"/>
          <w:sz w:val="32"/>
          <w:szCs w:val="32"/>
        </w:rPr>
        <w:t>日</w:t>
      </w:r>
      <w:r>
        <w:rPr>
          <w:rFonts w:hint="eastAsia" w:ascii="仿宋" w:hAnsi="仿宋" w:eastAsia="仿宋" w:cs="仿宋"/>
          <w:color w:val="333333"/>
          <w:kern w:val="0"/>
          <w:sz w:val="32"/>
          <w:szCs w:val="32"/>
          <w:lang w:eastAsia="zh-CN"/>
        </w:rPr>
        <w:t>上午</w:t>
      </w:r>
      <w:r>
        <w:rPr>
          <w:rFonts w:hint="eastAsia" w:ascii="仿宋" w:hAnsi="仿宋" w:eastAsia="仿宋" w:cs="仿宋"/>
          <w:color w:val="333333"/>
          <w:kern w:val="0"/>
          <w:sz w:val="32"/>
          <w:szCs w:val="32"/>
          <w:lang w:val="en-US" w:eastAsia="zh-CN"/>
        </w:rPr>
        <w:t>9</w:t>
      </w:r>
      <w:r>
        <w:rPr>
          <w:rFonts w:hint="eastAsia" w:ascii="仿宋" w:hAnsi="仿宋" w:eastAsia="仿宋" w:cs="仿宋"/>
          <w:color w:val="333333"/>
          <w:kern w:val="0"/>
          <w:sz w:val="32"/>
          <w:szCs w:val="32"/>
        </w:rPr>
        <w:t>点前密封送至启东市档案馆</w:t>
      </w:r>
      <w:r>
        <w:rPr>
          <w:rFonts w:hint="eastAsia" w:ascii="仿宋" w:hAnsi="仿宋" w:eastAsia="仿宋" w:cs="仿宋"/>
          <w:color w:val="333333"/>
          <w:kern w:val="0"/>
          <w:sz w:val="32"/>
          <w:szCs w:val="32"/>
          <w:lang w:val="en-US" w:eastAsia="zh-CN"/>
        </w:rPr>
        <w:t>801</w:t>
      </w:r>
      <w:r>
        <w:rPr>
          <w:rFonts w:hint="eastAsia" w:ascii="仿宋" w:hAnsi="仿宋" w:eastAsia="仿宋" w:cs="仿宋"/>
          <w:color w:val="333333"/>
          <w:kern w:val="0"/>
          <w:sz w:val="32"/>
          <w:szCs w:val="32"/>
        </w:rPr>
        <w:t>室并登记（只接受直接送达），逾时不予受理。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eastAsia="zh-CN"/>
        </w:rPr>
        <w:t>联</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lang w:eastAsia="zh-CN"/>
        </w:rPr>
        <w:t>系</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lang w:eastAsia="zh-CN"/>
        </w:rPr>
        <w:t>人：陈银银。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rPr>
        <w:t>联系电话：0513-807906</w:t>
      </w:r>
      <w:r>
        <w:rPr>
          <w:rFonts w:hint="eastAsia" w:ascii="仿宋" w:hAnsi="仿宋" w:eastAsia="仿宋" w:cs="仿宋"/>
          <w:color w:val="333333"/>
          <w:kern w:val="0"/>
          <w:sz w:val="32"/>
          <w:szCs w:val="32"/>
          <w:lang w:val="en-US" w:eastAsia="zh-CN"/>
        </w:rPr>
        <w:t>07。</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b/>
          <w:bCs/>
          <w:color w:val="333333"/>
          <w:kern w:val="0"/>
          <w:sz w:val="32"/>
          <w:szCs w:val="32"/>
        </w:rPr>
      </w:pPr>
      <w:r>
        <w:rPr>
          <w:rFonts w:hint="eastAsia" w:ascii="仿宋" w:hAnsi="仿宋" w:eastAsia="仿宋" w:cs="仿宋"/>
          <w:color w:val="333333"/>
          <w:kern w:val="0"/>
          <w:sz w:val="32"/>
          <w:szCs w:val="32"/>
        </w:rPr>
        <w:t>地   </w:t>
      </w:r>
      <w:r>
        <w:rPr>
          <w:rFonts w:hint="eastAsia" w:ascii="仿宋" w:hAnsi="仿宋" w:eastAsia="仿宋" w:cs="仿宋"/>
          <w:color w:val="333333"/>
          <w:kern w:val="0"/>
          <w:sz w:val="32"/>
          <w:szCs w:val="32"/>
          <w:lang w:val="en-US" w:eastAsia="zh-CN"/>
        </w:rPr>
        <w:t xml:space="preserve"> </w:t>
      </w:r>
      <w:r>
        <w:rPr>
          <w:rFonts w:hint="eastAsia" w:ascii="仿宋" w:hAnsi="仿宋" w:eastAsia="仿宋" w:cs="仿宋"/>
          <w:color w:val="333333"/>
          <w:kern w:val="0"/>
          <w:sz w:val="32"/>
          <w:szCs w:val="32"/>
        </w:rPr>
        <w:t xml:space="preserve"> 址：启东市世纪大道1288号。</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b/>
          <w:bCs/>
          <w:color w:val="333333"/>
          <w:kern w:val="0"/>
          <w:sz w:val="32"/>
          <w:szCs w:val="32"/>
        </w:rPr>
      </w:pPr>
      <w:r>
        <w:rPr>
          <w:rFonts w:hint="eastAsia" w:ascii="黑体" w:hAnsi="黑体" w:eastAsia="黑体" w:cs="黑体"/>
          <w:b w:val="0"/>
          <w:bCs w:val="0"/>
          <w:color w:val="333333"/>
          <w:kern w:val="0"/>
          <w:sz w:val="32"/>
          <w:szCs w:val="32"/>
        </w:rPr>
        <w:t>六、合同的签订及注意事项</w:t>
      </w:r>
      <w:r>
        <w:rPr>
          <w:rFonts w:hint="eastAsia" w:ascii="仿宋" w:hAnsi="仿宋" w:eastAsia="仿宋" w:cs="仿宋"/>
          <w:b/>
          <w:bCs/>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中标商因自身原因不能订立采购合同的，将取消其中标资格</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记入不良信誉。中标商因自身原因不能履行政府采购合同的，</w:t>
      </w:r>
      <w:r>
        <w:rPr>
          <w:rFonts w:hint="eastAsia" w:ascii="仿宋" w:hAnsi="仿宋" w:eastAsia="仿宋" w:cs="仿宋"/>
          <w:color w:val="333333"/>
          <w:kern w:val="0"/>
          <w:sz w:val="32"/>
          <w:szCs w:val="32"/>
          <w:lang w:eastAsia="zh-CN"/>
        </w:rPr>
        <w:t>采购单位</w:t>
      </w:r>
      <w:r>
        <w:rPr>
          <w:rFonts w:hint="eastAsia" w:ascii="仿宋" w:hAnsi="仿宋" w:eastAsia="仿宋" w:cs="仿宋"/>
          <w:color w:val="333333"/>
          <w:kern w:val="0"/>
          <w:sz w:val="32"/>
          <w:szCs w:val="32"/>
        </w:rPr>
        <w:t>将取消其中标资格。</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b/>
          <w:bCs/>
          <w:color w:val="333333"/>
          <w:kern w:val="0"/>
          <w:sz w:val="32"/>
          <w:szCs w:val="32"/>
        </w:rPr>
      </w:pPr>
      <w:r>
        <w:rPr>
          <w:rFonts w:hint="eastAsia" w:ascii="黑体" w:hAnsi="黑体" w:eastAsia="黑体" w:cs="黑体"/>
          <w:b w:val="0"/>
          <w:bCs w:val="0"/>
          <w:color w:val="333333"/>
          <w:kern w:val="0"/>
          <w:sz w:val="32"/>
          <w:szCs w:val="32"/>
        </w:rPr>
        <w:t>七、</w:t>
      </w:r>
      <w:r>
        <w:rPr>
          <w:rFonts w:hint="eastAsia" w:ascii="黑体" w:hAnsi="黑体" w:eastAsia="黑体" w:cs="黑体"/>
          <w:b w:val="0"/>
          <w:bCs w:val="0"/>
          <w:color w:val="333333"/>
          <w:kern w:val="0"/>
          <w:sz w:val="32"/>
          <w:szCs w:val="32"/>
          <w:lang w:eastAsia="zh-CN"/>
        </w:rPr>
        <w:t>成交</w:t>
      </w:r>
      <w:r>
        <w:rPr>
          <w:rFonts w:hint="eastAsia" w:ascii="黑体" w:hAnsi="黑体" w:eastAsia="黑体" w:cs="黑体"/>
          <w:b w:val="0"/>
          <w:bCs w:val="0"/>
          <w:color w:val="333333"/>
          <w:kern w:val="0"/>
          <w:sz w:val="32"/>
          <w:szCs w:val="32"/>
        </w:rPr>
        <w:t>原则</w:t>
      </w:r>
      <w:r>
        <w:rPr>
          <w:rFonts w:hint="eastAsia" w:ascii="黑体" w:hAnsi="黑体" w:eastAsia="黑体" w:cs="黑体"/>
          <w:b w:val="0"/>
          <w:bCs w:val="0"/>
          <w:color w:val="333333"/>
          <w:kern w:val="0"/>
          <w:sz w:val="32"/>
          <w:szCs w:val="32"/>
          <w:lang w:eastAsia="zh-CN"/>
        </w:rPr>
        <w:t>及付款方式</w:t>
      </w:r>
      <w:r>
        <w:rPr>
          <w:rFonts w:hint="eastAsia" w:ascii="仿宋" w:hAnsi="仿宋" w:eastAsia="仿宋" w:cs="仿宋"/>
          <w:b/>
          <w:bCs/>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lang w:val="en-US" w:eastAsia="zh-CN"/>
        </w:rPr>
        <w:t>1.成交原则：</w:t>
      </w:r>
      <w:r>
        <w:rPr>
          <w:rFonts w:hint="eastAsia" w:ascii="仿宋" w:hAnsi="仿宋" w:eastAsia="仿宋" w:cs="仿宋"/>
          <w:color w:val="333333"/>
          <w:kern w:val="0"/>
          <w:sz w:val="32"/>
          <w:szCs w:val="32"/>
        </w:rPr>
        <w:t>符合采购需求且总报价最低者中标。</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u w:val="none"/>
        </w:rPr>
      </w:pPr>
      <w:r>
        <w:rPr>
          <w:rFonts w:hint="eastAsia" w:ascii="仿宋" w:hAnsi="仿宋" w:eastAsia="仿宋" w:cs="仿宋"/>
          <w:color w:val="333333"/>
          <w:kern w:val="0"/>
          <w:sz w:val="32"/>
          <w:szCs w:val="32"/>
          <w:u w:val="none"/>
          <w:lang w:val="en-US" w:eastAsia="zh-CN"/>
        </w:rPr>
        <w:t>2.付款方式：</w:t>
      </w:r>
      <w:r>
        <w:rPr>
          <w:rFonts w:hint="eastAsia" w:ascii="仿宋" w:hAnsi="仿宋" w:eastAsia="仿宋" w:cs="仿宋"/>
          <w:color w:val="333333"/>
          <w:kern w:val="0"/>
          <w:sz w:val="32"/>
          <w:szCs w:val="32"/>
          <w:u w:val="none"/>
          <w:lang w:eastAsia="zh-CN"/>
        </w:rPr>
        <w:t>采购单位将于</w:t>
      </w:r>
      <w:r>
        <w:rPr>
          <w:rFonts w:hint="eastAsia" w:ascii="仿宋" w:hAnsi="仿宋" w:eastAsia="仿宋" w:cs="仿宋"/>
          <w:color w:val="333333"/>
          <w:kern w:val="0"/>
          <w:sz w:val="32"/>
          <w:szCs w:val="32"/>
          <w:u w:val="none"/>
          <w:lang w:val="en-US" w:eastAsia="zh-CN"/>
        </w:rPr>
        <w:t>2023年12月初对中标商进行维保服务验收，验收合格后于财政结算截止前一次性付清维保费，履约保证金在合同履行完毕后一个月内归还（不计利息），如中标商在收款后不继续履行合同，履约保证金不予退还，采购单位有权对中标商已收取的维保费用进行追讨</w:t>
      </w:r>
      <w:r>
        <w:rPr>
          <w:rFonts w:hint="eastAsia" w:ascii="仿宋" w:hAnsi="仿宋" w:eastAsia="仿宋" w:cs="仿宋"/>
          <w:color w:val="333333"/>
          <w:kern w:val="0"/>
          <w:sz w:val="32"/>
          <w:szCs w:val="32"/>
          <w:u w:val="none"/>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仿宋" w:hAnsi="仿宋" w:eastAsia="仿宋" w:cs="仿宋"/>
          <w:color w:val="333333"/>
          <w:kern w:val="0"/>
          <w:sz w:val="32"/>
          <w:szCs w:val="32"/>
          <w:lang w:eastAsia="zh-CN"/>
        </w:rPr>
      </w:pPr>
      <w:r>
        <w:rPr>
          <w:rFonts w:hint="eastAsia" w:ascii="仿宋" w:hAnsi="仿宋" w:eastAsia="仿宋" w:cs="仿宋"/>
          <w:color w:val="333333"/>
          <w:kern w:val="0"/>
          <w:sz w:val="32"/>
          <w:szCs w:val="32"/>
          <w:lang w:val="en-US" w:eastAsia="zh-CN"/>
        </w:rPr>
        <w:t>3.</w:t>
      </w:r>
      <w:r>
        <w:rPr>
          <w:rFonts w:hint="default" w:ascii="仿宋" w:hAnsi="仿宋" w:eastAsia="仿宋" w:cs="仿宋"/>
          <w:color w:val="333333"/>
          <w:kern w:val="0"/>
          <w:sz w:val="32"/>
          <w:szCs w:val="32"/>
          <w:lang w:eastAsia="zh-CN"/>
        </w:rPr>
        <w:t>如</w:t>
      </w:r>
      <w:r>
        <w:rPr>
          <w:rFonts w:hint="eastAsia" w:ascii="仿宋" w:hAnsi="仿宋" w:eastAsia="仿宋" w:cs="仿宋"/>
          <w:color w:val="333333"/>
          <w:kern w:val="0"/>
          <w:sz w:val="32"/>
          <w:szCs w:val="32"/>
          <w:lang w:eastAsia="zh-CN"/>
        </w:rPr>
        <w:t>中标</w:t>
      </w:r>
      <w:r>
        <w:rPr>
          <w:rFonts w:hint="default" w:ascii="仿宋" w:hAnsi="仿宋" w:eastAsia="仿宋" w:cs="仿宋"/>
          <w:color w:val="333333"/>
          <w:kern w:val="0"/>
          <w:sz w:val="32"/>
          <w:szCs w:val="32"/>
          <w:lang w:eastAsia="zh-CN"/>
        </w:rPr>
        <w:t>商履约情况良好，</w:t>
      </w:r>
      <w:r>
        <w:rPr>
          <w:rFonts w:hint="eastAsia" w:ascii="仿宋" w:hAnsi="仿宋" w:eastAsia="仿宋" w:cs="仿宋"/>
          <w:color w:val="333333"/>
          <w:kern w:val="0"/>
          <w:sz w:val="32"/>
          <w:szCs w:val="32"/>
          <w:lang w:eastAsia="zh-CN"/>
        </w:rPr>
        <w:t>采购单位认可，</w:t>
      </w:r>
      <w:r>
        <w:rPr>
          <w:rFonts w:hint="default" w:ascii="仿宋" w:hAnsi="仿宋" w:eastAsia="仿宋" w:cs="仿宋"/>
          <w:color w:val="333333"/>
          <w:kern w:val="0"/>
          <w:sz w:val="32"/>
          <w:szCs w:val="32"/>
          <w:lang w:eastAsia="zh-CN"/>
        </w:rPr>
        <w:t>采购</w:t>
      </w:r>
      <w:r>
        <w:rPr>
          <w:rFonts w:hint="eastAsia" w:ascii="仿宋" w:hAnsi="仿宋" w:eastAsia="仿宋" w:cs="仿宋"/>
          <w:color w:val="333333"/>
          <w:kern w:val="0"/>
          <w:sz w:val="32"/>
          <w:szCs w:val="32"/>
          <w:lang w:eastAsia="zh-CN"/>
        </w:rPr>
        <w:t>单位</w:t>
      </w:r>
      <w:r>
        <w:rPr>
          <w:rFonts w:hint="default" w:ascii="仿宋" w:hAnsi="仿宋" w:eastAsia="仿宋" w:cs="仿宋"/>
          <w:color w:val="333333"/>
          <w:kern w:val="0"/>
          <w:sz w:val="32"/>
          <w:szCs w:val="32"/>
          <w:lang w:eastAsia="zh-CN"/>
        </w:rPr>
        <w:t>在落实财政预算、成交金额不变的基础上可与</w:t>
      </w:r>
      <w:r>
        <w:rPr>
          <w:rFonts w:hint="eastAsia" w:ascii="仿宋" w:hAnsi="仿宋" w:eastAsia="仿宋" w:cs="仿宋"/>
          <w:color w:val="333333"/>
          <w:kern w:val="0"/>
          <w:sz w:val="32"/>
          <w:szCs w:val="32"/>
          <w:lang w:eastAsia="zh-CN"/>
        </w:rPr>
        <w:t>中标</w:t>
      </w:r>
      <w:r>
        <w:rPr>
          <w:rFonts w:hint="default" w:ascii="仿宋" w:hAnsi="仿宋" w:eastAsia="仿宋" w:cs="仿宋"/>
          <w:color w:val="333333"/>
          <w:kern w:val="0"/>
          <w:sz w:val="32"/>
          <w:szCs w:val="32"/>
          <w:lang w:eastAsia="zh-CN"/>
        </w:rPr>
        <w:t>商续签后两个年度的合同（合同一年一签）</w:t>
      </w:r>
      <w:r>
        <w:rPr>
          <w:rFonts w:hint="eastAsia" w:ascii="仿宋" w:hAnsi="仿宋" w:eastAsia="仿宋" w:cs="仿宋"/>
          <w:color w:val="333333"/>
          <w:kern w:val="0"/>
          <w:sz w:val="32"/>
          <w:szCs w:val="32"/>
          <w:lang w:eastAsia="zh-CN"/>
        </w:rPr>
        <w:t>，如双方同意续签合同，履约保证金不退，作为第二年的履约保证金</w:t>
      </w:r>
      <w:r>
        <w:rPr>
          <w:rFonts w:hint="default" w:ascii="仿宋" w:hAnsi="仿宋" w:eastAsia="仿宋" w:cs="仿宋"/>
          <w:color w:val="333333"/>
          <w:kern w:val="0"/>
          <w:sz w:val="32"/>
          <w:szCs w:val="32"/>
          <w:lang w:eastAsia="zh-CN"/>
        </w:rPr>
        <w:t>。</w:t>
      </w:r>
      <w:r>
        <w:rPr>
          <w:rFonts w:hint="eastAsia" w:ascii="仿宋" w:hAnsi="仿宋" w:eastAsia="仿宋" w:cs="仿宋"/>
          <w:color w:val="333333"/>
          <w:kern w:val="0"/>
          <w:sz w:val="32"/>
          <w:szCs w:val="32"/>
          <w:lang w:eastAsia="zh-CN"/>
        </w:rPr>
        <w:t>如不续签合同，履约保证金在合同期满并验收合同后一个月内退还（不计利息）。</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default" w:ascii="仿宋" w:hAnsi="仿宋" w:eastAsia="仿宋" w:cs="仿宋"/>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rPr>
        <w:t>                                    </w:t>
      </w:r>
      <w:r>
        <w:rPr>
          <w:rFonts w:hint="eastAsia" w:ascii="仿宋" w:hAnsi="仿宋" w:eastAsia="仿宋" w:cs="仿宋"/>
          <w:color w:val="333333"/>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480" w:firstLineChars="14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启东市档案馆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160" w:firstLineChars="1300"/>
        <w:jc w:val="both"/>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2022年</w:t>
      </w:r>
      <w:r>
        <w:rPr>
          <w:rFonts w:hint="eastAsia" w:ascii="仿宋" w:hAnsi="仿宋" w:eastAsia="仿宋" w:cs="仿宋"/>
          <w:color w:val="333333"/>
          <w:kern w:val="0"/>
          <w:sz w:val="32"/>
          <w:szCs w:val="32"/>
          <w:lang w:val="en-US" w:eastAsia="zh-CN"/>
        </w:rPr>
        <w:t>12</w:t>
      </w:r>
      <w:r>
        <w:rPr>
          <w:rFonts w:hint="eastAsia" w:ascii="仿宋" w:hAnsi="仿宋" w:eastAsia="仿宋" w:cs="仿宋"/>
          <w:color w:val="333333"/>
          <w:kern w:val="0"/>
          <w:sz w:val="32"/>
          <w:szCs w:val="32"/>
        </w:rPr>
        <w:t>月</w:t>
      </w:r>
      <w:r>
        <w:rPr>
          <w:rFonts w:hint="eastAsia" w:ascii="仿宋" w:hAnsi="仿宋" w:eastAsia="仿宋" w:cs="仿宋"/>
          <w:color w:val="333333"/>
          <w:kern w:val="0"/>
          <w:sz w:val="32"/>
          <w:szCs w:val="32"/>
          <w:lang w:val="en-US" w:eastAsia="zh-CN"/>
        </w:rPr>
        <w:t>20</w:t>
      </w:r>
      <w:r>
        <w:rPr>
          <w:rFonts w:hint="eastAsia" w:ascii="仿宋" w:hAnsi="仿宋" w:eastAsia="仿宋" w:cs="仿宋"/>
          <w:color w:val="333333"/>
          <w:kern w:val="0"/>
          <w:sz w:val="32"/>
          <w:szCs w:val="32"/>
        </w:rPr>
        <w:t>日</w:t>
      </w:r>
    </w:p>
    <w:p>
      <w:pPr>
        <w:jc w:val="both"/>
        <w:rPr>
          <w:rFonts w:hint="eastAsia" w:ascii="微软雅黑" w:hAnsi="微软雅黑" w:eastAsia="微软雅黑" w:cs="宋体"/>
          <w:b/>
          <w:bCs/>
          <w:color w:val="333333"/>
          <w:kern w:val="0"/>
          <w:sz w:val="27"/>
          <w:szCs w:val="27"/>
        </w:rPr>
      </w:pPr>
      <w:r>
        <w:rPr>
          <w:rFonts w:hint="eastAsia" w:ascii="微软雅黑" w:hAnsi="微软雅黑" w:eastAsia="微软雅黑" w:cs="宋体"/>
          <w:b/>
          <w:bCs/>
          <w:color w:val="333333"/>
          <w:kern w:val="0"/>
          <w:sz w:val="27"/>
          <w:szCs w:val="27"/>
        </w:rPr>
        <w:br w:type="page"/>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b/>
          <w:bCs/>
          <w:color w:val="333333"/>
          <w:kern w:val="0"/>
          <w:sz w:val="27"/>
          <w:szCs w:val="27"/>
        </w:rPr>
        <w:t>附件一</w:t>
      </w:r>
    </w:p>
    <w:p>
      <w:pPr>
        <w:widowControl/>
        <w:shd w:val="clear" w:color="auto" w:fill="FFFFFF"/>
        <w:spacing w:before="100" w:beforeAutospacing="1" w:after="100" w:afterAutospacing="1" w:line="495" w:lineRule="atLeast"/>
        <w:ind w:firstLine="480"/>
        <w:jc w:val="center"/>
        <w:rPr>
          <w:rFonts w:hint="eastAsia" w:ascii="方正小标宋_GBK" w:hAnsi="方正小标宋_GBK" w:eastAsia="方正小标宋_GBK" w:cs="方正小标宋_GBK"/>
          <w:color w:val="333333"/>
          <w:kern w:val="0"/>
          <w:sz w:val="44"/>
          <w:szCs w:val="44"/>
        </w:rPr>
      </w:pPr>
      <w:r>
        <w:rPr>
          <w:rFonts w:hint="eastAsia" w:ascii="方正小标宋_GBK" w:hAnsi="方正小标宋_GBK" w:eastAsia="方正小标宋_GBK" w:cs="方正小标宋_GBK"/>
          <w:b/>
          <w:bCs/>
          <w:color w:val="333333"/>
          <w:kern w:val="0"/>
          <w:sz w:val="44"/>
          <w:szCs w:val="44"/>
        </w:rPr>
        <w:t>投 标 承 诺 书</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启东市档案馆：</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（投标单位全称）授权（姓  名）（职  务）为全权代表，参加</w:t>
      </w:r>
      <w:r>
        <w:rPr>
          <w:rFonts w:hint="eastAsia" w:ascii="微软雅黑" w:hAnsi="微软雅黑" w:eastAsia="微软雅黑" w:cs="宋体"/>
          <w:color w:val="333333"/>
          <w:kern w:val="0"/>
          <w:sz w:val="27"/>
          <w:szCs w:val="27"/>
          <w:u w:val="single"/>
        </w:rPr>
        <w:t>启东市档案馆</w:t>
      </w:r>
      <w:r>
        <w:rPr>
          <w:rFonts w:hint="eastAsia" w:ascii="微软雅黑" w:hAnsi="微软雅黑" w:eastAsia="微软雅黑" w:cs="宋体"/>
          <w:color w:val="333333"/>
          <w:kern w:val="0"/>
          <w:sz w:val="27"/>
          <w:szCs w:val="27"/>
          <w:u w:val="single"/>
          <w:lang w:eastAsia="zh-CN"/>
        </w:rPr>
        <w:t>数字档案馆系统</w:t>
      </w:r>
      <w:r>
        <w:rPr>
          <w:rFonts w:hint="eastAsia" w:ascii="微软雅黑" w:hAnsi="微软雅黑" w:eastAsia="微软雅黑" w:cs="宋体"/>
          <w:color w:val="333333"/>
          <w:kern w:val="0"/>
          <w:sz w:val="27"/>
          <w:szCs w:val="27"/>
          <w:u w:val="single"/>
        </w:rPr>
        <w:t>设备运维服务项目</w:t>
      </w:r>
      <w:r>
        <w:rPr>
          <w:rFonts w:hint="eastAsia" w:ascii="微软雅黑" w:hAnsi="微软雅黑" w:eastAsia="微软雅黑" w:cs="宋体"/>
          <w:color w:val="333333"/>
          <w:kern w:val="0"/>
          <w:sz w:val="27"/>
          <w:szCs w:val="27"/>
        </w:rPr>
        <w:t>招标的有关活动，并宣布同意如下：</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1．我方愿意按照招标文件的全部要求进行投标（投标内容及价格以投标文件为准）。</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2．我方完全理解并同意放弃对招标文件有不明及误解的权利。</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3．我方将按招标文件的规定履行合同责任和义务。</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4．如果我方在投标有效期内撤回投标，投标保证金将不被贵方退还。</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5．我方同意提供按照贵方可能要求的与其投标有关的一切数据或资料，理解并同意贵方的评标办法。</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投标方代表姓名：　　　　　　　　职务：</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投标单位名称：（加盖单位公章）</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年     月      日　　</w:t>
      </w:r>
    </w:p>
    <w:p>
      <w:pPr>
        <w:widowControl/>
        <w:shd w:val="clear" w:color="auto" w:fill="FFFFFF"/>
        <w:spacing w:before="100" w:beforeAutospacing="1" w:after="100" w:afterAutospacing="1" w:line="49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b/>
          <w:bCs/>
          <w:color w:val="333333"/>
          <w:kern w:val="0"/>
          <w:sz w:val="27"/>
          <w:szCs w:val="27"/>
        </w:rPr>
        <w:t>附件二</w:t>
      </w:r>
    </w:p>
    <w:p>
      <w:pPr>
        <w:widowControl/>
        <w:shd w:val="clear" w:color="auto" w:fill="FFFFFF"/>
        <w:spacing w:before="100" w:beforeAutospacing="1" w:after="100" w:afterAutospacing="1" w:line="495" w:lineRule="atLeast"/>
        <w:ind w:firstLine="480"/>
        <w:jc w:val="center"/>
        <w:rPr>
          <w:rFonts w:hint="eastAsia" w:ascii="方正小标宋_GBK" w:hAnsi="方正小标宋_GBK" w:eastAsia="方正小标宋_GBK" w:cs="方正小标宋_GBK"/>
          <w:b/>
          <w:bCs/>
          <w:color w:val="333333"/>
          <w:kern w:val="0"/>
          <w:sz w:val="44"/>
          <w:szCs w:val="44"/>
        </w:rPr>
      </w:pPr>
      <w:r>
        <w:rPr>
          <w:rFonts w:hint="eastAsia" w:ascii="方正小标宋_GBK" w:hAnsi="方正小标宋_GBK" w:eastAsia="方正小标宋_GBK" w:cs="方正小标宋_GBK"/>
          <w:b/>
          <w:bCs/>
          <w:color w:val="333333"/>
          <w:kern w:val="0"/>
          <w:sz w:val="44"/>
          <w:szCs w:val="44"/>
        </w:rPr>
        <w:t>法 定 代 表 人 授 权 委 托 书</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启东市档案馆：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540" w:firstLineChars="200"/>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u w:val="single"/>
        </w:rPr>
        <w:t>（单位名称）</w:t>
      </w:r>
      <w:r>
        <w:rPr>
          <w:rFonts w:hint="eastAsia" w:ascii="微软雅黑" w:hAnsi="微软雅黑" w:eastAsia="微软雅黑" w:cs="宋体"/>
          <w:color w:val="333333"/>
          <w:kern w:val="0"/>
          <w:sz w:val="27"/>
          <w:szCs w:val="27"/>
        </w:rPr>
        <w:t xml:space="preserve"> 系中华人民共和国合法企业（单位），法定地址</w:t>
      </w:r>
      <w:r>
        <w:rPr>
          <w:rFonts w:hint="eastAsia" w:ascii="微软雅黑" w:hAnsi="微软雅黑" w:eastAsia="微软雅黑" w:cs="宋体"/>
          <w:color w:val="333333"/>
          <w:kern w:val="0"/>
          <w:sz w:val="27"/>
          <w:szCs w:val="27"/>
          <w:u w:val="single"/>
        </w:rPr>
        <w:t xml:space="preserve">：                         </w:t>
      </w:r>
      <w:r>
        <w:rPr>
          <w:rFonts w:hint="eastAsia" w:ascii="微软雅黑" w:hAnsi="微软雅黑" w:eastAsia="微软雅黑" w:cs="宋体"/>
          <w:color w:val="333333"/>
          <w:kern w:val="0"/>
          <w:sz w:val="27"/>
          <w:szCs w:val="27"/>
        </w:rPr>
        <w:t> 特授权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540" w:firstLineChars="200"/>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代表我公司全权办理针对</w:t>
      </w:r>
      <w:r>
        <w:rPr>
          <w:rFonts w:hint="eastAsia" w:ascii="微软雅黑" w:hAnsi="微软雅黑" w:eastAsia="微软雅黑" w:cs="宋体"/>
          <w:color w:val="333333"/>
          <w:kern w:val="0"/>
          <w:sz w:val="27"/>
          <w:szCs w:val="27"/>
          <w:u w:val="single"/>
        </w:rPr>
        <w:t>启东市档案馆</w:t>
      </w:r>
      <w:r>
        <w:rPr>
          <w:rFonts w:hint="eastAsia" w:ascii="微软雅黑" w:hAnsi="微软雅黑" w:eastAsia="微软雅黑" w:cs="宋体"/>
          <w:color w:val="333333"/>
          <w:kern w:val="0"/>
          <w:sz w:val="27"/>
          <w:szCs w:val="27"/>
          <w:u w:val="single"/>
          <w:lang w:eastAsia="zh-CN"/>
        </w:rPr>
        <w:t>数字档案馆系统</w:t>
      </w:r>
      <w:r>
        <w:rPr>
          <w:rFonts w:hint="eastAsia" w:ascii="微软雅黑" w:hAnsi="微软雅黑" w:eastAsia="微软雅黑" w:cs="宋体"/>
          <w:color w:val="333333"/>
          <w:kern w:val="0"/>
          <w:sz w:val="27"/>
          <w:szCs w:val="27"/>
          <w:u w:val="single"/>
        </w:rPr>
        <w:t>设备运维服务项目</w:t>
      </w:r>
      <w:r>
        <w:rPr>
          <w:rFonts w:hint="eastAsia" w:ascii="微软雅黑" w:hAnsi="微软雅黑" w:eastAsia="微软雅黑" w:cs="宋体"/>
          <w:color w:val="333333"/>
          <w:kern w:val="0"/>
          <w:sz w:val="27"/>
          <w:szCs w:val="27"/>
        </w:rPr>
        <w:t>的投标，并签署全部有关文件、协议及合同。</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82"/>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我公司对被授权人签名的所有文件负全部责任。</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82"/>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被授权人签署的所有文件（在授权书有效期内签署的）不因授权的撤销而失效，本授权书的有效期自投标开始至合同履行完毕止。</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82"/>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被授权人无权转委托。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82"/>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被授权人（签字或盖章）：    性别：     年龄：     职务：</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82"/>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身份证号码：</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82"/>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通讯地址：</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82"/>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联系电话：</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82"/>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法定代表人（签字或盖章）：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82"/>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投标单位（盖章）：</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482"/>
        <w:jc w:val="both"/>
        <w:textAlignment w:val="auto"/>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年     月    日</w:t>
      </w:r>
    </w:p>
    <w:p>
      <w:pPr>
        <w:widowControl/>
        <w:shd w:val="clear" w:color="auto" w:fill="FFFFFF"/>
        <w:spacing w:before="100" w:beforeAutospacing="1" w:after="100" w:afterAutospacing="1" w:line="900" w:lineRule="atLeast"/>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br w:type="page"/>
      </w:r>
      <w:r>
        <w:rPr>
          <w:rFonts w:hint="eastAsia" w:ascii="微软雅黑" w:hAnsi="微软雅黑" w:eastAsia="微软雅黑" w:cs="宋体"/>
          <w:color w:val="333333"/>
          <w:kern w:val="0"/>
          <w:sz w:val="27"/>
          <w:szCs w:val="27"/>
        </w:rPr>
        <w:t> </w:t>
      </w:r>
      <w:r>
        <w:rPr>
          <w:rFonts w:hint="eastAsia" w:ascii="微软雅黑" w:hAnsi="微软雅黑" w:eastAsia="微软雅黑" w:cs="宋体"/>
          <w:b/>
          <w:bCs/>
          <w:color w:val="333333"/>
          <w:kern w:val="0"/>
          <w:sz w:val="27"/>
          <w:szCs w:val="27"/>
        </w:rPr>
        <w:t>附件三</w:t>
      </w:r>
    </w:p>
    <w:p>
      <w:pPr>
        <w:widowControl/>
        <w:shd w:val="clear" w:color="auto" w:fill="FFFFFF"/>
        <w:spacing w:before="100" w:beforeAutospacing="1" w:after="100" w:afterAutospacing="1" w:line="495" w:lineRule="atLeast"/>
        <w:ind w:firstLine="480"/>
        <w:jc w:val="center"/>
        <w:rPr>
          <w:rFonts w:hint="eastAsia" w:ascii="方正小标宋_GBK" w:hAnsi="方正小标宋_GBK" w:eastAsia="方正小标宋_GBK" w:cs="方正小标宋_GBK"/>
          <w:b/>
          <w:bCs/>
          <w:color w:val="333333"/>
          <w:kern w:val="0"/>
          <w:sz w:val="44"/>
          <w:szCs w:val="44"/>
        </w:rPr>
      </w:pPr>
      <w:r>
        <w:rPr>
          <w:rFonts w:hint="eastAsia" w:ascii="方正小标宋_GBK" w:hAnsi="方正小标宋_GBK" w:eastAsia="方正小标宋_GBK" w:cs="方正小标宋_GBK"/>
          <w:b/>
          <w:bCs/>
          <w:color w:val="333333"/>
          <w:kern w:val="0"/>
          <w:sz w:val="44"/>
          <w:szCs w:val="44"/>
        </w:rPr>
        <w:t>报    价    表</w:t>
      </w:r>
    </w:p>
    <w:p>
      <w:pPr>
        <w:widowControl/>
        <w:shd w:val="clear" w:color="auto" w:fill="FFFFFF"/>
        <w:spacing w:before="100" w:beforeAutospacing="1" w:after="100" w:afterAutospacing="1" w:line="900" w:lineRule="atLeast"/>
        <w:ind w:firstLine="1690" w:firstLineChars="626"/>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启东市档案馆</w:t>
      </w:r>
      <w:r>
        <w:rPr>
          <w:rFonts w:hint="eastAsia" w:ascii="微软雅黑" w:hAnsi="微软雅黑" w:eastAsia="微软雅黑" w:cs="宋体"/>
          <w:color w:val="333333"/>
          <w:kern w:val="0"/>
          <w:sz w:val="27"/>
          <w:szCs w:val="27"/>
          <w:lang w:eastAsia="zh-CN"/>
        </w:rPr>
        <w:t>数字档案馆系统</w:t>
      </w:r>
      <w:r>
        <w:rPr>
          <w:rFonts w:hint="eastAsia" w:ascii="微软雅黑" w:hAnsi="微软雅黑" w:eastAsia="微软雅黑" w:cs="宋体"/>
          <w:color w:val="333333"/>
          <w:kern w:val="0"/>
          <w:sz w:val="27"/>
          <w:szCs w:val="27"/>
        </w:rPr>
        <w:t>设备运维服务项目</w:t>
      </w:r>
    </w:p>
    <w:tbl>
      <w:tblPr>
        <w:tblStyle w:val="5"/>
        <w:tblW w:w="10078" w:type="dxa"/>
        <w:tblInd w:w="-437" w:type="dxa"/>
        <w:tblLayout w:type="autofit"/>
        <w:tblCellMar>
          <w:top w:w="0" w:type="dxa"/>
          <w:left w:w="0" w:type="dxa"/>
          <w:bottom w:w="0" w:type="dxa"/>
          <w:right w:w="0" w:type="dxa"/>
        </w:tblCellMar>
      </w:tblPr>
      <w:tblGrid>
        <w:gridCol w:w="809"/>
        <w:gridCol w:w="3675"/>
        <w:gridCol w:w="2038"/>
        <w:gridCol w:w="567"/>
        <w:gridCol w:w="1701"/>
        <w:gridCol w:w="1288"/>
      </w:tblGrid>
      <w:tr>
        <w:tblPrEx>
          <w:tblCellMar>
            <w:top w:w="0" w:type="dxa"/>
            <w:left w:w="0" w:type="dxa"/>
            <w:bottom w:w="0" w:type="dxa"/>
            <w:right w:w="0" w:type="dxa"/>
          </w:tblCellMar>
        </w:tblPrEx>
        <w:trPr>
          <w:trHeight w:val="788" w:hRule="atLeast"/>
        </w:trPr>
        <w:tc>
          <w:tcPr>
            <w:tcW w:w="809" w:type="dxa"/>
            <w:tcBorders>
              <w:top w:val="single" w:color="auto" w:sz="6" w:space="0"/>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widowControl/>
              <w:spacing w:before="100" w:beforeAutospacing="1" w:after="100" w:afterAutospacing="1" w:line="900" w:lineRule="atLeast"/>
              <w:jc w:val="center"/>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序号</w:t>
            </w:r>
          </w:p>
        </w:tc>
        <w:tc>
          <w:tcPr>
            <w:tcW w:w="3675"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widowControl/>
              <w:spacing w:before="100" w:beforeAutospacing="1" w:after="100" w:afterAutospacing="1" w:line="900" w:lineRule="atLeast"/>
              <w:jc w:val="center"/>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货物名称</w:t>
            </w:r>
          </w:p>
        </w:tc>
        <w:tc>
          <w:tcPr>
            <w:tcW w:w="2605" w:type="dxa"/>
            <w:gridSpan w:val="2"/>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widowControl/>
              <w:spacing w:before="100" w:beforeAutospacing="1" w:after="100" w:afterAutospacing="1" w:line="900" w:lineRule="atLeast"/>
              <w:jc w:val="center"/>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服务期</w:t>
            </w:r>
          </w:p>
        </w:tc>
        <w:tc>
          <w:tcPr>
            <w:tcW w:w="1701"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widowControl/>
              <w:spacing w:before="100" w:beforeAutospacing="1" w:after="100" w:afterAutospacing="1" w:line="900" w:lineRule="atLeast"/>
              <w:jc w:val="center"/>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lang w:val="en-US" w:eastAsia="zh-CN"/>
              </w:rPr>
              <w:t xml:space="preserve"> </w:t>
            </w:r>
            <w:r>
              <w:rPr>
                <w:rFonts w:hint="eastAsia" w:ascii="微软雅黑" w:hAnsi="微软雅黑" w:eastAsia="微软雅黑" w:cs="宋体"/>
                <w:color w:val="333333"/>
                <w:kern w:val="0"/>
                <w:sz w:val="27"/>
                <w:szCs w:val="27"/>
              </w:rPr>
              <w:t>小计（元）</w:t>
            </w:r>
          </w:p>
        </w:tc>
        <w:tc>
          <w:tcPr>
            <w:tcW w:w="1288" w:type="dxa"/>
            <w:tcBorders>
              <w:top w:val="single" w:color="auto" w:sz="6" w:space="0"/>
              <w:left w:val="nil"/>
              <w:bottom w:val="single" w:color="auto" w:sz="6" w:space="0"/>
              <w:right w:val="single" w:color="auto" w:sz="6" w:space="0"/>
            </w:tcBorders>
            <w:shd w:val="clear" w:color="auto" w:fill="auto"/>
            <w:tcMar>
              <w:top w:w="0" w:type="dxa"/>
              <w:left w:w="45" w:type="dxa"/>
              <w:bottom w:w="0" w:type="dxa"/>
              <w:right w:w="45" w:type="dxa"/>
            </w:tcMar>
            <w:vAlign w:val="center"/>
          </w:tcPr>
          <w:p>
            <w:pPr>
              <w:widowControl/>
              <w:spacing w:before="100" w:beforeAutospacing="1" w:after="100" w:afterAutospacing="1" w:line="900" w:lineRule="atLeast"/>
              <w:jc w:val="center"/>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备注</w:t>
            </w:r>
          </w:p>
        </w:tc>
      </w:tr>
      <w:tr>
        <w:tblPrEx>
          <w:tblCellMar>
            <w:top w:w="0" w:type="dxa"/>
            <w:left w:w="0" w:type="dxa"/>
            <w:bottom w:w="0" w:type="dxa"/>
            <w:right w:w="0" w:type="dxa"/>
          </w:tblCellMar>
        </w:tblPrEx>
        <w:trPr>
          <w:trHeight w:val="692" w:hRule="atLeast"/>
        </w:trPr>
        <w:tc>
          <w:tcPr>
            <w:tcW w:w="809" w:type="dxa"/>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widowControl/>
              <w:spacing w:before="100" w:beforeAutospacing="1" w:after="100" w:afterAutospacing="1" w:line="900" w:lineRule="atLeast"/>
              <w:ind w:firstLine="270" w:firstLineChars="10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1</w:t>
            </w:r>
          </w:p>
        </w:tc>
        <w:tc>
          <w:tcPr>
            <w:tcW w:w="3675"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widowControl/>
              <w:shd w:val="clear" w:color="auto" w:fill="FFFFFF"/>
              <w:spacing w:before="100" w:beforeAutospacing="1" w:after="100" w:afterAutospacing="1" w:line="900" w:lineRule="atLeast"/>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启东市档案馆</w:t>
            </w:r>
            <w:r>
              <w:rPr>
                <w:rFonts w:hint="eastAsia" w:ascii="微软雅黑" w:hAnsi="微软雅黑" w:eastAsia="微软雅黑" w:cs="宋体"/>
                <w:color w:val="333333"/>
                <w:kern w:val="0"/>
                <w:sz w:val="27"/>
                <w:szCs w:val="27"/>
                <w:lang w:eastAsia="zh-CN"/>
              </w:rPr>
              <w:t>数字档案馆系统</w:t>
            </w:r>
            <w:r>
              <w:rPr>
                <w:rFonts w:hint="eastAsia" w:ascii="微软雅黑" w:hAnsi="微软雅黑" w:eastAsia="微软雅黑" w:cs="宋体"/>
                <w:color w:val="333333"/>
                <w:kern w:val="0"/>
                <w:sz w:val="27"/>
                <w:szCs w:val="27"/>
              </w:rPr>
              <w:t>设备运维服务项目</w:t>
            </w:r>
          </w:p>
          <w:p>
            <w:pPr>
              <w:widowControl/>
              <w:spacing w:before="100" w:beforeAutospacing="1" w:after="100" w:afterAutospacing="1" w:line="900" w:lineRule="atLeast"/>
              <w:jc w:val="both"/>
              <w:rPr>
                <w:rFonts w:ascii="微软雅黑" w:hAnsi="微软雅黑" w:eastAsia="微软雅黑" w:cs="宋体"/>
                <w:color w:val="333333"/>
                <w:kern w:val="0"/>
                <w:sz w:val="27"/>
                <w:szCs w:val="27"/>
              </w:rPr>
            </w:pPr>
          </w:p>
        </w:tc>
        <w:tc>
          <w:tcPr>
            <w:tcW w:w="2605" w:type="dxa"/>
            <w:gridSpan w:val="2"/>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widowControl/>
              <w:ind w:firstLine="810" w:firstLineChars="30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1年</w:t>
            </w:r>
          </w:p>
        </w:tc>
        <w:tc>
          <w:tcPr>
            <w:tcW w:w="1701"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widowControl/>
              <w:jc w:val="both"/>
              <w:rPr>
                <w:rFonts w:ascii="微软雅黑" w:hAnsi="微软雅黑" w:eastAsia="微软雅黑" w:cs="宋体"/>
                <w:color w:val="333333"/>
                <w:kern w:val="0"/>
                <w:sz w:val="27"/>
                <w:szCs w:val="27"/>
              </w:rPr>
            </w:pPr>
          </w:p>
        </w:tc>
        <w:tc>
          <w:tcPr>
            <w:tcW w:w="1288" w:type="dxa"/>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widowControl/>
              <w:jc w:val="both"/>
              <w:rPr>
                <w:rFonts w:ascii="微软雅黑" w:hAnsi="微软雅黑" w:eastAsia="微软雅黑" w:cs="宋体"/>
                <w:color w:val="333333"/>
                <w:kern w:val="0"/>
                <w:sz w:val="27"/>
                <w:szCs w:val="27"/>
              </w:rPr>
            </w:pPr>
          </w:p>
        </w:tc>
      </w:tr>
      <w:tr>
        <w:tblPrEx>
          <w:tblCellMar>
            <w:top w:w="0" w:type="dxa"/>
            <w:left w:w="0" w:type="dxa"/>
            <w:bottom w:w="0" w:type="dxa"/>
            <w:right w:w="0" w:type="dxa"/>
          </w:tblCellMar>
        </w:tblPrEx>
        <w:trPr>
          <w:trHeight w:val="480" w:hRule="atLeast"/>
        </w:trPr>
        <w:tc>
          <w:tcPr>
            <w:tcW w:w="6522" w:type="dxa"/>
            <w:gridSpan w:val="3"/>
            <w:tcBorders>
              <w:top w:val="nil"/>
              <w:left w:val="single" w:color="auto" w:sz="6" w:space="0"/>
              <w:bottom w:val="single" w:color="auto" w:sz="6" w:space="0"/>
              <w:right w:val="single" w:color="auto" w:sz="6" w:space="0"/>
            </w:tcBorders>
            <w:shd w:val="clear" w:color="auto" w:fill="auto"/>
            <w:tcMar>
              <w:top w:w="0" w:type="dxa"/>
              <w:left w:w="45" w:type="dxa"/>
              <w:bottom w:w="0" w:type="dxa"/>
              <w:right w:w="45" w:type="dxa"/>
            </w:tcMar>
            <w:vAlign w:val="center"/>
          </w:tcPr>
          <w:p>
            <w:pPr>
              <w:widowControl/>
              <w:spacing w:before="100" w:beforeAutospacing="1" w:after="100" w:afterAutospacing="1" w:line="900" w:lineRule="atLeast"/>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合计总金额（人民币大写）：</w:t>
            </w:r>
          </w:p>
        </w:tc>
        <w:tc>
          <w:tcPr>
            <w:tcW w:w="3556" w:type="dxa"/>
            <w:gridSpan w:val="3"/>
            <w:tcBorders>
              <w:top w:val="nil"/>
              <w:left w:val="nil"/>
              <w:bottom w:val="single" w:color="auto" w:sz="6" w:space="0"/>
              <w:right w:val="single" w:color="auto" w:sz="6" w:space="0"/>
            </w:tcBorders>
            <w:shd w:val="clear" w:color="auto" w:fill="auto"/>
            <w:tcMar>
              <w:top w:w="0" w:type="dxa"/>
              <w:left w:w="45" w:type="dxa"/>
              <w:bottom w:w="0" w:type="dxa"/>
              <w:right w:w="45" w:type="dxa"/>
            </w:tcMar>
            <w:vAlign w:val="center"/>
          </w:tcPr>
          <w:p>
            <w:pPr>
              <w:widowControl/>
              <w:spacing w:before="100" w:beforeAutospacing="1" w:after="100" w:afterAutospacing="1" w:line="900" w:lineRule="atLeast"/>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小写￥：</w:t>
            </w:r>
          </w:p>
        </w:tc>
      </w:tr>
    </w:tbl>
    <w:p>
      <w:pPr>
        <w:widowControl/>
        <w:shd w:val="clear" w:color="auto" w:fill="FFFFFF"/>
        <w:spacing w:before="100" w:beforeAutospacing="1" w:after="100" w:afterAutospacing="1" w:line="43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投标单位：（须盖章）  </w:t>
      </w:r>
    </w:p>
    <w:p>
      <w:pPr>
        <w:widowControl/>
        <w:shd w:val="clear" w:color="auto" w:fill="FFFFFF"/>
        <w:spacing w:before="100" w:beforeAutospacing="1" w:after="100" w:afterAutospacing="1" w:line="435" w:lineRule="atLeast"/>
        <w:ind w:firstLine="4860" w:firstLineChars="180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联 系 人：</w:t>
      </w:r>
    </w:p>
    <w:p>
      <w:pPr>
        <w:widowControl/>
        <w:shd w:val="clear" w:color="auto" w:fill="FFFFFF"/>
        <w:spacing w:before="100" w:beforeAutospacing="1" w:after="100" w:afterAutospacing="1" w:line="435" w:lineRule="atLeast"/>
        <w:ind w:firstLine="4860" w:firstLineChars="180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联系电话：</w:t>
      </w:r>
    </w:p>
    <w:p>
      <w:pPr>
        <w:widowControl/>
        <w:shd w:val="clear" w:color="auto" w:fill="FFFFFF"/>
        <w:spacing w:before="100" w:beforeAutospacing="1" w:after="100" w:afterAutospacing="1" w:line="435" w:lineRule="atLeast"/>
        <w:ind w:firstLine="4860" w:firstLineChars="180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时    间：</w:t>
      </w:r>
    </w:p>
    <w:p>
      <w:pPr>
        <w:widowControl/>
        <w:shd w:val="clear" w:color="auto" w:fill="FFFFFF"/>
        <w:spacing w:before="100" w:beforeAutospacing="1" w:after="100" w:afterAutospacing="1" w:line="435" w:lineRule="atLeast"/>
        <w:ind w:firstLine="480"/>
        <w:jc w:val="both"/>
        <w:rPr>
          <w:rFonts w:ascii="微软雅黑" w:hAnsi="微软雅黑" w:eastAsia="微软雅黑" w:cs="宋体"/>
          <w:color w:val="333333"/>
          <w:kern w:val="0"/>
          <w:sz w:val="27"/>
          <w:szCs w:val="27"/>
        </w:rPr>
      </w:pPr>
      <w:r>
        <w:rPr>
          <w:rFonts w:hint="eastAsia" w:ascii="微软雅黑" w:hAnsi="微软雅黑" w:eastAsia="微软雅黑" w:cs="宋体"/>
          <w:color w:val="333333"/>
          <w:kern w:val="0"/>
          <w:sz w:val="27"/>
          <w:szCs w:val="27"/>
        </w:rPr>
        <w:t>     </w:t>
      </w:r>
      <w:r>
        <w:rPr>
          <w:rFonts w:ascii="微软雅黑" w:hAnsi="微软雅黑" w:eastAsia="微软雅黑" w:cs="宋体"/>
          <w:color w:val="333333"/>
          <w:kern w:val="0"/>
          <w:sz w:val="27"/>
          <w:szCs w:val="27"/>
        </w:rPr>
        <w:t xml:space="preserve">          </w:t>
      </w:r>
      <w:r>
        <w:rPr>
          <w:rFonts w:hint="eastAsia" w:ascii="微软雅黑" w:hAnsi="微软雅黑" w:eastAsia="微软雅黑" w:cs="宋体"/>
          <w:color w:val="333333"/>
          <w:kern w:val="0"/>
          <w:sz w:val="27"/>
          <w:szCs w:val="27"/>
          <w:u w:val="single"/>
        </w:rPr>
        <w:t>本报价表须机打并加盖报价单位公章，手填无效。</w:t>
      </w:r>
    </w:p>
    <w:p>
      <w:pPr>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ZiMTRlZTlkZDk4MmI3MmIyZmU5ZjIxYjgyZDVhNDMifQ=="/>
  </w:docVars>
  <w:rsids>
    <w:rsidRoot w:val="00BD3CCE"/>
    <w:rsid w:val="0012334F"/>
    <w:rsid w:val="00146AFA"/>
    <w:rsid w:val="001C0EE4"/>
    <w:rsid w:val="001F55E4"/>
    <w:rsid w:val="001F61B8"/>
    <w:rsid w:val="00254A38"/>
    <w:rsid w:val="00293BB3"/>
    <w:rsid w:val="002B244C"/>
    <w:rsid w:val="002C7BEE"/>
    <w:rsid w:val="002F2ED9"/>
    <w:rsid w:val="00334401"/>
    <w:rsid w:val="00362C36"/>
    <w:rsid w:val="004564B4"/>
    <w:rsid w:val="0053131D"/>
    <w:rsid w:val="00543F07"/>
    <w:rsid w:val="00591E7F"/>
    <w:rsid w:val="005D0C63"/>
    <w:rsid w:val="005E04DC"/>
    <w:rsid w:val="0063451C"/>
    <w:rsid w:val="00661923"/>
    <w:rsid w:val="006A191A"/>
    <w:rsid w:val="006D7BAA"/>
    <w:rsid w:val="007145D3"/>
    <w:rsid w:val="007C48A6"/>
    <w:rsid w:val="008563CB"/>
    <w:rsid w:val="008B7F5E"/>
    <w:rsid w:val="009231FF"/>
    <w:rsid w:val="009323DA"/>
    <w:rsid w:val="009D3C4D"/>
    <w:rsid w:val="00AB0B76"/>
    <w:rsid w:val="00B63672"/>
    <w:rsid w:val="00BC7CAC"/>
    <w:rsid w:val="00BD3CCE"/>
    <w:rsid w:val="00BD514F"/>
    <w:rsid w:val="00CB2E8F"/>
    <w:rsid w:val="00D16674"/>
    <w:rsid w:val="00D80DFC"/>
    <w:rsid w:val="00DB125B"/>
    <w:rsid w:val="00FF0E33"/>
    <w:rsid w:val="050B4C72"/>
    <w:rsid w:val="0A1B5F3B"/>
    <w:rsid w:val="0A720AB9"/>
    <w:rsid w:val="0C663432"/>
    <w:rsid w:val="0DE72A04"/>
    <w:rsid w:val="0F5A17AC"/>
    <w:rsid w:val="15490627"/>
    <w:rsid w:val="1722468F"/>
    <w:rsid w:val="1AFE1636"/>
    <w:rsid w:val="1B207AC5"/>
    <w:rsid w:val="1ECA65F0"/>
    <w:rsid w:val="1FFF59F6"/>
    <w:rsid w:val="20796DDF"/>
    <w:rsid w:val="28F36F76"/>
    <w:rsid w:val="2A1738F0"/>
    <w:rsid w:val="2F3E15AD"/>
    <w:rsid w:val="2F6E407E"/>
    <w:rsid w:val="34DF625F"/>
    <w:rsid w:val="378A2E2C"/>
    <w:rsid w:val="38B10580"/>
    <w:rsid w:val="39B86621"/>
    <w:rsid w:val="3E646581"/>
    <w:rsid w:val="40325646"/>
    <w:rsid w:val="40A327FD"/>
    <w:rsid w:val="43173E8D"/>
    <w:rsid w:val="442D44CA"/>
    <w:rsid w:val="48DC0FAF"/>
    <w:rsid w:val="4ABD5120"/>
    <w:rsid w:val="4E9921E6"/>
    <w:rsid w:val="52491BA5"/>
    <w:rsid w:val="52F01DFD"/>
    <w:rsid w:val="547C202D"/>
    <w:rsid w:val="5AB3021C"/>
    <w:rsid w:val="5E2C35A0"/>
    <w:rsid w:val="5E862A50"/>
    <w:rsid w:val="65711CFD"/>
    <w:rsid w:val="730E4C77"/>
    <w:rsid w:val="76061E69"/>
    <w:rsid w:val="76E97048"/>
    <w:rsid w:val="7C02545D"/>
    <w:rsid w:val="7E84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4532</Words>
  <Characters>5071</Characters>
  <Lines>36</Lines>
  <Paragraphs>10</Paragraphs>
  <TotalTime>556</TotalTime>
  <ScaleCrop>false</ScaleCrop>
  <LinksUpToDate>false</LinksUpToDate>
  <CharactersWithSpaces>5327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2022-12-05T06:57:00Z</dcterms:created>
  <dc:creator>user</dc:creator>
  <cp:lastModifiedBy>雨花石</cp:lastModifiedBy>
  <cp:lastPrinted>2022-12-20T01:59:00Z</cp:lastPrinted>
  <dcterms:modified xsi:type="dcterms:W3CDTF">2022-12-20T02:14:59Z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CBAB1A1F9E8440CAB8F9A76EFF966DB4</vt:lpwstr>
  </property>
</Properties>
</file>