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9F595">
      <w:pPr>
        <w:pStyle w:val="2"/>
        <w:widowControl/>
        <w:shd w:val="clear" w:color="auto" w:fill="FFFFFF"/>
        <w:spacing w:beforeAutospacing="0" w:after="210" w:afterAutospacing="0" w:line="21" w:lineRule="atLeast"/>
        <w:jc w:val="center"/>
        <w:rPr>
          <w:rFonts w:cs="宋体"/>
          <w:spacing w:val="8"/>
          <w:sz w:val="33"/>
          <w:szCs w:val="33"/>
          <w:shd w:val="clear" w:color="auto" w:fill="FFFFFF"/>
        </w:rPr>
      </w:pPr>
      <w:r>
        <w:rPr>
          <w:rFonts w:cs="宋体"/>
          <w:spacing w:val="8"/>
          <w:sz w:val="33"/>
          <w:szCs w:val="33"/>
          <w:shd w:val="clear" w:color="auto" w:fill="FFFFFF"/>
        </w:rPr>
        <w:t>启晟集团</w:t>
      </w:r>
      <w:r>
        <w:rPr>
          <w:rFonts w:hint="eastAsia" w:cs="宋体"/>
          <w:spacing w:val="8"/>
          <w:sz w:val="33"/>
          <w:szCs w:val="33"/>
          <w:shd w:val="clear" w:color="auto" w:fill="FFFFFF"/>
          <w:lang w:val="en-US" w:eastAsia="zh-CN"/>
        </w:rPr>
        <w:t>对</w:t>
      </w:r>
      <w:r>
        <w:rPr>
          <w:rFonts w:hint="eastAsia" w:cs="宋体"/>
          <w:spacing w:val="8"/>
          <w:sz w:val="33"/>
          <w:szCs w:val="33"/>
          <w:shd w:val="clear" w:color="auto" w:fill="FFFFFF"/>
        </w:rPr>
        <w:t>启东</w:t>
      </w:r>
      <w:r>
        <w:rPr>
          <w:rFonts w:hint="eastAsia" w:cs="宋体"/>
          <w:spacing w:val="8"/>
          <w:sz w:val="33"/>
          <w:szCs w:val="33"/>
          <w:shd w:val="clear" w:color="auto" w:fill="FFFFFF"/>
          <w:lang w:val="en-US" w:eastAsia="zh-CN"/>
        </w:rPr>
        <w:t>某</w:t>
      </w:r>
      <w:r>
        <w:rPr>
          <w:rFonts w:hint="eastAsia" w:cs="宋体"/>
          <w:spacing w:val="8"/>
          <w:sz w:val="33"/>
          <w:szCs w:val="33"/>
          <w:shd w:val="clear" w:color="auto" w:fill="FFFFFF"/>
        </w:rPr>
        <w:t>农业公司</w:t>
      </w:r>
      <w:r>
        <w:rPr>
          <w:rFonts w:hint="eastAsia" w:cs="宋体"/>
          <w:spacing w:val="8"/>
          <w:sz w:val="33"/>
          <w:szCs w:val="33"/>
          <w:shd w:val="clear" w:color="auto" w:fill="FFFFFF"/>
          <w:lang w:eastAsia="zh-CN"/>
        </w:rPr>
        <w:t>财务</w:t>
      </w:r>
      <w:r>
        <w:rPr>
          <w:rFonts w:cs="宋体"/>
          <w:spacing w:val="8"/>
          <w:sz w:val="33"/>
          <w:szCs w:val="33"/>
          <w:shd w:val="clear" w:color="auto" w:fill="FFFFFF"/>
        </w:rPr>
        <w:t>尽职调查服务</w:t>
      </w:r>
    </w:p>
    <w:p w14:paraId="5D79E95B">
      <w:pPr>
        <w:pStyle w:val="2"/>
        <w:widowControl/>
        <w:shd w:val="clear" w:color="auto" w:fill="FFFFFF"/>
        <w:spacing w:beforeAutospacing="0" w:after="210" w:afterAutospacing="0" w:line="21" w:lineRule="atLeast"/>
        <w:jc w:val="center"/>
        <w:rPr>
          <w:rFonts w:hint="default" w:cs="宋体"/>
          <w:spacing w:val="8"/>
          <w:sz w:val="33"/>
          <w:szCs w:val="33"/>
        </w:rPr>
      </w:pPr>
      <w:r>
        <w:rPr>
          <w:rFonts w:cs="宋体"/>
          <w:spacing w:val="8"/>
          <w:sz w:val="33"/>
          <w:szCs w:val="33"/>
          <w:shd w:val="clear" w:color="auto" w:fill="FFFFFF"/>
        </w:rPr>
        <w:t>询价公告</w:t>
      </w:r>
    </w:p>
    <w:p w14:paraId="0319162F">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u w:val="single"/>
        </w:rPr>
        <w:t>江苏启晟集团有限公司</w:t>
      </w:r>
      <w:r>
        <w:rPr>
          <w:rFonts w:hint="eastAsia" w:ascii="宋体" w:hAnsi="宋体" w:eastAsia="宋体" w:cs="宋体"/>
          <w:sz w:val="24"/>
          <w:szCs w:val="32"/>
        </w:rPr>
        <w:t>根据启东市政府采购管理的有关规定，就</w:t>
      </w:r>
      <w:r>
        <w:rPr>
          <w:rFonts w:hint="eastAsia" w:ascii="宋体" w:hAnsi="宋体" w:eastAsia="宋体" w:cs="宋体"/>
          <w:sz w:val="24"/>
          <w:szCs w:val="32"/>
          <w:u w:val="single"/>
        </w:rPr>
        <w:t>对启东</w:t>
      </w:r>
      <w:r>
        <w:rPr>
          <w:rFonts w:hint="eastAsia" w:ascii="宋体" w:hAnsi="宋体" w:eastAsia="宋体" w:cs="宋体"/>
          <w:sz w:val="24"/>
          <w:szCs w:val="32"/>
          <w:u w:val="single"/>
          <w:lang w:val="en-US" w:eastAsia="zh-CN"/>
        </w:rPr>
        <w:t>某</w:t>
      </w:r>
      <w:r>
        <w:rPr>
          <w:rFonts w:hint="eastAsia" w:ascii="宋体" w:hAnsi="宋体" w:eastAsia="宋体" w:cs="宋体"/>
          <w:sz w:val="24"/>
          <w:szCs w:val="32"/>
          <w:u w:val="single"/>
        </w:rPr>
        <w:t>农业公司</w:t>
      </w:r>
      <w:r>
        <w:rPr>
          <w:rFonts w:hint="eastAsia" w:ascii="宋体" w:hAnsi="宋体" w:eastAsia="宋体" w:cs="宋体"/>
          <w:sz w:val="24"/>
          <w:szCs w:val="32"/>
          <w:u w:val="single"/>
          <w:lang w:eastAsia="zh-CN"/>
        </w:rPr>
        <w:t>财务</w:t>
      </w:r>
      <w:r>
        <w:rPr>
          <w:rFonts w:hint="eastAsia" w:ascii="宋体" w:hAnsi="宋体" w:eastAsia="宋体" w:cs="宋体"/>
          <w:sz w:val="24"/>
          <w:szCs w:val="32"/>
          <w:u w:val="single"/>
        </w:rPr>
        <w:t>尽职调查服务</w:t>
      </w:r>
      <w:r>
        <w:rPr>
          <w:rFonts w:hint="eastAsia" w:ascii="宋体" w:hAnsi="宋体" w:eastAsia="宋体" w:cs="宋体"/>
          <w:sz w:val="24"/>
          <w:szCs w:val="32"/>
        </w:rPr>
        <w:t>进行公开询价采购。</w:t>
      </w:r>
    </w:p>
    <w:p w14:paraId="28261679">
      <w:pPr>
        <w:widowControl/>
        <w:spacing w:line="440" w:lineRule="exact"/>
        <w:ind w:firstLine="480" w:firstLineChars="200"/>
        <w:jc w:val="left"/>
        <w:rPr>
          <w:rFonts w:ascii="宋体" w:hAnsi="宋体" w:eastAsia="宋体" w:cs="宋体"/>
          <w:sz w:val="24"/>
          <w:szCs w:val="32"/>
        </w:rPr>
      </w:pPr>
    </w:p>
    <w:tbl>
      <w:tblPr>
        <w:tblStyle w:val="7"/>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289B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370B3053">
            <w:pPr>
              <w:spacing w:line="360" w:lineRule="auto"/>
              <w:jc w:val="center"/>
              <w:rPr>
                <w:rFonts w:ascii="宋体" w:hAnsi="宋体" w:eastAsia="宋体" w:cs="宋体"/>
                <w:bCs/>
                <w:snapToGrid w:val="0"/>
                <w:spacing w:val="-3"/>
                <w:kern w:val="0"/>
                <w:szCs w:val="21"/>
              </w:rPr>
            </w:pPr>
            <w:r>
              <w:rPr>
                <w:rFonts w:hint="eastAsia" w:ascii="宋体" w:hAnsi="宋体" w:eastAsia="宋体" w:cs="宋体"/>
                <w:b/>
                <w:snapToGrid w:val="0"/>
                <w:spacing w:val="-3"/>
                <w:kern w:val="0"/>
                <w:szCs w:val="21"/>
              </w:rPr>
              <w:t>采购需求</w:t>
            </w:r>
          </w:p>
        </w:tc>
      </w:tr>
      <w:tr w14:paraId="1C4B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45" w:type="dxa"/>
            <w:vAlign w:val="center"/>
          </w:tcPr>
          <w:p w14:paraId="77FB5858">
            <w:pPr>
              <w:spacing w:line="360" w:lineRule="auto"/>
              <w:jc w:val="center"/>
              <w:rPr>
                <w:rFonts w:ascii="宋体" w:hAnsi="宋体" w:eastAsia="宋体" w:cs="宋体"/>
                <w:bCs/>
                <w:snapToGrid w:val="0"/>
                <w:spacing w:val="-3"/>
                <w:kern w:val="0"/>
                <w:szCs w:val="21"/>
              </w:rPr>
            </w:pPr>
            <w:r>
              <w:rPr>
                <w:rFonts w:hint="eastAsia" w:ascii="宋体" w:hAnsi="宋体" w:eastAsia="宋体" w:cs="宋体"/>
                <w:b/>
                <w:snapToGrid w:val="0"/>
                <w:spacing w:val="-3"/>
                <w:kern w:val="0"/>
                <w:sz w:val="22"/>
                <w:szCs w:val="22"/>
              </w:rPr>
              <w:t>出具符合要求的</w:t>
            </w:r>
            <w:r>
              <w:rPr>
                <w:rFonts w:hint="eastAsia" w:ascii="宋体" w:hAnsi="宋体" w:eastAsia="宋体" w:cs="宋体"/>
                <w:b/>
                <w:snapToGrid w:val="0"/>
                <w:spacing w:val="-3"/>
                <w:kern w:val="0"/>
                <w:sz w:val="22"/>
                <w:szCs w:val="22"/>
                <w:lang w:eastAsia="zh-CN"/>
              </w:rPr>
              <w:t>财务</w:t>
            </w:r>
            <w:r>
              <w:rPr>
                <w:rFonts w:hint="eastAsia" w:ascii="宋体" w:hAnsi="宋体" w:eastAsia="宋体" w:cs="宋体"/>
                <w:b/>
                <w:snapToGrid w:val="0"/>
                <w:spacing w:val="-3"/>
                <w:kern w:val="0"/>
                <w:sz w:val="22"/>
                <w:szCs w:val="22"/>
              </w:rPr>
              <w:t>尽职调查报告</w:t>
            </w:r>
          </w:p>
        </w:tc>
      </w:tr>
    </w:tbl>
    <w:p w14:paraId="4ABFA026">
      <w:pPr>
        <w:spacing w:line="360" w:lineRule="auto"/>
        <w:rPr>
          <w:rFonts w:ascii="宋体" w:hAnsi="宋体" w:eastAsia="宋体" w:cs="宋体"/>
          <w:sz w:val="24"/>
          <w:szCs w:val="32"/>
        </w:rPr>
      </w:pPr>
      <w:r>
        <w:rPr>
          <w:rFonts w:hint="eastAsia" w:ascii="宋体" w:hAnsi="宋体" w:eastAsia="宋体" w:cs="宋体"/>
          <w:sz w:val="24"/>
          <w:szCs w:val="32"/>
        </w:rPr>
        <w:t>说明：</w:t>
      </w:r>
    </w:p>
    <w:p w14:paraId="09B28CB6">
      <w:pPr>
        <w:spacing w:line="360" w:lineRule="auto"/>
        <w:ind w:firstLine="562" w:firstLineChars="200"/>
        <w:rPr>
          <w:rFonts w:ascii="宋体" w:hAnsi="宋体" w:eastAsia="宋体" w:cs="宋体"/>
          <w:sz w:val="24"/>
          <w:szCs w:val="32"/>
        </w:rPr>
      </w:pPr>
      <w:r>
        <w:rPr>
          <w:rFonts w:hint="eastAsia" w:ascii="宋体" w:hAnsi="宋体" w:eastAsia="宋体" w:cs="宋体"/>
          <w:b/>
          <w:bCs/>
          <w:sz w:val="28"/>
          <w:szCs w:val="28"/>
        </w:rPr>
        <w:t>一、本项目最高限价为人民币</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3</w:t>
      </w:r>
      <w:r>
        <w:rPr>
          <w:rFonts w:hint="eastAsia" w:ascii="宋体" w:hAnsi="宋体" w:eastAsia="宋体" w:cs="宋体"/>
          <w:b/>
          <w:bCs/>
          <w:sz w:val="28"/>
          <w:szCs w:val="28"/>
          <w:u w:val="single"/>
        </w:rPr>
        <w:t>0000</w:t>
      </w:r>
      <w:r>
        <w:rPr>
          <w:rFonts w:hint="eastAsia" w:ascii="宋体" w:hAnsi="宋体" w:eastAsia="宋体" w:cs="宋体"/>
          <w:b/>
          <w:bCs/>
          <w:sz w:val="28"/>
          <w:szCs w:val="28"/>
          <w:u w:val="single"/>
          <w:lang w:val="en-US" w:eastAsia="zh-CN"/>
        </w:rPr>
        <w:t>.00</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元，报价超过最高限价的为无效报价。</w:t>
      </w:r>
    </w:p>
    <w:p w14:paraId="47CF5CF1">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二、供应商资格要求</w:t>
      </w:r>
    </w:p>
    <w:p w14:paraId="0B42E0DA">
      <w:pPr>
        <w:spacing w:line="480" w:lineRule="exact"/>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1、符合《中华人民共和国政府采购法》第二十二条的规定</w:t>
      </w:r>
      <w:r>
        <w:rPr>
          <w:rFonts w:hint="eastAsia" w:ascii="宋体" w:hAnsi="宋体" w:eastAsia="宋体" w:cs="宋体"/>
          <w:sz w:val="24"/>
          <w:szCs w:val="32"/>
          <w:lang w:eastAsia="zh-CN"/>
        </w:rPr>
        <w:t>；</w:t>
      </w:r>
    </w:p>
    <w:p w14:paraId="5B19DA5E">
      <w:pPr>
        <w:spacing w:line="480" w:lineRule="exact"/>
        <w:ind w:firstLine="480" w:firstLineChars="200"/>
        <w:rPr>
          <w:rFonts w:hint="eastAsia" w:ascii="宋体" w:hAnsi="宋体" w:eastAsia="宋体" w:cs="宋体"/>
          <w:sz w:val="24"/>
          <w:szCs w:val="32"/>
          <w:highlight w:val="none"/>
        </w:rPr>
      </w:pPr>
      <w:r>
        <w:rPr>
          <w:rFonts w:hint="eastAsia" w:ascii="宋体" w:hAnsi="宋体" w:eastAsia="宋体" w:cs="宋体"/>
          <w:sz w:val="24"/>
          <w:szCs w:val="32"/>
        </w:rPr>
        <w:t>2、</w:t>
      </w:r>
      <w:r>
        <w:rPr>
          <w:rFonts w:hint="eastAsia" w:ascii="宋体" w:hAnsi="宋体" w:eastAsia="宋体" w:cs="宋体"/>
          <w:sz w:val="24"/>
          <w:szCs w:val="32"/>
          <w:highlight w:val="none"/>
        </w:rPr>
        <w:t>具有有效的营业执照</w:t>
      </w:r>
      <w:r>
        <w:rPr>
          <w:rFonts w:hint="eastAsia" w:ascii="宋体" w:hAnsi="宋体" w:eastAsia="宋体" w:cs="宋体"/>
          <w:sz w:val="24"/>
          <w:szCs w:val="32"/>
          <w:highlight w:val="none"/>
          <w:lang w:eastAsia="zh-CN"/>
        </w:rPr>
        <w:t>、执业许可证；</w:t>
      </w:r>
    </w:p>
    <w:p w14:paraId="0C796D13">
      <w:pPr>
        <w:spacing w:line="480" w:lineRule="exact"/>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3、投标人拟派项目负责人需取得注册会计师证书；</w:t>
      </w:r>
    </w:p>
    <w:p w14:paraId="3875DA8B">
      <w:pPr>
        <w:spacing w:line="480" w:lineRule="exact"/>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4、参加投标人员必须为本单位的法定代表人或项目负责人（项目负责人必须为投标人正式员工）；</w:t>
      </w:r>
    </w:p>
    <w:p w14:paraId="677FFFEA">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、近三年内没有因骗取中标、严重违约、违法经营等问题受到有关部门行政处罚或被暂停投标资格并在暂停期内。</w:t>
      </w:r>
    </w:p>
    <w:p w14:paraId="3F8BCA70">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、本项目招标不接受联合体投标。</w:t>
      </w:r>
    </w:p>
    <w:p w14:paraId="3247BBC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三、 报价注意事项</w:t>
      </w:r>
    </w:p>
    <w:p w14:paraId="6252E104">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1、供应商应按照本询价公告的要求编制报价文件，报价文件应对本询价公告提出的要求和条件作出实质性响应，否则，按照不响应处理。</w:t>
      </w:r>
      <w:r>
        <w:rPr>
          <w:rFonts w:hint="eastAsia" w:asciiTheme="minorEastAsia" w:hAnsiTheme="minorEastAsia" w:cstheme="minorEastAsia"/>
          <w:sz w:val="24"/>
          <w:highlight w:val="none"/>
        </w:rPr>
        <w:t>报价含</w:t>
      </w:r>
      <w:bookmarkStart w:id="0" w:name="OLE_LINK1"/>
      <w:r>
        <w:rPr>
          <w:rFonts w:hint="eastAsia" w:asciiTheme="minorEastAsia" w:hAnsiTheme="minorEastAsia" w:cstheme="minorEastAsia"/>
          <w:sz w:val="24"/>
          <w:highlight w:val="none"/>
        </w:rPr>
        <w:t>差旅费、现场考察费、背景调查费、</w:t>
      </w:r>
      <w:r>
        <w:rPr>
          <w:rFonts w:hint="eastAsia" w:asciiTheme="minorEastAsia" w:hAnsiTheme="minorEastAsia" w:cstheme="minorEastAsia"/>
          <w:sz w:val="24"/>
          <w:highlight w:val="none"/>
          <w:lang w:eastAsia="zh-CN"/>
        </w:rPr>
        <w:t>财务</w:t>
      </w:r>
      <w:r>
        <w:rPr>
          <w:rFonts w:hint="eastAsia" w:asciiTheme="minorEastAsia" w:hAnsiTheme="minorEastAsia" w:cstheme="minorEastAsia"/>
          <w:sz w:val="24"/>
          <w:highlight w:val="none"/>
        </w:rPr>
        <w:t>尽调报告编制费（采购单位有权要求供应商在出具尽调报告初稿后进行反复修改）</w:t>
      </w:r>
      <w:bookmarkEnd w:id="0"/>
      <w:r>
        <w:rPr>
          <w:rFonts w:hint="eastAsia" w:asciiTheme="minorEastAsia" w:hAnsiTheme="minorEastAsia" w:cstheme="minorEastAsia"/>
          <w:sz w:val="24"/>
          <w:highlight w:val="none"/>
        </w:rPr>
        <w:t>及税金等一切费用。</w:t>
      </w:r>
      <w:r>
        <w:rPr>
          <w:rFonts w:hint="eastAsia" w:ascii="宋体" w:hAnsi="宋体" w:eastAsia="宋体" w:cs="宋体"/>
          <w:sz w:val="24"/>
          <w:szCs w:val="32"/>
        </w:rPr>
        <w:t>采购</w:t>
      </w:r>
      <w:r>
        <w:rPr>
          <w:rFonts w:hint="eastAsia" w:ascii="宋体" w:hAnsi="宋体" w:eastAsia="宋体" w:cs="宋体"/>
          <w:color w:val="auto"/>
          <w:sz w:val="24"/>
          <w:szCs w:val="32"/>
        </w:rPr>
        <w:t>单位</w:t>
      </w:r>
      <w:r>
        <w:rPr>
          <w:rFonts w:hint="eastAsia" w:ascii="宋体" w:hAnsi="宋体" w:eastAsia="宋体" w:cs="宋体"/>
          <w:sz w:val="24"/>
          <w:szCs w:val="32"/>
        </w:rPr>
        <w:t>不接受任何可选择的报价，成交供应商也不得在服务期间提出任何增加费用的要求。请各供应商在报价时充分考虑各种因素，合同价在合同实施期间不因市场变化因素而变动。</w:t>
      </w:r>
    </w:p>
    <w:p w14:paraId="76AB25F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2、供应商应详细阅读询价文件的全部内容，供应商对询价文件有异议的，请在递交报价文件截止时间2日前以书面形式（加盖单位公章）递交至采购单位。</w:t>
      </w:r>
    </w:p>
    <w:p w14:paraId="0A55A20A">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有关技术及需求问题，请与采购单位联系。</w:t>
      </w:r>
    </w:p>
    <w:p w14:paraId="37A0227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采购单位：江苏启晟集团有限公司</w:t>
      </w:r>
    </w:p>
    <w:p w14:paraId="2A2076A8">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联系人：袁先生</w:t>
      </w:r>
    </w:p>
    <w:p w14:paraId="5DBD5815">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联系电话：13862496055</w:t>
      </w:r>
    </w:p>
    <w:p w14:paraId="237A4B26">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3、报价文件构成</w:t>
      </w:r>
    </w:p>
    <w:p w14:paraId="44397870">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kern w:val="0"/>
          <w:sz w:val="24"/>
          <w:lang w:bidi="ar"/>
        </w:rPr>
        <w:t>（1）</w:t>
      </w:r>
      <w:r>
        <w:rPr>
          <w:rFonts w:hint="eastAsia" w:ascii="宋体" w:hAnsi="宋体" w:eastAsia="宋体" w:cs="宋体"/>
          <w:sz w:val="24"/>
          <w:szCs w:val="32"/>
        </w:rPr>
        <w:t>法人代表授权委托书原件及被授权人身份证复印件（按附件1格式填写）；</w:t>
      </w:r>
    </w:p>
    <w:p w14:paraId="7B27B943">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rPr>
        <w:t>（2）法人身份证复印件；</w:t>
      </w:r>
    </w:p>
    <w:p w14:paraId="312A9C2E">
      <w:pPr>
        <w:widowControl/>
        <w:spacing w:line="480" w:lineRule="exact"/>
        <w:ind w:firstLine="480" w:firstLineChars="200"/>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（3）营业执照</w:t>
      </w:r>
      <w:r>
        <w:rPr>
          <w:rFonts w:hint="eastAsia" w:ascii="宋体" w:hAnsi="宋体" w:eastAsia="宋体" w:cs="宋体"/>
          <w:sz w:val="24"/>
          <w:szCs w:val="32"/>
          <w:highlight w:val="none"/>
          <w:lang w:eastAsia="zh-CN"/>
        </w:rPr>
        <w:t>、执业许可证</w:t>
      </w:r>
      <w:r>
        <w:rPr>
          <w:rFonts w:hint="eastAsia" w:ascii="宋体" w:hAnsi="宋体" w:eastAsia="宋体" w:cs="宋体"/>
          <w:sz w:val="24"/>
          <w:szCs w:val="32"/>
          <w:highlight w:val="none"/>
        </w:rPr>
        <w:t>复印件；</w:t>
      </w:r>
    </w:p>
    <w:p w14:paraId="17F93A00">
      <w:pPr>
        <w:widowControl/>
        <w:spacing w:line="480" w:lineRule="exact"/>
        <w:ind w:firstLine="480" w:firstLineChars="200"/>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lang w:eastAsia="zh-CN"/>
        </w:rPr>
        <w:t>）拟派项目负责人为投标企业正式人员有效的证明材料（投标企业必须提供</w:t>
      </w:r>
      <w:r>
        <w:rPr>
          <w:rFonts w:hint="eastAsia" w:ascii="宋体" w:hAnsi="宋体" w:eastAsia="宋体" w:cs="宋体"/>
          <w:sz w:val="24"/>
          <w:szCs w:val="32"/>
          <w:highlight w:val="none"/>
          <w:lang w:val="en-US" w:eastAsia="zh-CN"/>
        </w:rPr>
        <w:t>近1个月投标企业为其交纳的社保证明，若项目负责人是法定代表人，可不提供社保证明</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及项目负责人的注册会计师证书复印件；</w:t>
      </w:r>
    </w:p>
    <w:p w14:paraId="02A7956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）诚信承诺函（按附件2格式填写）；</w:t>
      </w:r>
    </w:p>
    <w:p w14:paraId="1C0E7AC9">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6</w:t>
      </w:r>
      <w:r>
        <w:rPr>
          <w:rFonts w:hint="eastAsia" w:ascii="宋体" w:hAnsi="宋体" w:eastAsia="宋体" w:cs="宋体"/>
          <w:sz w:val="24"/>
          <w:szCs w:val="32"/>
        </w:rPr>
        <w:t>）报价表（按附件3格式填写）；</w:t>
      </w:r>
    </w:p>
    <w:p w14:paraId="5254EFD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63E1062">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p>
    <w:p w14:paraId="4D5EB1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4、报价文件递交及开标时间</w:t>
      </w:r>
    </w:p>
    <w:p w14:paraId="7B871FC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报价文件请于</w:t>
      </w:r>
      <w:r>
        <w:rPr>
          <w:rFonts w:hint="eastAsia" w:ascii="宋体" w:hAnsi="宋体" w:eastAsia="宋体" w:cs="宋体"/>
          <w:b/>
          <w:bCs/>
          <w:sz w:val="24"/>
          <w:szCs w:val="32"/>
          <w:u w:val="single"/>
        </w:rPr>
        <w:t>2025</w:t>
      </w:r>
      <w:r>
        <w:rPr>
          <w:rFonts w:hint="eastAsia" w:ascii="宋体" w:hAnsi="宋体" w:eastAsia="宋体" w:cs="宋体"/>
          <w:b/>
          <w:bCs/>
          <w:sz w:val="24"/>
          <w:szCs w:val="32"/>
        </w:rPr>
        <w:t>年</w:t>
      </w:r>
      <w:r>
        <w:rPr>
          <w:rFonts w:hint="eastAsia" w:ascii="宋体" w:hAnsi="宋体" w:eastAsia="宋体" w:cs="宋体"/>
          <w:b/>
          <w:bCs/>
          <w:sz w:val="24"/>
          <w:szCs w:val="32"/>
          <w:u w:val="single"/>
        </w:rPr>
        <w:t>0</w:t>
      </w:r>
      <w:r>
        <w:rPr>
          <w:rFonts w:hint="eastAsia" w:ascii="宋体" w:hAnsi="宋体" w:eastAsia="宋体" w:cs="宋体"/>
          <w:b/>
          <w:bCs/>
          <w:sz w:val="24"/>
          <w:szCs w:val="32"/>
          <w:u w:val="single"/>
          <w:lang w:val="en-US" w:eastAsia="zh-CN"/>
        </w:rPr>
        <w:t>9</w:t>
      </w:r>
      <w:r>
        <w:rPr>
          <w:rFonts w:hint="eastAsia" w:ascii="宋体" w:hAnsi="宋体" w:eastAsia="宋体" w:cs="宋体"/>
          <w:b/>
          <w:bCs/>
          <w:sz w:val="24"/>
          <w:szCs w:val="32"/>
        </w:rPr>
        <w:t>月</w:t>
      </w:r>
      <w:r>
        <w:rPr>
          <w:rFonts w:hint="eastAsia" w:ascii="宋体" w:hAnsi="宋体" w:eastAsia="宋体" w:cs="宋体"/>
          <w:b/>
          <w:bCs/>
          <w:sz w:val="24"/>
          <w:szCs w:val="32"/>
          <w:u w:val="single"/>
        </w:rPr>
        <w:t>0</w:t>
      </w:r>
      <w:r>
        <w:rPr>
          <w:rFonts w:hint="eastAsia" w:ascii="宋体" w:hAnsi="宋体" w:eastAsia="宋体" w:cs="宋体"/>
          <w:b/>
          <w:bCs/>
          <w:sz w:val="24"/>
          <w:szCs w:val="32"/>
          <w:u w:val="single"/>
          <w:lang w:val="en-US" w:eastAsia="zh-CN"/>
        </w:rPr>
        <w:t>4</w:t>
      </w:r>
      <w:r>
        <w:rPr>
          <w:rFonts w:hint="eastAsia" w:ascii="宋体" w:hAnsi="宋体" w:eastAsia="宋体" w:cs="宋体"/>
          <w:b/>
          <w:bCs/>
          <w:sz w:val="24"/>
          <w:szCs w:val="32"/>
        </w:rPr>
        <w:t>日下午</w:t>
      </w:r>
      <w:r>
        <w:rPr>
          <w:rFonts w:hint="eastAsia" w:ascii="宋体" w:hAnsi="宋体" w:eastAsia="宋体" w:cs="宋体"/>
          <w:b/>
          <w:bCs/>
          <w:sz w:val="24"/>
          <w:szCs w:val="32"/>
          <w:u w:val="single"/>
        </w:rPr>
        <w:t>15:00</w:t>
      </w:r>
      <w:r>
        <w:rPr>
          <w:rFonts w:hint="eastAsia" w:ascii="宋体" w:hAnsi="宋体" w:eastAsia="宋体" w:cs="宋体"/>
          <w:sz w:val="24"/>
          <w:szCs w:val="32"/>
        </w:rPr>
        <w:t>截止前密封邮寄至：江苏省启东市公园南路200号启晟大厦前台 (收件人：</w:t>
      </w:r>
      <w:r>
        <w:rPr>
          <w:rFonts w:hint="eastAsia" w:ascii="宋体" w:hAnsi="宋体" w:eastAsia="宋体" w:cs="宋体"/>
          <w:sz w:val="24"/>
          <w:szCs w:val="32"/>
          <w:lang w:eastAsia="zh-CN"/>
        </w:rPr>
        <w:t>施</w:t>
      </w:r>
      <w:r>
        <w:rPr>
          <w:rFonts w:hint="eastAsia" w:ascii="宋体" w:hAnsi="宋体" w:eastAsia="宋体" w:cs="宋体"/>
          <w:sz w:val="24"/>
          <w:szCs w:val="32"/>
        </w:rPr>
        <w:t>女士，联系电话：0513-80920515)。</w:t>
      </w:r>
    </w:p>
    <w:p w14:paraId="74656BC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开标时间：2025年0</w:t>
      </w:r>
      <w:r>
        <w:rPr>
          <w:rFonts w:hint="eastAsia" w:ascii="宋体" w:hAnsi="宋体" w:eastAsia="宋体" w:cs="宋体"/>
          <w:sz w:val="24"/>
          <w:szCs w:val="32"/>
          <w:lang w:val="en-US" w:eastAsia="zh-CN"/>
        </w:rPr>
        <w:t>9</w:t>
      </w:r>
      <w:r>
        <w:rPr>
          <w:rFonts w:hint="eastAsia" w:ascii="宋体" w:hAnsi="宋体" w:eastAsia="宋体" w:cs="宋体"/>
          <w:sz w:val="24"/>
          <w:szCs w:val="32"/>
        </w:rPr>
        <w:t>月0</w:t>
      </w:r>
      <w:r>
        <w:rPr>
          <w:rFonts w:hint="eastAsia" w:ascii="宋体" w:hAnsi="宋体" w:eastAsia="宋体" w:cs="宋体"/>
          <w:sz w:val="24"/>
          <w:szCs w:val="32"/>
          <w:lang w:val="en-US" w:eastAsia="zh-CN"/>
        </w:rPr>
        <w:t>4</w:t>
      </w:r>
      <w:r>
        <w:rPr>
          <w:rFonts w:hint="eastAsia" w:ascii="宋体" w:hAnsi="宋体" w:eastAsia="宋体" w:cs="宋体"/>
          <w:sz w:val="24"/>
          <w:szCs w:val="32"/>
        </w:rPr>
        <w:t xml:space="preserve">日下午15:00 </w:t>
      </w:r>
    </w:p>
    <w:p w14:paraId="1DF865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开标地点：江苏启晟集团有限公司集采中心开标室</w:t>
      </w:r>
    </w:p>
    <w:p w14:paraId="2A9F7F7D">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A4D50E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5、报价保证金：本项目不收取报价保证金。</w:t>
      </w:r>
    </w:p>
    <w:p w14:paraId="783AE801">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四、商务部分要求</w:t>
      </w:r>
    </w:p>
    <w:p w14:paraId="3C6E42A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交货期：</w:t>
      </w:r>
      <w:r>
        <w:rPr>
          <w:rFonts w:hint="eastAsia" w:ascii="宋体" w:hAnsi="宋体" w:eastAsia="宋体" w:cs="宋体"/>
          <w:sz w:val="24"/>
          <w:szCs w:val="32"/>
          <w:u w:val="single"/>
        </w:rPr>
        <w:t>供应商须在中标后一个月内出具报告书初稿</w:t>
      </w:r>
      <w:r>
        <w:rPr>
          <w:rFonts w:hint="eastAsia" w:ascii="宋体" w:hAnsi="宋体" w:eastAsia="宋体" w:cs="宋体"/>
          <w:sz w:val="24"/>
          <w:szCs w:val="32"/>
        </w:rPr>
        <w:t>，经采购</w:t>
      </w:r>
      <w:r>
        <w:rPr>
          <w:rFonts w:hint="eastAsia" w:ascii="宋体" w:hAnsi="宋体" w:eastAsia="宋体" w:cs="宋体"/>
          <w:color w:val="auto"/>
          <w:sz w:val="24"/>
          <w:szCs w:val="32"/>
        </w:rPr>
        <w:t>单位</w:t>
      </w:r>
      <w:r>
        <w:rPr>
          <w:rFonts w:hint="eastAsia" w:ascii="宋体" w:hAnsi="宋体" w:eastAsia="宋体" w:cs="宋体"/>
          <w:sz w:val="24"/>
          <w:szCs w:val="32"/>
        </w:rPr>
        <w:t>确认后定稿。</w:t>
      </w:r>
    </w:p>
    <w:p w14:paraId="3D40361F">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五、合同的签订及注意事项</w:t>
      </w:r>
    </w:p>
    <w:p w14:paraId="3D99D984">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1B36800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3FDB8D90">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六、成交原则</w:t>
      </w:r>
    </w:p>
    <w:p w14:paraId="2B0E939A">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符合采购需求，报价低于平均价且最接近平均价者为成交候选人；如有报价相同，则通过抽签确定成交候选人。如第一候选人因个人原因放弃中标，则往后顺延一位，第二名成为新的成交候选人。同时，弃标单位下一季度禁止参与我司项目投标。</w:t>
      </w:r>
      <w:bookmarkStart w:id="1" w:name="_GoBack"/>
      <w:bookmarkEnd w:id="1"/>
      <w:r>
        <w:rPr>
          <w:rFonts w:hint="eastAsia" w:ascii="宋体" w:hAnsi="宋体" w:eastAsia="宋体" w:cs="宋体"/>
          <w:sz w:val="24"/>
          <w:szCs w:val="32"/>
        </w:rPr>
        <w:t>投标单位需满三家。</w:t>
      </w:r>
    </w:p>
    <w:p w14:paraId="489E41F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七、付款方式</w:t>
      </w:r>
    </w:p>
    <w:p w14:paraId="0B91C67C">
      <w:pPr>
        <w:spacing w:line="480" w:lineRule="exact"/>
        <w:ind w:firstLine="480" w:firstLineChars="200"/>
        <w:rPr>
          <w:rFonts w:ascii="宋体" w:hAnsi="宋体" w:eastAsia="宋体" w:cs="宋体"/>
          <w:sz w:val="24"/>
          <w:szCs w:val="32"/>
        </w:rPr>
      </w:pPr>
      <w:r>
        <w:rPr>
          <w:rFonts w:hint="eastAsia" w:ascii="宋体" w:hAnsi="宋体" w:eastAsia="宋体" w:cs="宋体"/>
          <w:color w:val="auto"/>
          <w:sz w:val="24"/>
          <w:szCs w:val="32"/>
        </w:rPr>
        <w:t>采购单位收到符合要求的尽调报告及合法有效的增值税专用发票后30个工作日内一次性支付服务费。</w:t>
      </w:r>
      <w:r>
        <w:rPr>
          <w:rFonts w:hint="eastAsia" w:ascii="宋体" w:hAnsi="宋体" w:eastAsia="宋体" w:cs="宋体"/>
          <w:sz w:val="24"/>
          <w:szCs w:val="32"/>
        </w:rPr>
        <w:t>成交供应商</w:t>
      </w:r>
      <w:r>
        <w:rPr>
          <w:rFonts w:hint="eastAsia" w:ascii="宋体" w:hAnsi="宋体" w:eastAsia="宋体" w:cs="宋体"/>
          <w:color w:val="auto"/>
          <w:sz w:val="24"/>
          <w:szCs w:val="32"/>
        </w:rPr>
        <w:t>未按时提供增值税专用发票的，采购单位有权不予付款，且不承担任何逾期付款责任（包括但不限于违约金、逾期付款损失等）。</w:t>
      </w:r>
    </w:p>
    <w:p w14:paraId="5DC382EE">
      <w:pPr>
        <w:spacing w:line="480" w:lineRule="exact"/>
        <w:jc w:val="right"/>
        <w:rPr>
          <w:rFonts w:ascii="宋体" w:hAnsi="宋体" w:eastAsia="宋体" w:cs="宋体"/>
          <w:sz w:val="24"/>
          <w:szCs w:val="32"/>
        </w:rPr>
      </w:pPr>
    </w:p>
    <w:p w14:paraId="05B43298">
      <w:pPr>
        <w:spacing w:line="480" w:lineRule="exact"/>
        <w:jc w:val="right"/>
        <w:rPr>
          <w:rFonts w:ascii="宋体" w:hAnsi="宋体" w:eastAsia="宋体" w:cs="宋体"/>
          <w:sz w:val="24"/>
          <w:szCs w:val="32"/>
        </w:rPr>
      </w:pPr>
    </w:p>
    <w:p w14:paraId="54A66984">
      <w:pPr>
        <w:spacing w:line="480" w:lineRule="exact"/>
        <w:jc w:val="right"/>
        <w:rPr>
          <w:rFonts w:ascii="宋体" w:hAnsi="宋体" w:eastAsia="宋体" w:cs="宋体"/>
          <w:sz w:val="24"/>
          <w:szCs w:val="32"/>
        </w:rPr>
      </w:pPr>
    </w:p>
    <w:p w14:paraId="30B0F04F">
      <w:pPr>
        <w:spacing w:line="360" w:lineRule="auto"/>
        <w:jc w:val="right"/>
        <w:rPr>
          <w:rFonts w:ascii="宋体" w:hAnsi="宋体" w:eastAsia="宋体" w:cs="宋体"/>
          <w:sz w:val="24"/>
          <w:szCs w:val="32"/>
        </w:rPr>
      </w:pPr>
      <w:r>
        <w:rPr>
          <w:rFonts w:hint="eastAsia" w:ascii="宋体" w:hAnsi="宋体" w:eastAsia="宋体" w:cs="宋体"/>
          <w:sz w:val="24"/>
          <w:szCs w:val="32"/>
        </w:rPr>
        <w:t>江苏启晟集团有限公司</w:t>
      </w:r>
    </w:p>
    <w:p w14:paraId="2481E279">
      <w:pPr>
        <w:spacing w:line="360" w:lineRule="auto"/>
        <w:jc w:val="right"/>
        <w:rPr>
          <w:rFonts w:ascii="宋体" w:hAnsi="宋体" w:eastAsia="宋体" w:cs="宋体"/>
          <w:sz w:val="24"/>
          <w:szCs w:val="32"/>
        </w:rPr>
      </w:pPr>
      <w:r>
        <w:rPr>
          <w:rFonts w:hint="eastAsia" w:ascii="宋体" w:hAnsi="宋体" w:eastAsia="宋体" w:cs="宋体"/>
          <w:sz w:val="24"/>
          <w:szCs w:val="32"/>
        </w:rPr>
        <w:t>2025年0</w:t>
      </w:r>
      <w:r>
        <w:rPr>
          <w:rFonts w:hint="eastAsia" w:ascii="宋体" w:hAnsi="宋体" w:eastAsia="宋体" w:cs="宋体"/>
          <w:sz w:val="24"/>
          <w:szCs w:val="32"/>
          <w:lang w:val="en-US" w:eastAsia="zh-CN"/>
        </w:rPr>
        <w:t>8</w:t>
      </w:r>
      <w:r>
        <w:rPr>
          <w:rFonts w:hint="eastAsia" w:ascii="宋体" w:hAnsi="宋体" w:eastAsia="宋体" w:cs="宋体"/>
          <w:sz w:val="24"/>
          <w:szCs w:val="32"/>
        </w:rPr>
        <w:t>月</w:t>
      </w:r>
      <w:r>
        <w:rPr>
          <w:rFonts w:hint="eastAsia" w:ascii="宋体" w:hAnsi="宋体" w:eastAsia="宋体" w:cs="宋体"/>
          <w:sz w:val="24"/>
          <w:szCs w:val="32"/>
          <w:lang w:val="en-US" w:eastAsia="zh-CN"/>
        </w:rPr>
        <w:t>29</w:t>
      </w:r>
      <w:r>
        <w:rPr>
          <w:rFonts w:hint="eastAsia" w:ascii="宋体" w:hAnsi="宋体" w:eastAsia="宋体" w:cs="宋体"/>
          <w:sz w:val="24"/>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0C6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B012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FB012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01"/>
    <w:rsid w:val="001D52C0"/>
    <w:rsid w:val="005A3E38"/>
    <w:rsid w:val="005C4901"/>
    <w:rsid w:val="0060612A"/>
    <w:rsid w:val="008848E1"/>
    <w:rsid w:val="00C03282"/>
    <w:rsid w:val="0259629F"/>
    <w:rsid w:val="025E6D27"/>
    <w:rsid w:val="04573FFD"/>
    <w:rsid w:val="046C392C"/>
    <w:rsid w:val="05872FAB"/>
    <w:rsid w:val="05DE75CE"/>
    <w:rsid w:val="06FD08ED"/>
    <w:rsid w:val="07A5743E"/>
    <w:rsid w:val="08422A5C"/>
    <w:rsid w:val="0FF245EB"/>
    <w:rsid w:val="13386C1E"/>
    <w:rsid w:val="15AF4395"/>
    <w:rsid w:val="17824D2F"/>
    <w:rsid w:val="18344781"/>
    <w:rsid w:val="189746FE"/>
    <w:rsid w:val="1B826FFA"/>
    <w:rsid w:val="1E2642CF"/>
    <w:rsid w:val="1E7054F2"/>
    <w:rsid w:val="210C6D45"/>
    <w:rsid w:val="23182955"/>
    <w:rsid w:val="266D01A2"/>
    <w:rsid w:val="294947E5"/>
    <w:rsid w:val="296C74E1"/>
    <w:rsid w:val="2A135BAE"/>
    <w:rsid w:val="2AB6159E"/>
    <w:rsid w:val="2E1C04AA"/>
    <w:rsid w:val="2E291E44"/>
    <w:rsid w:val="304F751B"/>
    <w:rsid w:val="31A33026"/>
    <w:rsid w:val="323A2127"/>
    <w:rsid w:val="323C7C18"/>
    <w:rsid w:val="34C80ADD"/>
    <w:rsid w:val="352154CD"/>
    <w:rsid w:val="35C02D69"/>
    <w:rsid w:val="383C3143"/>
    <w:rsid w:val="395626B2"/>
    <w:rsid w:val="3CD5242B"/>
    <w:rsid w:val="3D516CC2"/>
    <w:rsid w:val="405E7C9B"/>
    <w:rsid w:val="41D852BC"/>
    <w:rsid w:val="42485A45"/>
    <w:rsid w:val="44FE772F"/>
    <w:rsid w:val="451F3201"/>
    <w:rsid w:val="45C10B4B"/>
    <w:rsid w:val="46A825D3"/>
    <w:rsid w:val="46E30305"/>
    <w:rsid w:val="497F54EC"/>
    <w:rsid w:val="4B1D3871"/>
    <w:rsid w:val="4BFB288F"/>
    <w:rsid w:val="4C510646"/>
    <w:rsid w:val="4D7E765F"/>
    <w:rsid w:val="505A46D7"/>
    <w:rsid w:val="56E94A7A"/>
    <w:rsid w:val="588C0756"/>
    <w:rsid w:val="59B92BF4"/>
    <w:rsid w:val="5BDB00C7"/>
    <w:rsid w:val="5BDE3CB3"/>
    <w:rsid w:val="5D275545"/>
    <w:rsid w:val="60ED5E93"/>
    <w:rsid w:val="61B0665D"/>
    <w:rsid w:val="63C27722"/>
    <w:rsid w:val="656B4E5D"/>
    <w:rsid w:val="668D2F14"/>
    <w:rsid w:val="668F2A3A"/>
    <w:rsid w:val="67BC2E06"/>
    <w:rsid w:val="689A7DBD"/>
    <w:rsid w:val="6A3D5371"/>
    <w:rsid w:val="6F3C6EA4"/>
    <w:rsid w:val="735955DB"/>
    <w:rsid w:val="73E607BC"/>
    <w:rsid w:val="74E724EC"/>
    <w:rsid w:val="79A670BB"/>
    <w:rsid w:val="7CF6426C"/>
    <w:rsid w:val="7DC900B8"/>
    <w:rsid w:val="7EB838C2"/>
    <w:rsid w:val="7EBB1813"/>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ascii="monospace" w:hAnsi="monospace" w:eastAsia="monospace" w:cs="monospace"/>
    </w:rPr>
  </w:style>
  <w:style w:type="character" w:customStyle="1" w:styleId="20">
    <w:name w:val="layui-this"/>
    <w:basedOn w:val="8"/>
    <w:qFormat/>
    <w:uiPriority w:val="0"/>
    <w:rPr>
      <w:bdr w:val="single" w:color="EEEEEE" w:sz="6" w:space="0"/>
      <w:shd w:val="clear" w:color="auto" w:fill="FFFFFF"/>
    </w:rPr>
  </w:style>
  <w:style w:type="character" w:customStyle="1" w:styleId="21">
    <w:name w:val="first-child"/>
    <w:basedOn w:val="8"/>
    <w:qFormat/>
    <w:uiPriority w:val="0"/>
  </w:style>
  <w:style w:type="character" w:customStyle="1" w:styleId="22">
    <w:name w:val="hover3"/>
    <w:basedOn w:val="8"/>
    <w:qFormat/>
    <w:uiPriority w:val="0"/>
    <w:rPr>
      <w:color w:val="5FB878"/>
    </w:rPr>
  </w:style>
  <w:style w:type="character" w:customStyle="1" w:styleId="23">
    <w:name w:val="hover4"/>
    <w:basedOn w:val="8"/>
    <w:qFormat/>
    <w:uiPriority w:val="0"/>
    <w:rPr>
      <w:color w:val="5FB878"/>
    </w:rPr>
  </w:style>
  <w:style w:type="character" w:customStyle="1" w:styleId="24">
    <w:name w:val="hover5"/>
    <w:basedOn w:val="8"/>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1713</Words>
  <Characters>1769</Characters>
  <Lines>1</Lines>
  <Paragraphs>3</Paragraphs>
  <TotalTime>5</TotalTime>
  <ScaleCrop>false</ScaleCrop>
  <LinksUpToDate>false</LinksUpToDate>
  <CharactersWithSpaces>1776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2025-08-29T02:58:21Z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961200D0A69D429EBE028F03BA2D253F_13</vt:lpwstr>
  </property>
</Properties>
</file>