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437B">
      <w:pPr>
        <w:jc w:val="center"/>
        <w:rPr>
          <w:rFonts w:hint="eastAsia" w:asciiTheme="minorEastAsia" w:hAnsiTheme="minorEastAsia" w:eastAsiaTheme="minorEastAsia"/>
          <w:b/>
          <w:spacing w:val="0"/>
          <w:sz w:val="36"/>
          <w:szCs w:val="36"/>
          <w:lang w:val="en-US" w:eastAsia="zh-CN"/>
        </w:rPr>
      </w:pPr>
      <w:r>
        <w:rPr>
          <w:rFonts w:hint="eastAsia" w:asciiTheme="minorEastAsia" w:hAnsiTheme="minorEastAsia" w:eastAsiaTheme="minorEastAsia"/>
          <w:b/>
          <w:spacing w:val="-6"/>
          <w:sz w:val="36"/>
          <w:szCs w:val="36"/>
          <w:lang w:val="en-US" w:eastAsia="zh-CN"/>
        </w:rPr>
        <w:t>启东蝶湖酒店（暂定）提升改造项目软装饰品（艺术品类、灯具、窗帘、地毯等）采购项目</w:t>
      </w:r>
      <w:r>
        <w:rPr>
          <w:rFonts w:hint="eastAsia" w:asciiTheme="minorEastAsia" w:hAnsiTheme="minorEastAsia" w:eastAsiaTheme="minorEastAsia"/>
          <w:b/>
          <w:spacing w:val="0"/>
          <w:sz w:val="36"/>
          <w:szCs w:val="36"/>
          <w:lang w:val="en-US" w:eastAsia="zh-CN"/>
        </w:rPr>
        <w:t>市场询价公告</w:t>
      </w:r>
    </w:p>
    <w:p w14:paraId="5E9C7E4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启东蝶湖酒店管理有限公司的启东蝶湖酒店（暂定）提升改造项目软装饰品（艺术品类、灯具、窗帘、地毯等）采购项目即将实施，现就该项目进行市场询价调研。</w:t>
      </w:r>
    </w:p>
    <w:p w14:paraId="7F374FE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CC27FB6">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详见附件《启东蝶湖酒店（暂定）提升改造项目软装饰品（艺术品类、灯具、窗帘、地毯等）采购项目采购清单》。</w:t>
      </w:r>
    </w:p>
    <w:p w14:paraId="36F89543">
      <w:pPr>
        <w:pStyle w:val="1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约定事项</w:t>
      </w:r>
    </w:p>
    <w:p w14:paraId="255CC582">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.本项目所有货物提供二年的全免费质保（配件+人工）并负责终身维修（如果货物原厂承诺的保修期高于国家规定的保修期，则按原厂承诺的执行）。</w:t>
      </w:r>
    </w:p>
    <w:p w14:paraId="1AE54EA6">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Style w:val="40"/>
          <w:rFonts w:hint="eastAsia" w:ascii="宋体" w:hAnsi="宋体" w:eastAsia="宋体" w:cs="宋体"/>
          <w:kern w:val="0"/>
          <w:sz w:val="24"/>
          <w:szCs w:val="24"/>
          <w:lang w:val="en-US" w:eastAsia="zh-CN"/>
        </w:rPr>
        <w:t>2</w:t>
      </w:r>
      <w:r>
        <w:rPr>
          <w:rStyle w:val="40"/>
          <w:rFonts w:hint="eastAsia" w:ascii="宋体" w:hAnsi="宋体" w:eastAsia="宋体" w:cs="宋体"/>
          <w:kern w:val="0"/>
          <w:sz w:val="24"/>
          <w:szCs w:val="24"/>
        </w:rPr>
        <w:t>.参与报价的单位需将</w:t>
      </w:r>
      <w:r>
        <w:rPr>
          <w:rStyle w:val="40"/>
          <w:rFonts w:hint="eastAsia" w:ascii="宋体" w:hAnsi="宋体" w:eastAsia="宋体" w:cs="宋体"/>
          <w:kern w:val="0"/>
          <w:sz w:val="24"/>
          <w:szCs w:val="24"/>
          <w:lang w:val="en-US" w:eastAsia="zh-CN"/>
        </w:rPr>
        <w:t>有效的</w:t>
      </w:r>
      <w:r>
        <w:rPr>
          <w:rStyle w:val="40"/>
          <w:rFonts w:hint="eastAsia" w:ascii="宋体" w:hAnsi="宋体" w:eastAsia="宋体" w:cs="宋体"/>
          <w:kern w:val="0"/>
          <w:sz w:val="24"/>
          <w:szCs w:val="24"/>
        </w:rPr>
        <w:t>营业执照复印件和市场询价</w:t>
      </w:r>
      <w:r>
        <w:rPr>
          <w:rStyle w:val="40"/>
          <w:rFonts w:hint="eastAsia" w:ascii="宋体" w:hAnsi="宋体" w:eastAsia="宋体" w:cs="宋体"/>
          <w:kern w:val="0"/>
          <w:sz w:val="24"/>
          <w:szCs w:val="24"/>
          <w:lang w:val="en-US" w:eastAsia="zh-CN"/>
        </w:rPr>
        <w:t>报价单</w:t>
      </w:r>
      <w:r>
        <w:rPr>
          <w:rStyle w:val="40"/>
          <w:rFonts w:hint="eastAsia" w:ascii="宋体" w:hAnsi="宋体" w:eastAsia="宋体" w:cs="宋体"/>
          <w:kern w:val="0"/>
          <w:sz w:val="24"/>
          <w:szCs w:val="24"/>
        </w:rPr>
        <w:t>于</w:t>
      </w:r>
      <w:r>
        <w:rPr>
          <w:rStyle w:val="40"/>
          <w:rFonts w:hint="eastAsia" w:ascii="宋体" w:hAnsi="宋体" w:eastAsia="宋体" w:cs="宋体"/>
          <w:kern w:val="0"/>
          <w:sz w:val="24"/>
          <w:szCs w:val="24"/>
          <w:highlight w:val="none"/>
        </w:rPr>
        <w:t>202</w:t>
      </w:r>
      <w:r>
        <w:rPr>
          <w:rStyle w:val="40"/>
          <w:rFonts w:hint="eastAsia" w:ascii="宋体" w:hAnsi="宋体" w:eastAsia="宋体" w:cs="宋体"/>
          <w:kern w:val="0"/>
          <w:sz w:val="24"/>
          <w:szCs w:val="24"/>
          <w:highlight w:val="none"/>
          <w:lang w:val="en-US" w:eastAsia="zh-CN"/>
        </w:rPr>
        <w:t>5</w:t>
      </w:r>
      <w:r>
        <w:rPr>
          <w:rStyle w:val="40"/>
          <w:rFonts w:hint="eastAsia" w:ascii="宋体" w:hAnsi="宋体" w:eastAsia="宋体" w:cs="宋体"/>
          <w:kern w:val="0"/>
          <w:sz w:val="24"/>
          <w:szCs w:val="24"/>
          <w:highlight w:val="none"/>
        </w:rPr>
        <w:t>年</w:t>
      </w:r>
      <w:r>
        <w:rPr>
          <w:rStyle w:val="40"/>
          <w:rFonts w:hint="eastAsia" w:ascii="宋体" w:hAnsi="宋体" w:eastAsia="宋体" w:cs="宋体"/>
          <w:kern w:val="0"/>
          <w:sz w:val="24"/>
          <w:szCs w:val="24"/>
          <w:highlight w:val="none"/>
          <w:lang w:val="en-US" w:eastAsia="zh-CN"/>
        </w:rPr>
        <w:t>9</w:t>
      </w:r>
      <w:r>
        <w:rPr>
          <w:rStyle w:val="40"/>
          <w:rFonts w:hint="eastAsia" w:ascii="宋体" w:hAnsi="宋体" w:eastAsia="宋体" w:cs="宋体"/>
          <w:kern w:val="0"/>
          <w:sz w:val="24"/>
          <w:szCs w:val="24"/>
          <w:highlight w:val="none"/>
        </w:rPr>
        <w:t>月</w:t>
      </w:r>
      <w:r>
        <w:rPr>
          <w:rStyle w:val="40"/>
          <w:rFonts w:hint="eastAsia" w:ascii="宋体" w:hAnsi="宋体" w:eastAsia="宋体" w:cs="宋体"/>
          <w:kern w:val="0"/>
          <w:sz w:val="24"/>
          <w:szCs w:val="24"/>
          <w:highlight w:val="none"/>
          <w:lang w:val="en-US" w:eastAsia="zh-CN"/>
        </w:rPr>
        <w:t>2</w:t>
      </w:r>
      <w:r>
        <w:rPr>
          <w:rStyle w:val="40"/>
          <w:rFonts w:hint="eastAsia" w:ascii="宋体" w:hAnsi="宋体" w:eastAsia="宋体" w:cs="宋体"/>
          <w:kern w:val="0"/>
          <w:sz w:val="24"/>
          <w:szCs w:val="24"/>
          <w:highlight w:val="none"/>
        </w:rPr>
        <w:t>日</w:t>
      </w:r>
      <w:r>
        <w:rPr>
          <w:rStyle w:val="40"/>
          <w:rFonts w:hint="eastAsia" w:ascii="宋体" w:hAnsi="宋体" w:eastAsia="宋体" w:cs="宋体"/>
          <w:kern w:val="0"/>
          <w:sz w:val="24"/>
          <w:szCs w:val="24"/>
          <w:highlight w:val="none"/>
        </w:rPr>
        <w:t>17:00前</w:t>
      </w:r>
      <w:r>
        <w:rPr>
          <w:rStyle w:val="40"/>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启东市公园北路1088号（江苏缔逸项目管理有限公司）</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苏海丹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0513-68039918 </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1210180788@qq.com </w:t>
      </w:r>
      <w:r>
        <w:rPr>
          <w:rFonts w:hint="eastAsia" w:ascii="宋体" w:hAnsi="宋体" w:eastAsia="宋体" w:cs="宋体"/>
          <w:color w:val="auto"/>
          <w:sz w:val="24"/>
          <w:szCs w:val="24"/>
          <w:highlight w:val="none"/>
        </w:rPr>
        <w:t>。</w:t>
      </w:r>
    </w:p>
    <w:p w14:paraId="354842D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color w:val="auto"/>
          <w:kern w:val="0"/>
          <w:sz w:val="24"/>
          <w:szCs w:val="24"/>
          <w:lang w:val="en-US" w:eastAsia="zh-CN"/>
        </w:rPr>
        <w:t>3</w:t>
      </w:r>
      <w:r>
        <w:rPr>
          <w:rStyle w:val="40"/>
          <w:rFonts w:hint="eastAsia" w:ascii="宋体" w:hAnsi="宋体" w:eastAsia="宋体" w:cs="宋体"/>
          <w:color w:val="auto"/>
          <w:kern w:val="0"/>
          <w:sz w:val="24"/>
          <w:szCs w:val="24"/>
        </w:rPr>
        <w:t>.报价费用说明：</w:t>
      </w:r>
      <w:r>
        <w:rPr>
          <w:rFonts w:hint="eastAsia" w:ascii="宋体" w:hAnsi="宋体" w:eastAsia="宋体" w:cs="宋体"/>
          <w:color w:val="auto"/>
          <w:sz w:val="24"/>
          <w:szCs w:val="24"/>
          <w:lang w:val="zh-CN" w:eastAsia="zh-CN"/>
        </w:rPr>
        <w:t>供应商的投标报价应完成本项目所确定的货物清单中的全部货物和服务所发生的费用，报价采用全费用综合单价报价方式，综合单价包括（但不限于）货物采购、制作、运输、安装、上楼、分发、装卸、搬运、保管、验收、税金、包装、总承包服务费（合同价的1%）、检测费（采购人抽检材料和成品）、机械进出场费、市场材料价格风险费、备品备件、专用工具、技术资料售后服务等费用，直至达到正常使用要求。招标文件中所有内容涉及的费用，按常规应当包括的其它费用，投标时一次包定,结算时不再另行追加。请各供应商在报价时请充分考虑各种因素</w:t>
      </w:r>
      <w:r>
        <w:rPr>
          <w:rStyle w:val="40"/>
          <w:rFonts w:hint="eastAsia" w:ascii="宋体" w:hAnsi="宋体" w:eastAsia="宋体" w:cs="宋体"/>
          <w:kern w:val="0"/>
          <w:sz w:val="24"/>
          <w:szCs w:val="24"/>
          <w:lang w:val="en-US" w:eastAsia="zh-CN"/>
        </w:rPr>
        <w:t>。</w:t>
      </w:r>
      <w:bookmarkStart w:id="0" w:name="_GoBack"/>
      <w:bookmarkEnd w:id="0"/>
    </w:p>
    <w:p w14:paraId="516390E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kern w:val="0"/>
          <w:sz w:val="24"/>
          <w:szCs w:val="24"/>
          <w:lang w:val="en-US" w:eastAsia="zh-CN"/>
        </w:rPr>
        <w:t>4</w:t>
      </w:r>
      <w:r>
        <w:rPr>
          <w:rStyle w:val="40"/>
          <w:rFonts w:hint="eastAsia" w:ascii="宋体" w:hAnsi="宋体" w:eastAsia="宋体" w:cs="宋体"/>
          <w:kern w:val="0"/>
          <w:sz w:val="24"/>
          <w:szCs w:val="24"/>
        </w:rPr>
        <w:t>.</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、报价汇总表及报价明细表（详见清单）</w:t>
      </w:r>
      <w:r>
        <w:rPr>
          <w:rFonts w:hint="eastAsia" w:ascii="宋体" w:hAnsi="宋体" w:eastAsia="宋体" w:cs="宋体"/>
          <w:sz w:val="24"/>
          <w:szCs w:val="24"/>
        </w:rPr>
        <w:t>必须加盖报价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公章</w:t>
      </w:r>
      <w:r>
        <w:rPr>
          <w:rFonts w:hint="eastAsia" w:ascii="宋体" w:hAnsi="宋体" w:eastAsia="宋体" w:cs="宋体"/>
          <w:sz w:val="24"/>
          <w:szCs w:val="24"/>
          <w:lang w:eastAsia="zh-CN"/>
        </w:rPr>
        <w:t>。</w:t>
      </w:r>
    </w:p>
    <w:p w14:paraId="42C62B30">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40"/>
          <w:rFonts w:hint="eastAsia" w:ascii="宋体" w:hAnsi="宋体" w:eastAsia="宋体" w:cs="宋体"/>
          <w:kern w:val="0"/>
          <w:sz w:val="24"/>
          <w:szCs w:val="24"/>
        </w:rPr>
      </w:pPr>
      <w:r>
        <w:rPr>
          <w:rStyle w:val="40"/>
          <w:rFonts w:hint="eastAsia" w:ascii="宋体" w:hAnsi="宋体" w:eastAsia="宋体" w:cs="宋体"/>
          <w:kern w:val="0"/>
          <w:sz w:val="24"/>
          <w:szCs w:val="24"/>
          <w:lang w:val="en-US" w:eastAsia="zh-CN"/>
        </w:rPr>
        <w:t>5</w:t>
      </w:r>
      <w:r>
        <w:rPr>
          <w:rStyle w:val="40"/>
          <w:rFonts w:hint="eastAsia" w:ascii="宋体" w:hAnsi="宋体" w:eastAsia="宋体" w:cs="宋体"/>
          <w:kern w:val="0"/>
          <w:sz w:val="24"/>
          <w:szCs w:val="24"/>
        </w:rPr>
        <w:t>.拟定支付方式及期限：合同签订后十日内买方预付合同价的 10%,但供应商应先行提供相应金额的无条件银行或保险保函，保函有效期需覆盖整个工期。</w:t>
      </w:r>
    </w:p>
    <w:p w14:paraId="380F8D87">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kern w:val="0"/>
          <w:sz w:val="24"/>
          <w:szCs w:val="24"/>
        </w:rPr>
        <w:t>凭启东市市场监督管理局有效的检测报告或甲方委托的第三方检测机构出具的有效的证明文件作为付款依据。货物到场安装调试完毕，经验收合格后内付至合同价的95%，余款在质保期（验收合格之日算起）满后，无质量问题一次性付清。（不计利息）。</w:t>
      </w:r>
    </w:p>
    <w:p w14:paraId="4B5E6CC9">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default" w:eastAsia="宋体" w:asciiTheme="minorEastAsia" w:hAnsiTheme="minorEastAsia"/>
          <w:sz w:val="24"/>
          <w:szCs w:val="24"/>
          <w:lang w:val="en-US" w:eastAsia="zh-CN"/>
        </w:rPr>
      </w:pPr>
      <w:r>
        <w:rPr>
          <w:rStyle w:val="40"/>
          <w:rFonts w:hint="eastAsia" w:ascii="宋体" w:hAnsi="宋体" w:eastAsia="宋体" w:cs="宋体"/>
          <w:kern w:val="0"/>
          <w:sz w:val="24"/>
          <w:szCs w:val="24"/>
          <w:lang w:val="en-US" w:eastAsia="zh-CN"/>
        </w:rPr>
        <w:t>6</w:t>
      </w:r>
      <w:r>
        <w:rPr>
          <w:rStyle w:val="40"/>
          <w:rFonts w:hint="eastAsia" w:ascii="宋体" w:hAnsi="宋体" w:eastAsia="宋体" w:cs="宋体"/>
          <w:kern w:val="0"/>
          <w:sz w:val="24"/>
          <w:szCs w:val="24"/>
        </w:rPr>
        <w:t>.其他：</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1</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请报价单位认真核算、如实报价，如发现虚假报价的，该单位今后将</w:t>
      </w:r>
      <w:r>
        <w:rPr>
          <w:rStyle w:val="40"/>
          <w:rFonts w:hint="eastAsia" w:ascii="宋体" w:hAnsi="宋体" w:eastAsia="宋体" w:cs="宋体"/>
          <w:kern w:val="0"/>
          <w:sz w:val="24"/>
          <w:szCs w:val="24"/>
          <w:lang w:val="en-US" w:eastAsia="zh-CN"/>
        </w:rPr>
        <w:t>记入</w:t>
      </w:r>
      <w:r>
        <w:rPr>
          <w:rStyle w:val="40"/>
          <w:rFonts w:hint="eastAsia" w:ascii="宋体" w:hAnsi="宋体" w:eastAsia="宋体" w:cs="宋体"/>
          <w:kern w:val="0"/>
          <w:sz w:val="24"/>
          <w:szCs w:val="24"/>
        </w:rPr>
        <w:t>采购</w:t>
      </w:r>
      <w:r>
        <w:rPr>
          <w:rStyle w:val="40"/>
          <w:rFonts w:hint="eastAsia" w:ascii="宋体" w:hAnsi="宋体" w:eastAsia="宋体" w:cs="宋体"/>
          <w:kern w:val="0"/>
          <w:sz w:val="24"/>
          <w:szCs w:val="24"/>
          <w:lang w:val="en-US" w:eastAsia="zh-CN"/>
        </w:rPr>
        <w:t>人招标市场的黑名单</w:t>
      </w:r>
      <w:r>
        <w:rPr>
          <w:rStyle w:val="40"/>
          <w:rFonts w:hint="eastAsia" w:ascii="宋体" w:hAnsi="宋体" w:eastAsia="宋体" w:cs="宋体"/>
          <w:kern w:val="0"/>
          <w:sz w:val="24"/>
          <w:szCs w:val="24"/>
        </w:rPr>
        <w:t>；</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2</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本次报价仅作为市场调研用，因此价格仅供参考；</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3</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本次调研询价不接收质疑函，只接收对本项目的建议。</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4</w:t>
      </w:r>
      <w:r>
        <w:rPr>
          <w:rStyle w:val="40"/>
          <w:rFonts w:hint="eastAsia" w:ascii="宋体" w:hAnsi="宋体" w:eastAsia="宋体" w:cs="宋体"/>
          <w:kern w:val="0"/>
          <w:sz w:val="24"/>
          <w:szCs w:val="24"/>
          <w:lang w:eastAsia="zh-CN"/>
        </w:rPr>
        <w:t>）</w:t>
      </w:r>
      <w:r>
        <w:rPr>
          <w:rStyle w:val="40"/>
          <w:rFonts w:hint="eastAsia" w:ascii="宋体" w:hAnsi="宋体" w:eastAsia="宋体" w:cs="宋体"/>
          <w:b/>
          <w:bCs/>
          <w:kern w:val="0"/>
          <w:sz w:val="24"/>
          <w:szCs w:val="24"/>
          <w:lang w:val="en-US" w:eastAsia="zh-CN"/>
        </w:rPr>
        <w:t>本次调研询价不接受分开报价，报价单位须对所有清单内容进行完整报价。</w:t>
      </w:r>
    </w:p>
    <w:p w14:paraId="2B8BBB4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40"/>
          <w:rFonts w:hint="eastAsia" w:ascii="宋体" w:hAnsi="宋体" w:eastAsia="宋体" w:cs="宋体"/>
          <w:kern w:val="0"/>
          <w:sz w:val="24"/>
          <w:szCs w:val="24"/>
          <w:lang w:val="en-US" w:eastAsia="zh-CN" w:bidi="ar-SA"/>
        </w:rPr>
      </w:pPr>
    </w:p>
    <w:p w14:paraId="55C532C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启东蝶湖酒店管理有限公司</w:t>
      </w:r>
    </w:p>
    <w:p w14:paraId="4571216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40"/>
          <w:rFonts w:hint="eastAsia" w:ascii="宋体" w:hAnsi="宋体" w:eastAsia="宋体" w:cs="宋体"/>
          <w:kern w:val="0"/>
          <w:sz w:val="24"/>
          <w:szCs w:val="24"/>
          <w:highlight w:val="none"/>
          <w:lang w:val="en-US" w:eastAsia="zh-CN" w:bidi="ar-SA"/>
        </w:rPr>
      </w:pPr>
      <w:r>
        <w:rPr>
          <w:rStyle w:val="40"/>
          <w:rFonts w:hint="eastAsia" w:ascii="宋体" w:hAnsi="宋体" w:eastAsia="宋体" w:cs="宋体"/>
          <w:kern w:val="0"/>
          <w:sz w:val="24"/>
          <w:szCs w:val="24"/>
          <w:highlight w:val="none"/>
          <w:lang w:val="en-US" w:eastAsia="zh-CN" w:bidi="ar-SA"/>
        </w:rPr>
        <w:t>2025年8月28日</w:t>
      </w:r>
    </w:p>
    <w:p w14:paraId="20D949ED">
      <w:pPr>
        <w:jc w:val="center"/>
        <w:rPr>
          <w:rFonts w:hint="eastAsia" w:ascii="宋体" w:hAnsi="宋体" w:eastAsia="宋体"/>
          <w:b/>
          <w:bCs/>
          <w:sz w:val="28"/>
          <w:szCs w:val="28"/>
          <w:lang w:val="en-US" w:eastAsia="zh-CN"/>
        </w:rPr>
      </w:pPr>
    </w:p>
    <w:p w14:paraId="44C5AEF2">
      <w:p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br w:type="page"/>
      </w:r>
    </w:p>
    <w:p w14:paraId="5E206CDE">
      <w:pPr>
        <w:jc w:val="center"/>
        <w:rPr>
          <w:rFonts w:hint="default" w:ascii="宋体" w:hAnsi="宋体" w:eastAsia="宋体"/>
          <w:b/>
          <w:bCs/>
          <w:sz w:val="24"/>
          <w:szCs w:val="24"/>
          <w:lang w:val="en-US" w:eastAsia="zh-CN"/>
        </w:rPr>
      </w:pPr>
      <w:r>
        <w:rPr>
          <w:rFonts w:hint="eastAsia" w:ascii="宋体" w:hAnsi="宋体" w:eastAsia="宋体"/>
          <w:b/>
          <w:bCs/>
          <w:sz w:val="28"/>
          <w:szCs w:val="28"/>
          <w:lang w:val="en-US" w:eastAsia="zh-CN"/>
        </w:rPr>
        <w:t>启东蝶湖酒店（暂定）提升改造项目软装饰品（艺术品类、灯具、窗帘、地毯等）采购项目市场询价报价汇总表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780"/>
        <w:gridCol w:w="1930"/>
        <w:gridCol w:w="1460"/>
      </w:tblGrid>
      <w:tr w14:paraId="41C1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115FA4FB">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4780" w:type="dxa"/>
            <w:vAlign w:val="center"/>
          </w:tcPr>
          <w:p w14:paraId="57FAD0AE">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采购内容</w:t>
            </w:r>
          </w:p>
        </w:tc>
        <w:tc>
          <w:tcPr>
            <w:tcW w:w="1930" w:type="dxa"/>
            <w:vAlign w:val="center"/>
          </w:tcPr>
          <w:p w14:paraId="11B870E9">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金额（元）</w:t>
            </w:r>
          </w:p>
        </w:tc>
        <w:tc>
          <w:tcPr>
            <w:tcW w:w="1460" w:type="dxa"/>
            <w:vAlign w:val="center"/>
          </w:tcPr>
          <w:p w14:paraId="447F2C09">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14:paraId="581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1C2F1B07">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1</w:t>
            </w:r>
          </w:p>
        </w:tc>
        <w:tc>
          <w:tcPr>
            <w:tcW w:w="4780" w:type="dxa"/>
            <w:vAlign w:val="center"/>
          </w:tcPr>
          <w:p w14:paraId="5D52D3A5">
            <w:pPr>
              <w:jc w:val="center"/>
              <w:rPr>
                <w:rFonts w:hint="eastAsia" w:ascii="宋体" w:hAnsi="宋体" w:eastAsia="宋体"/>
                <w:sz w:val="24"/>
                <w:szCs w:val="24"/>
                <w:vertAlign w:val="baseline"/>
                <w:lang w:val="en-US" w:eastAsia="zh-CN"/>
              </w:rPr>
            </w:pPr>
            <w:r>
              <w:rPr>
                <w:rFonts w:hint="eastAsia" w:ascii="宋体" w:hAnsi="宋体" w:eastAsia="宋体"/>
                <w:sz w:val="24"/>
                <w:szCs w:val="24"/>
                <w:lang w:val="en-US" w:eastAsia="zh-CN"/>
              </w:rPr>
              <w:t>艺术品类</w:t>
            </w:r>
          </w:p>
        </w:tc>
        <w:tc>
          <w:tcPr>
            <w:tcW w:w="1930" w:type="dxa"/>
            <w:vAlign w:val="center"/>
          </w:tcPr>
          <w:p w14:paraId="521663FA">
            <w:pPr>
              <w:jc w:val="center"/>
              <w:rPr>
                <w:rFonts w:hint="eastAsia" w:ascii="宋体" w:hAnsi="宋体" w:eastAsia="宋体"/>
                <w:sz w:val="24"/>
                <w:szCs w:val="24"/>
                <w:vertAlign w:val="baseline"/>
                <w:lang w:val="en-US" w:eastAsia="zh-CN"/>
              </w:rPr>
            </w:pPr>
          </w:p>
        </w:tc>
        <w:tc>
          <w:tcPr>
            <w:tcW w:w="1460" w:type="dxa"/>
            <w:vAlign w:val="center"/>
          </w:tcPr>
          <w:p w14:paraId="48337BA3">
            <w:pPr>
              <w:jc w:val="center"/>
              <w:rPr>
                <w:rFonts w:hint="eastAsia" w:ascii="宋体" w:hAnsi="宋体" w:eastAsia="宋体"/>
                <w:sz w:val="24"/>
                <w:szCs w:val="24"/>
                <w:vertAlign w:val="baseline"/>
                <w:lang w:val="en-US" w:eastAsia="zh-CN"/>
              </w:rPr>
            </w:pPr>
          </w:p>
        </w:tc>
      </w:tr>
      <w:tr w14:paraId="2780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524D7780">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2</w:t>
            </w:r>
          </w:p>
        </w:tc>
        <w:tc>
          <w:tcPr>
            <w:tcW w:w="4780" w:type="dxa"/>
            <w:vAlign w:val="center"/>
          </w:tcPr>
          <w:p w14:paraId="4576F44C">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灯具</w:t>
            </w:r>
          </w:p>
        </w:tc>
        <w:tc>
          <w:tcPr>
            <w:tcW w:w="1930" w:type="dxa"/>
            <w:vAlign w:val="center"/>
          </w:tcPr>
          <w:p w14:paraId="0C11D852">
            <w:pPr>
              <w:jc w:val="center"/>
              <w:rPr>
                <w:rFonts w:hint="eastAsia" w:ascii="宋体" w:hAnsi="宋体" w:eastAsia="宋体"/>
                <w:sz w:val="24"/>
                <w:szCs w:val="24"/>
                <w:vertAlign w:val="baseline"/>
                <w:lang w:val="en-US" w:eastAsia="zh-CN"/>
              </w:rPr>
            </w:pPr>
          </w:p>
        </w:tc>
        <w:tc>
          <w:tcPr>
            <w:tcW w:w="1460" w:type="dxa"/>
            <w:vAlign w:val="center"/>
          </w:tcPr>
          <w:p w14:paraId="5A117DAB">
            <w:pPr>
              <w:jc w:val="center"/>
              <w:rPr>
                <w:rFonts w:hint="eastAsia" w:ascii="宋体" w:hAnsi="宋体" w:eastAsia="宋体"/>
                <w:sz w:val="24"/>
                <w:szCs w:val="24"/>
                <w:vertAlign w:val="baseline"/>
                <w:lang w:val="en-US" w:eastAsia="zh-CN"/>
              </w:rPr>
            </w:pPr>
          </w:p>
        </w:tc>
      </w:tr>
      <w:tr w14:paraId="2D24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62533295">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3</w:t>
            </w:r>
          </w:p>
        </w:tc>
        <w:tc>
          <w:tcPr>
            <w:tcW w:w="4780" w:type="dxa"/>
            <w:vAlign w:val="center"/>
          </w:tcPr>
          <w:p w14:paraId="7446A6A9">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窗帘</w:t>
            </w:r>
          </w:p>
        </w:tc>
        <w:tc>
          <w:tcPr>
            <w:tcW w:w="1930" w:type="dxa"/>
            <w:vAlign w:val="center"/>
          </w:tcPr>
          <w:p w14:paraId="74D6A767">
            <w:pPr>
              <w:jc w:val="center"/>
              <w:rPr>
                <w:rFonts w:hint="eastAsia" w:ascii="宋体" w:hAnsi="宋体" w:eastAsia="宋体"/>
                <w:sz w:val="24"/>
                <w:szCs w:val="24"/>
                <w:vertAlign w:val="baseline"/>
                <w:lang w:val="en-US" w:eastAsia="zh-CN"/>
              </w:rPr>
            </w:pPr>
          </w:p>
        </w:tc>
        <w:tc>
          <w:tcPr>
            <w:tcW w:w="1460" w:type="dxa"/>
            <w:vAlign w:val="center"/>
          </w:tcPr>
          <w:p w14:paraId="31C3D8B1">
            <w:pPr>
              <w:jc w:val="center"/>
              <w:rPr>
                <w:rFonts w:hint="eastAsia" w:ascii="宋体" w:hAnsi="宋体" w:eastAsia="宋体"/>
                <w:sz w:val="24"/>
                <w:szCs w:val="24"/>
                <w:vertAlign w:val="baseline"/>
                <w:lang w:val="en-US" w:eastAsia="zh-CN"/>
              </w:rPr>
            </w:pPr>
          </w:p>
        </w:tc>
      </w:tr>
      <w:tr w14:paraId="2133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5663EE6B">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4</w:t>
            </w:r>
          </w:p>
        </w:tc>
        <w:tc>
          <w:tcPr>
            <w:tcW w:w="4780" w:type="dxa"/>
            <w:vAlign w:val="center"/>
          </w:tcPr>
          <w:p w14:paraId="22719B5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地毯</w:t>
            </w:r>
          </w:p>
        </w:tc>
        <w:tc>
          <w:tcPr>
            <w:tcW w:w="1930" w:type="dxa"/>
            <w:vAlign w:val="center"/>
          </w:tcPr>
          <w:p w14:paraId="534341E4">
            <w:pPr>
              <w:jc w:val="center"/>
              <w:rPr>
                <w:rFonts w:hint="eastAsia" w:ascii="宋体" w:hAnsi="宋体" w:eastAsia="宋体"/>
                <w:sz w:val="24"/>
                <w:szCs w:val="24"/>
                <w:vertAlign w:val="baseline"/>
                <w:lang w:val="en-US" w:eastAsia="zh-CN"/>
              </w:rPr>
            </w:pPr>
          </w:p>
        </w:tc>
        <w:tc>
          <w:tcPr>
            <w:tcW w:w="1460" w:type="dxa"/>
            <w:vAlign w:val="center"/>
          </w:tcPr>
          <w:p w14:paraId="133CC299">
            <w:pPr>
              <w:jc w:val="center"/>
              <w:rPr>
                <w:rFonts w:hint="eastAsia" w:ascii="宋体" w:hAnsi="宋体" w:eastAsia="宋体"/>
                <w:sz w:val="24"/>
                <w:szCs w:val="24"/>
                <w:vertAlign w:val="baseline"/>
                <w:lang w:val="en-US" w:eastAsia="zh-CN"/>
              </w:rPr>
            </w:pPr>
          </w:p>
        </w:tc>
      </w:tr>
      <w:tr w14:paraId="798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81" w:type="dxa"/>
            <w:vAlign w:val="center"/>
          </w:tcPr>
          <w:p w14:paraId="2605BA2B">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5</w:t>
            </w:r>
          </w:p>
        </w:tc>
        <w:tc>
          <w:tcPr>
            <w:tcW w:w="8170" w:type="dxa"/>
            <w:gridSpan w:val="3"/>
            <w:vAlign w:val="center"/>
          </w:tcPr>
          <w:p w14:paraId="75464255">
            <w:pPr>
              <w:jc w:val="both"/>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合计总价：大写                小写            （元）</w:t>
            </w:r>
          </w:p>
        </w:tc>
      </w:tr>
    </w:tbl>
    <w:p w14:paraId="209B683C">
      <w:pPr>
        <w:jc w:val="center"/>
        <w:rPr>
          <w:rFonts w:hint="eastAsia" w:ascii="宋体" w:hAnsi="宋体" w:eastAsia="宋体"/>
          <w:sz w:val="24"/>
          <w:szCs w:val="24"/>
          <w:lang w:val="en-US" w:eastAsia="zh-CN"/>
        </w:rPr>
      </w:pPr>
    </w:p>
    <w:p w14:paraId="0C9F8F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报价单位：（盖章）</w:t>
      </w:r>
    </w:p>
    <w:p w14:paraId="2BCA3B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报价人：（签字或盖章）</w:t>
      </w:r>
    </w:p>
    <w:p w14:paraId="423FC6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联系方式：</w:t>
      </w:r>
    </w:p>
    <w:p w14:paraId="7A14A8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报价时间：</w:t>
      </w:r>
    </w:p>
    <w:p w14:paraId="76D8B5FD">
      <w:pPr>
        <w:rPr>
          <w:rStyle w:val="40"/>
          <w:rFonts w:hint="eastAsia" w:ascii="宋体" w:hAnsi="宋体" w:eastAsia="宋体" w:cs="宋体"/>
          <w:kern w:val="0"/>
          <w:sz w:val="24"/>
          <w:szCs w:val="24"/>
          <w:lang w:val="en-US" w:eastAsia="zh-CN" w:bidi="ar-SA"/>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118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23B7D">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5D23B7D">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C51756"/>
    <w:rsid w:val="00031766"/>
    <w:rsid w:val="001A672A"/>
    <w:rsid w:val="002702DF"/>
    <w:rsid w:val="00355A7A"/>
    <w:rsid w:val="00467337"/>
    <w:rsid w:val="00A237DF"/>
    <w:rsid w:val="00C51756"/>
    <w:rsid w:val="00CA31DF"/>
    <w:rsid w:val="013A07FE"/>
    <w:rsid w:val="0215722A"/>
    <w:rsid w:val="03EC63FF"/>
    <w:rsid w:val="04167BE0"/>
    <w:rsid w:val="04FE1868"/>
    <w:rsid w:val="055210FB"/>
    <w:rsid w:val="060F014D"/>
    <w:rsid w:val="06C9698C"/>
    <w:rsid w:val="06DE411B"/>
    <w:rsid w:val="081F710D"/>
    <w:rsid w:val="0826058B"/>
    <w:rsid w:val="08767CBA"/>
    <w:rsid w:val="094E5949"/>
    <w:rsid w:val="09CE1802"/>
    <w:rsid w:val="0ADA1283"/>
    <w:rsid w:val="0D18108F"/>
    <w:rsid w:val="0D9A7247"/>
    <w:rsid w:val="0DA25506"/>
    <w:rsid w:val="0EE36B7D"/>
    <w:rsid w:val="0F0243F5"/>
    <w:rsid w:val="108154AD"/>
    <w:rsid w:val="13121E77"/>
    <w:rsid w:val="13455F77"/>
    <w:rsid w:val="15B72A35"/>
    <w:rsid w:val="1B932687"/>
    <w:rsid w:val="1CAC06B2"/>
    <w:rsid w:val="1E8B21FB"/>
    <w:rsid w:val="2262713B"/>
    <w:rsid w:val="270B5BBD"/>
    <w:rsid w:val="2940272E"/>
    <w:rsid w:val="2B54029B"/>
    <w:rsid w:val="2BFF0AC2"/>
    <w:rsid w:val="2C9F4A03"/>
    <w:rsid w:val="2CEF3FB8"/>
    <w:rsid w:val="2DCF545A"/>
    <w:rsid w:val="2ED5212C"/>
    <w:rsid w:val="30C90D87"/>
    <w:rsid w:val="30F33128"/>
    <w:rsid w:val="322A22B1"/>
    <w:rsid w:val="337F0CD1"/>
    <w:rsid w:val="36F07953"/>
    <w:rsid w:val="391E3890"/>
    <w:rsid w:val="3AF066C3"/>
    <w:rsid w:val="3BEA51F5"/>
    <w:rsid w:val="3D2C0ADF"/>
    <w:rsid w:val="3E1E176E"/>
    <w:rsid w:val="3E202F15"/>
    <w:rsid w:val="3E9078C4"/>
    <w:rsid w:val="404B6C28"/>
    <w:rsid w:val="41947D46"/>
    <w:rsid w:val="420951A2"/>
    <w:rsid w:val="424A7A77"/>
    <w:rsid w:val="42875CFB"/>
    <w:rsid w:val="42C92294"/>
    <w:rsid w:val="43132246"/>
    <w:rsid w:val="45FA78C3"/>
    <w:rsid w:val="474F4A30"/>
    <w:rsid w:val="48F53072"/>
    <w:rsid w:val="4C7F348C"/>
    <w:rsid w:val="50EA7F43"/>
    <w:rsid w:val="50F06B23"/>
    <w:rsid w:val="513973A6"/>
    <w:rsid w:val="54F36E09"/>
    <w:rsid w:val="558820D0"/>
    <w:rsid w:val="57F83763"/>
    <w:rsid w:val="59DB49CF"/>
    <w:rsid w:val="5A3B2D3C"/>
    <w:rsid w:val="5A683FFF"/>
    <w:rsid w:val="5AA769EB"/>
    <w:rsid w:val="5C664E8E"/>
    <w:rsid w:val="5DBF29C4"/>
    <w:rsid w:val="5F5E0F4F"/>
    <w:rsid w:val="631F5A7F"/>
    <w:rsid w:val="662752EF"/>
    <w:rsid w:val="66DD5F97"/>
    <w:rsid w:val="68BA0755"/>
    <w:rsid w:val="693F2885"/>
    <w:rsid w:val="6B342BA7"/>
    <w:rsid w:val="6CF54EC6"/>
    <w:rsid w:val="6D983C19"/>
    <w:rsid w:val="6FB438A3"/>
    <w:rsid w:val="701F75C9"/>
    <w:rsid w:val="70C57B02"/>
    <w:rsid w:val="71072C9F"/>
    <w:rsid w:val="724D47CD"/>
    <w:rsid w:val="736E263D"/>
    <w:rsid w:val="73F3271F"/>
    <w:rsid w:val="755D5634"/>
    <w:rsid w:val="79852FF6"/>
    <w:rsid w:val="7ACC2155"/>
    <w:rsid w:val="7C1F2587"/>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9"/>
    <w:link w:val="39"/>
    <w:autoRedefine/>
    <w:qFormat/>
    <w:uiPriority w:val="0"/>
    <w:pPr>
      <w:spacing w:after="120"/>
    </w:pPr>
    <w:rPr>
      <w:rFonts w:ascii="Times New Roman" w:hAnsi="Times New Roman" w:eastAsia="宋体" w:cs="Times New Roman"/>
      <w:kern w:val="0"/>
      <w:sz w:val="24"/>
      <w:szCs w:val="24"/>
    </w:rPr>
  </w:style>
  <w:style w:type="paragraph" w:customStyle="1" w:styleId="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autoRedefine/>
    <w:semiHidden/>
    <w:unhideWhenUsed/>
    <w:qFormat/>
    <w:uiPriority w:val="99"/>
    <w:rPr>
      <w:color w:val="800080"/>
      <w:u w:val="none"/>
    </w:rPr>
  </w:style>
  <w:style w:type="character" w:styleId="23">
    <w:name w:val="Emphasis"/>
    <w:basedOn w:val="20"/>
    <w:qFormat/>
    <w:uiPriority w:val="20"/>
    <w:rPr>
      <w:b/>
      <w:bCs/>
    </w:rPr>
  </w:style>
  <w:style w:type="character" w:styleId="24">
    <w:name w:val="HTML Definition"/>
    <w:basedOn w:val="20"/>
    <w:semiHidden/>
    <w:unhideWhenUsed/>
    <w:qFormat/>
    <w:uiPriority w:val="99"/>
  </w:style>
  <w:style w:type="character" w:styleId="25">
    <w:name w:val="HTML Typewriter"/>
    <w:basedOn w:val="20"/>
    <w:autoRedefine/>
    <w:semiHidden/>
    <w:unhideWhenUsed/>
    <w:qFormat/>
    <w:uiPriority w:val="99"/>
    <w:rPr>
      <w:rFonts w:hint="default" w:ascii="monospace" w:hAnsi="monospace" w:eastAsia="monospace" w:cs="monospace"/>
      <w:sz w:val="20"/>
    </w:rPr>
  </w:style>
  <w:style w:type="character" w:styleId="26">
    <w:name w:val="HTML Acronym"/>
    <w:basedOn w:val="20"/>
    <w:autoRedefine/>
    <w:semiHidden/>
    <w:unhideWhenUsed/>
    <w:qFormat/>
    <w:uiPriority w:val="99"/>
  </w:style>
  <w:style w:type="character" w:styleId="27">
    <w:name w:val="HTML Variable"/>
    <w:basedOn w:val="20"/>
    <w:autoRedefine/>
    <w:semiHidden/>
    <w:unhideWhenUsed/>
    <w:qFormat/>
    <w:uiPriority w:val="99"/>
  </w:style>
  <w:style w:type="character" w:styleId="28">
    <w:name w:val="Hyperlink"/>
    <w:basedOn w:val="20"/>
    <w:autoRedefine/>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HTML Keyboard"/>
    <w:basedOn w:val="20"/>
    <w:autoRedefine/>
    <w:semiHidden/>
    <w:unhideWhenUsed/>
    <w:qFormat/>
    <w:uiPriority w:val="99"/>
    <w:rPr>
      <w:rFonts w:ascii="monospace" w:hAnsi="monospace" w:eastAsia="monospace" w:cs="monospace"/>
      <w:sz w:val="20"/>
    </w:rPr>
  </w:style>
  <w:style w:type="character" w:styleId="32">
    <w:name w:val="HTML Sample"/>
    <w:basedOn w:val="20"/>
    <w:semiHidden/>
    <w:unhideWhenUsed/>
    <w:qFormat/>
    <w:uiPriority w:val="99"/>
    <w:rPr>
      <w:rFonts w:hint="default" w:ascii="monospace" w:hAnsi="monospace" w:eastAsia="monospace" w:cs="monospace"/>
    </w:rPr>
  </w:style>
  <w:style w:type="character" w:customStyle="1" w:styleId="33">
    <w:name w:val="标题 1 Char"/>
    <w:basedOn w:val="20"/>
    <w:link w:val="2"/>
    <w:autoRedefine/>
    <w:qFormat/>
    <w:uiPriority w:val="9"/>
    <w:rPr>
      <w:b/>
      <w:bCs/>
      <w:kern w:val="44"/>
      <w:sz w:val="44"/>
      <w:szCs w:val="44"/>
    </w:rPr>
  </w:style>
  <w:style w:type="character" w:customStyle="1" w:styleId="34">
    <w:name w:val="标题 2 Char"/>
    <w:basedOn w:val="20"/>
    <w:link w:val="3"/>
    <w:autoRedefine/>
    <w:qFormat/>
    <w:uiPriority w:val="9"/>
    <w:rPr>
      <w:rFonts w:asciiTheme="majorHAnsi" w:hAnsiTheme="majorHAnsi" w:eastAsiaTheme="majorEastAsia" w:cstheme="majorBidi"/>
      <w:b/>
      <w:bCs/>
      <w:sz w:val="32"/>
      <w:szCs w:val="32"/>
    </w:rPr>
  </w:style>
  <w:style w:type="character" w:customStyle="1" w:styleId="35">
    <w:name w:val="标题 3 Char"/>
    <w:basedOn w:val="20"/>
    <w:link w:val="4"/>
    <w:autoRedefine/>
    <w:qFormat/>
    <w:uiPriority w:val="9"/>
    <w:rPr>
      <w:b/>
      <w:bCs/>
      <w:sz w:val="32"/>
      <w:szCs w:val="32"/>
    </w:rPr>
  </w:style>
  <w:style w:type="character" w:customStyle="1" w:styleId="36">
    <w:name w:val="标题 4 Char"/>
    <w:basedOn w:val="20"/>
    <w:link w:val="5"/>
    <w:autoRedefine/>
    <w:qFormat/>
    <w:uiPriority w:val="9"/>
    <w:rPr>
      <w:rFonts w:asciiTheme="majorHAnsi" w:hAnsiTheme="majorHAnsi" w:eastAsiaTheme="majorEastAsia" w:cstheme="majorBidi"/>
      <w:b/>
      <w:bCs/>
      <w:sz w:val="28"/>
      <w:szCs w:val="28"/>
    </w:rPr>
  </w:style>
  <w:style w:type="character" w:customStyle="1" w:styleId="37">
    <w:name w:val="标题 5 Char"/>
    <w:basedOn w:val="20"/>
    <w:link w:val="6"/>
    <w:autoRedefine/>
    <w:qFormat/>
    <w:uiPriority w:val="9"/>
    <w:rPr>
      <w:b/>
      <w:bCs/>
      <w:sz w:val="28"/>
      <w:szCs w:val="28"/>
    </w:rPr>
  </w:style>
  <w:style w:type="character" w:customStyle="1" w:styleId="38">
    <w:name w:val="标题 6 Char"/>
    <w:basedOn w:val="20"/>
    <w:link w:val="7"/>
    <w:autoRedefine/>
    <w:qFormat/>
    <w:uiPriority w:val="9"/>
    <w:rPr>
      <w:rFonts w:asciiTheme="majorHAnsi" w:hAnsiTheme="majorHAnsi" w:eastAsiaTheme="majorEastAsia" w:cstheme="majorBidi"/>
      <w:b/>
      <w:bCs/>
      <w:sz w:val="24"/>
      <w:szCs w:val="24"/>
    </w:rPr>
  </w:style>
  <w:style w:type="character" w:customStyle="1" w:styleId="39">
    <w:name w:val="正文文本 Char"/>
    <w:basedOn w:val="20"/>
    <w:link w:val="8"/>
    <w:autoRedefine/>
    <w:qFormat/>
    <w:uiPriority w:val="0"/>
    <w:rPr>
      <w:rFonts w:ascii="Times New Roman" w:hAnsi="Times New Roman" w:eastAsia="宋体" w:cs="Times New Roman"/>
      <w:kern w:val="0"/>
      <w:sz w:val="24"/>
      <w:szCs w:val="24"/>
    </w:rPr>
  </w:style>
  <w:style w:type="character" w:customStyle="1" w:styleId="40">
    <w:name w:val="NormalCharacter"/>
    <w:autoRedefine/>
    <w:qFormat/>
    <w:uiPriority w:val="99"/>
  </w:style>
  <w:style w:type="character" w:customStyle="1" w:styleId="41">
    <w:name w:val="font21"/>
    <w:basedOn w:val="20"/>
    <w:autoRedefine/>
    <w:qFormat/>
    <w:uiPriority w:val="0"/>
    <w:rPr>
      <w:rFonts w:hint="eastAsia" w:ascii="宋体" w:hAnsi="宋体" w:eastAsia="宋体" w:cs="宋体"/>
      <w:color w:val="000000"/>
      <w:sz w:val="20"/>
      <w:szCs w:val="20"/>
      <w:u w:val="none"/>
    </w:rPr>
  </w:style>
  <w:style w:type="character" w:customStyle="1" w:styleId="42">
    <w:name w:val="mini-outputtext1"/>
    <w:basedOn w:val="2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1102</Words>
  <Characters>1155</Characters>
  <Lines>39</Lines>
  <Paragraphs>10</Paragraphs>
  <TotalTime>0</TotalTime>
  <ScaleCrop>false</ScaleCrop>
  <LinksUpToDate>false</LinksUpToDate>
  <CharactersWithSpaces>1190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快乐的小笼包</cp:lastModifiedBy>
  <cp:lastPrinted>2023-02-08T01:41:00Z</cp:lastPrinted>
  <dcterms:modified xsi:type="dcterms:W3CDTF">2025-08-28T09:21:25Z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04C457B7FF6E47369E4B1E7372795DF9_13</vt:lpwstr>
  </property>
  <property fmtid="{D5CDD505-2E9C-101B-9397-08002B2CF9AE}" pid="4" name="KSOTemplateDocerSaveRecord">
    <vt:lpwstr>eyJoZGlkIjoiOTJjNDQ4NGMyOTU3ZDhlYzQ1MjNhNDZkZTkwNmIyNTYiLCJ1c2VySWQiOiI0ODEwNjk1NTYifQ==</vt:lpwstr>
  </property>
</Properties>
</file>