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D7988">
      <w:pPr>
        <w:jc w:val="center"/>
        <w:rPr>
          <w:rFonts w:ascii="微软雅黑" w:hAnsi="微软雅黑" w:eastAsia="微软雅黑"/>
          <w:color w:val="000000"/>
          <w:w w:val="95"/>
          <w:kern w:val="36"/>
          <w:sz w:val="42"/>
          <w:szCs w:val="42"/>
        </w:rPr>
      </w:pPr>
      <w:bookmarkStart w:id="3" w:name="_GoBack"/>
      <w:bookmarkEnd w:id="3"/>
      <w:r>
        <w:rPr>
          <w:rFonts w:hint="eastAsia" w:ascii="微软雅黑" w:hAnsi="微软雅黑" w:eastAsia="微软雅黑"/>
          <w:color w:val="000000"/>
          <w:w w:val="95"/>
          <w:kern w:val="36"/>
          <w:sz w:val="42"/>
          <w:szCs w:val="42"/>
        </w:rPr>
        <w:t xml:space="preserve">启东吕美睿新能源有限公司2026年4月（第1批）               </w:t>
      </w:r>
    </w:p>
    <w:p w14:paraId="04C13529">
      <w:pPr>
        <w:jc w:val="center"/>
        <w:rPr>
          <w:rFonts w:ascii="微软雅黑" w:hAnsi="微软雅黑" w:eastAsia="微软雅黑"/>
          <w:color w:val="000000"/>
          <w:w w:val="95"/>
          <w:kern w:val="36"/>
          <w:sz w:val="42"/>
          <w:szCs w:val="42"/>
        </w:rPr>
      </w:pPr>
      <w:r>
        <w:rPr>
          <w:rFonts w:hint="eastAsia" w:ascii="微软雅黑" w:hAnsi="微软雅黑" w:eastAsia="微软雅黑"/>
          <w:color w:val="000000"/>
          <w:w w:val="95"/>
          <w:kern w:val="36"/>
          <w:sz w:val="42"/>
          <w:szCs w:val="42"/>
          <w:lang w:val="en-US" w:eastAsia="zh-CN"/>
        </w:rPr>
        <w:t>国企</w:t>
      </w:r>
      <w:r>
        <w:rPr>
          <w:rFonts w:hint="eastAsia" w:ascii="微软雅黑" w:hAnsi="微软雅黑" w:eastAsia="微软雅黑"/>
          <w:color w:val="000000"/>
          <w:w w:val="95"/>
          <w:kern w:val="36"/>
          <w:sz w:val="42"/>
          <w:szCs w:val="42"/>
        </w:rPr>
        <w:t>采购意向公告</w:t>
      </w:r>
    </w:p>
    <w:p w14:paraId="47BA9928">
      <w:pPr>
        <w:topLinePunct/>
        <w:spacing w:line="360" w:lineRule="exact"/>
        <w:ind w:firstLine="560" w:firstLineChars="200"/>
        <w:jc w:val="left"/>
        <w:rPr>
          <w:color w:val="333333"/>
          <w:sz w:val="28"/>
          <w:szCs w:val="28"/>
        </w:rPr>
      </w:pPr>
      <w:r>
        <w:rPr>
          <w:rFonts w:hint="eastAsia"/>
          <w:color w:val="333333"/>
          <w:sz w:val="28"/>
          <w:szCs w:val="28"/>
        </w:rPr>
        <w:t>为便于供应商及时了解政府采购信息，根据《关于做好政府采购和国企采购管理工作的提示函》等有关规定，现将启东吕美睿新能源有限公司2026年4月（第1批）</w:t>
      </w:r>
      <w:r>
        <w:rPr>
          <w:rFonts w:hint="eastAsia"/>
          <w:color w:val="333333"/>
          <w:sz w:val="28"/>
          <w:szCs w:val="28"/>
          <w:lang w:val="en-US" w:eastAsia="zh-CN"/>
        </w:rPr>
        <w:t>国企</w:t>
      </w:r>
      <w:r>
        <w:rPr>
          <w:rFonts w:hint="eastAsia"/>
          <w:color w:val="333333"/>
          <w:sz w:val="28"/>
          <w:szCs w:val="28"/>
        </w:rPr>
        <w:t>采购意向公告如下：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061"/>
        <w:gridCol w:w="4252"/>
        <w:gridCol w:w="1276"/>
        <w:gridCol w:w="1134"/>
        <w:gridCol w:w="1559"/>
        <w:gridCol w:w="1824"/>
        <w:gridCol w:w="1101"/>
      </w:tblGrid>
      <w:tr w14:paraId="51FA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41" w:type="dxa"/>
            <w:vAlign w:val="center"/>
          </w:tcPr>
          <w:p w14:paraId="5F4B0EDD">
            <w:pPr>
              <w:spacing w:line="360" w:lineRule="exact"/>
              <w:jc w:val="center"/>
              <w:rPr>
                <w:szCs w:val="21"/>
              </w:rPr>
            </w:pPr>
            <w:bookmarkStart w:id="0" w:name="OLE_LINK14"/>
            <w:bookmarkStart w:id="1" w:name="OLE_LINK15"/>
            <w:r>
              <w:rPr>
                <w:rFonts w:hint="eastAsia"/>
                <w:szCs w:val="21"/>
              </w:rPr>
              <w:t>编号</w:t>
            </w:r>
          </w:p>
        </w:tc>
        <w:tc>
          <w:tcPr>
            <w:tcW w:w="2061" w:type="dxa"/>
            <w:vAlign w:val="center"/>
          </w:tcPr>
          <w:p w14:paraId="68A2F65A">
            <w:pPr>
              <w:spacing w:line="360" w:lineRule="exact"/>
              <w:jc w:val="center"/>
              <w:rPr>
                <w:szCs w:val="21"/>
              </w:rPr>
            </w:pPr>
            <w:r>
              <w:rPr>
                <w:szCs w:val="21"/>
              </w:rPr>
              <w:t>项目名称</w:t>
            </w:r>
          </w:p>
        </w:tc>
        <w:tc>
          <w:tcPr>
            <w:tcW w:w="4252" w:type="dxa"/>
            <w:vAlign w:val="center"/>
          </w:tcPr>
          <w:p w14:paraId="2902CB8C">
            <w:pPr>
              <w:spacing w:line="360" w:lineRule="exact"/>
              <w:jc w:val="center"/>
              <w:rPr>
                <w:szCs w:val="21"/>
              </w:rPr>
            </w:pPr>
            <w:r>
              <w:rPr>
                <w:rFonts w:hint="eastAsia"/>
                <w:szCs w:val="21"/>
              </w:rPr>
              <w:t>采购需求概况</w:t>
            </w:r>
          </w:p>
        </w:tc>
        <w:tc>
          <w:tcPr>
            <w:tcW w:w="1276" w:type="dxa"/>
            <w:vAlign w:val="center"/>
          </w:tcPr>
          <w:p w14:paraId="734F958A">
            <w:pPr>
              <w:spacing w:line="360" w:lineRule="exact"/>
              <w:jc w:val="center"/>
              <w:rPr>
                <w:szCs w:val="21"/>
              </w:rPr>
            </w:pPr>
            <w:r>
              <w:rPr>
                <w:rFonts w:hint="eastAsia"/>
                <w:szCs w:val="21"/>
              </w:rPr>
              <w:t>采购预算（万元）</w:t>
            </w:r>
          </w:p>
        </w:tc>
        <w:tc>
          <w:tcPr>
            <w:tcW w:w="1134" w:type="dxa"/>
            <w:vAlign w:val="center"/>
          </w:tcPr>
          <w:p w14:paraId="2AE620C9">
            <w:pPr>
              <w:spacing w:line="360" w:lineRule="exact"/>
              <w:jc w:val="center"/>
              <w:rPr>
                <w:szCs w:val="21"/>
              </w:rPr>
            </w:pPr>
            <w:r>
              <w:rPr>
                <w:szCs w:val="21"/>
              </w:rPr>
              <w:t>预计采购</w:t>
            </w:r>
            <w:r>
              <w:rPr>
                <w:rFonts w:hint="eastAsia"/>
                <w:szCs w:val="21"/>
              </w:rPr>
              <w:t>月份</w:t>
            </w:r>
          </w:p>
        </w:tc>
        <w:tc>
          <w:tcPr>
            <w:tcW w:w="1559" w:type="dxa"/>
            <w:vAlign w:val="center"/>
          </w:tcPr>
          <w:p w14:paraId="089A4936">
            <w:pPr>
              <w:spacing w:line="360" w:lineRule="exact"/>
              <w:jc w:val="center"/>
              <w:rPr>
                <w:szCs w:val="21"/>
              </w:rPr>
            </w:pPr>
            <w:r>
              <w:rPr>
                <w:rFonts w:hint="eastAsia"/>
                <w:szCs w:val="21"/>
              </w:rPr>
              <w:t>是否专门面向中小企业采购</w:t>
            </w:r>
          </w:p>
        </w:tc>
        <w:tc>
          <w:tcPr>
            <w:tcW w:w="1824" w:type="dxa"/>
            <w:vAlign w:val="center"/>
          </w:tcPr>
          <w:p w14:paraId="5D889B04">
            <w:pPr>
              <w:spacing w:line="360" w:lineRule="exact"/>
              <w:jc w:val="center"/>
              <w:rPr>
                <w:szCs w:val="21"/>
              </w:rPr>
            </w:pPr>
            <w:r>
              <w:rPr>
                <w:rFonts w:hint="eastAsia"/>
                <w:szCs w:val="21"/>
              </w:rPr>
              <w:t>是否采购节能产品、环境标志产品</w:t>
            </w:r>
          </w:p>
        </w:tc>
        <w:tc>
          <w:tcPr>
            <w:tcW w:w="1101" w:type="dxa"/>
            <w:vAlign w:val="center"/>
          </w:tcPr>
          <w:p w14:paraId="6E39DC60">
            <w:pPr>
              <w:spacing w:line="360" w:lineRule="exact"/>
              <w:jc w:val="center"/>
              <w:rPr>
                <w:szCs w:val="21"/>
              </w:rPr>
            </w:pPr>
            <w:r>
              <w:rPr>
                <w:rFonts w:hint="eastAsia"/>
                <w:szCs w:val="21"/>
              </w:rPr>
              <w:t>备注</w:t>
            </w:r>
          </w:p>
        </w:tc>
      </w:tr>
      <w:tr w14:paraId="485E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41" w:type="dxa"/>
            <w:vAlign w:val="center"/>
          </w:tcPr>
          <w:p w14:paraId="45566A9E">
            <w:pPr>
              <w:spacing w:line="360" w:lineRule="exact"/>
              <w:jc w:val="center"/>
              <w:rPr>
                <w:sz w:val="24"/>
                <w:szCs w:val="24"/>
              </w:rPr>
            </w:pPr>
            <w:bookmarkStart w:id="2" w:name="_Hlk183610981"/>
            <w:r>
              <w:rPr>
                <w:rFonts w:hint="eastAsia"/>
                <w:sz w:val="24"/>
                <w:szCs w:val="24"/>
              </w:rPr>
              <w:t>1</w:t>
            </w:r>
          </w:p>
        </w:tc>
        <w:tc>
          <w:tcPr>
            <w:tcW w:w="2061" w:type="dxa"/>
            <w:vAlign w:val="center"/>
          </w:tcPr>
          <w:p w14:paraId="4EFA33E2">
            <w:pPr>
              <w:spacing w:line="360" w:lineRule="exact"/>
              <w:jc w:val="center"/>
              <w:rPr>
                <w:sz w:val="18"/>
                <w:szCs w:val="18"/>
              </w:rPr>
            </w:pPr>
            <w:r>
              <w:rPr>
                <w:rFonts w:hint="eastAsia"/>
                <w:sz w:val="18"/>
                <w:szCs w:val="18"/>
              </w:rPr>
              <w:t>江苏吕四港集团有限公司内河码头光伏电站项目</w:t>
            </w:r>
          </w:p>
        </w:tc>
        <w:tc>
          <w:tcPr>
            <w:tcW w:w="4252" w:type="dxa"/>
            <w:vAlign w:val="center"/>
          </w:tcPr>
          <w:p w14:paraId="27B41824">
            <w:pPr>
              <w:spacing w:line="360" w:lineRule="exact"/>
              <w:jc w:val="left"/>
              <w:rPr>
                <w:sz w:val="18"/>
                <w:szCs w:val="18"/>
              </w:rPr>
            </w:pPr>
            <w:r>
              <w:rPr>
                <w:rFonts w:hint="eastAsia"/>
                <w:sz w:val="18"/>
                <w:szCs w:val="18"/>
              </w:rPr>
              <w:t>施工图所示江苏吕四港集团有限公司内河码头光伏电站项目，包括但不限于：整体及附属工程、配套工程（包括但不限于安防工程、消防工程、防雷工程等）的深化设计、设备材料供应，设备安装，站内外调试，启动试验、并网验收、移交生产、竣工验收、绿化恢复、安装过程中与现场的协调和质保服务等为满足本项目合法运营的一切手续办理及工程施工。</w:t>
            </w:r>
          </w:p>
        </w:tc>
        <w:tc>
          <w:tcPr>
            <w:tcW w:w="1276" w:type="dxa"/>
            <w:vAlign w:val="center"/>
          </w:tcPr>
          <w:p w14:paraId="28304EA4">
            <w:pPr>
              <w:spacing w:line="360" w:lineRule="exact"/>
              <w:jc w:val="center"/>
              <w:rPr>
                <w:rFonts w:asciiTheme="minorEastAsia" w:hAnsiTheme="minorEastAsia"/>
                <w:sz w:val="24"/>
                <w:szCs w:val="24"/>
              </w:rPr>
            </w:pPr>
            <w:r>
              <w:rPr>
                <w:rFonts w:hint="eastAsia" w:asciiTheme="minorEastAsia" w:hAnsiTheme="minorEastAsia"/>
                <w:sz w:val="24"/>
                <w:szCs w:val="24"/>
              </w:rPr>
              <w:t>593</w:t>
            </w:r>
          </w:p>
        </w:tc>
        <w:tc>
          <w:tcPr>
            <w:tcW w:w="1134" w:type="dxa"/>
            <w:vAlign w:val="center"/>
          </w:tcPr>
          <w:p w14:paraId="50F962ED">
            <w:pPr>
              <w:spacing w:line="360" w:lineRule="exact"/>
              <w:jc w:val="center"/>
              <w:rPr>
                <w:rFonts w:asciiTheme="minorEastAsia" w:hAnsiTheme="minorEastAsia"/>
                <w:sz w:val="24"/>
                <w:szCs w:val="24"/>
              </w:rPr>
            </w:pPr>
            <w:r>
              <w:rPr>
                <w:rFonts w:hint="eastAsia" w:asciiTheme="minorEastAsia" w:hAnsiTheme="minorEastAsia"/>
                <w:sz w:val="24"/>
                <w:szCs w:val="24"/>
              </w:rPr>
              <w:t>2026.5</w:t>
            </w:r>
          </w:p>
        </w:tc>
        <w:tc>
          <w:tcPr>
            <w:tcW w:w="1559" w:type="dxa"/>
            <w:vAlign w:val="center"/>
          </w:tcPr>
          <w:p w14:paraId="00A079E6">
            <w:pPr>
              <w:spacing w:line="360" w:lineRule="exact"/>
              <w:jc w:val="center"/>
              <w:rPr>
                <w:sz w:val="24"/>
                <w:szCs w:val="24"/>
              </w:rPr>
            </w:pPr>
            <w:r>
              <w:rPr>
                <w:rFonts w:hint="eastAsia"/>
                <w:sz w:val="24"/>
                <w:szCs w:val="24"/>
              </w:rPr>
              <w:t>否</w:t>
            </w:r>
          </w:p>
        </w:tc>
        <w:tc>
          <w:tcPr>
            <w:tcW w:w="1824" w:type="dxa"/>
            <w:vAlign w:val="center"/>
          </w:tcPr>
          <w:p w14:paraId="5E9CEE09">
            <w:pPr>
              <w:spacing w:line="360" w:lineRule="exact"/>
              <w:jc w:val="center"/>
              <w:rPr>
                <w:sz w:val="28"/>
                <w:szCs w:val="28"/>
              </w:rPr>
            </w:pPr>
            <w:r>
              <w:rPr>
                <w:rFonts w:hint="eastAsia"/>
                <w:sz w:val="24"/>
                <w:szCs w:val="24"/>
              </w:rPr>
              <w:t>是</w:t>
            </w:r>
          </w:p>
        </w:tc>
        <w:tc>
          <w:tcPr>
            <w:tcW w:w="1101" w:type="dxa"/>
            <w:vAlign w:val="center"/>
          </w:tcPr>
          <w:p w14:paraId="685F5B11">
            <w:pPr>
              <w:spacing w:line="360" w:lineRule="exact"/>
              <w:jc w:val="center"/>
              <w:rPr>
                <w:sz w:val="28"/>
                <w:szCs w:val="28"/>
              </w:rPr>
            </w:pPr>
          </w:p>
        </w:tc>
      </w:tr>
      <w:bookmarkEnd w:id="0"/>
      <w:bookmarkEnd w:id="1"/>
      <w:bookmarkEnd w:id="2"/>
    </w:tbl>
    <w:p w14:paraId="53569C9A">
      <w:pPr>
        <w:spacing w:line="360" w:lineRule="exact"/>
        <w:rPr>
          <w:color w:val="333333"/>
        </w:rPr>
      </w:pPr>
      <w:r>
        <w:rPr>
          <w:rFonts w:hint="eastAsia"/>
          <w:color w:val="333333"/>
        </w:rPr>
        <w:t>本次公开的采购意向是本单位</w:t>
      </w:r>
      <w:r>
        <w:rPr>
          <w:rFonts w:hint="eastAsia"/>
          <w:color w:val="333333"/>
          <w:lang w:val="en-US" w:eastAsia="zh-CN"/>
        </w:rPr>
        <w:t>国企</w:t>
      </w:r>
      <w:r>
        <w:rPr>
          <w:rFonts w:hint="eastAsia"/>
          <w:color w:val="333333"/>
        </w:rPr>
        <w:t>采购工作的初步安排，具体采购项目情况以南通市公共资源交易平台发布的采购公告和采购文件为准。</w:t>
      </w:r>
    </w:p>
    <w:p w14:paraId="033FEAA7">
      <w:pPr>
        <w:spacing w:line="360" w:lineRule="exact"/>
        <w:ind w:right="560"/>
        <w:jc w:val="center"/>
        <w:rPr>
          <w:color w:val="333333"/>
          <w:sz w:val="28"/>
          <w:szCs w:val="28"/>
        </w:rPr>
      </w:pPr>
      <w:r>
        <w:rPr>
          <w:rFonts w:hint="eastAsia"/>
          <w:color w:val="333333"/>
          <w:sz w:val="28"/>
          <w:szCs w:val="28"/>
        </w:rPr>
        <w:t xml:space="preserve">                                                            </w:t>
      </w:r>
    </w:p>
    <w:p w14:paraId="661FF86D">
      <w:pPr>
        <w:spacing w:line="360" w:lineRule="exact"/>
        <w:ind w:right="560"/>
        <w:jc w:val="center"/>
        <w:rPr>
          <w:color w:val="333333"/>
          <w:sz w:val="28"/>
          <w:szCs w:val="28"/>
        </w:rPr>
      </w:pPr>
      <w:r>
        <w:rPr>
          <w:rFonts w:hint="eastAsia"/>
          <w:color w:val="333333"/>
          <w:sz w:val="28"/>
          <w:szCs w:val="28"/>
        </w:rPr>
        <w:t xml:space="preserve">                                                                  启东吕美睿新能源有限公司</w:t>
      </w:r>
    </w:p>
    <w:p w14:paraId="3130F7DD">
      <w:pPr>
        <w:spacing w:line="360" w:lineRule="exact"/>
        <w:ind w:right="420" w:firstLine="10360" w:firstLineChars="3700"/>
        <w:rPr>
          <w:color w:val="333333"/>
          <w:sz w:val="28"/>
          <w:szCs w:val="28"/>
        </w:rPr>
      </w:pPr>
      <w:r>
        <w:rPr>
          <w:rFonts w:hint="eastAsia"/>
          <w:color w:val="333333"/>
          <w:sz w:val="28"/>
          <w:szCs w:val="28"/>
        </w:rPr>
        <w:t>2026年4月1</w:t>
      </w:r>
      <w:r>
        <w:rPr>
          <w:rFonts w:hint="eastAsia"/>
          <w:color w:val="333333"/>
          <w:sz w:val="28"/>
          <w:szCs w:val="28"/>
          <w:lang w:val="en-US" w:eastAsia="zh-CN"/>
        </w:rPr>
        <w:t>6</w:t>
      </w:r>
      <w:r>
        <w:rPr>
          <w:rFonts w:hint="eastAsia"/>
          <w:color w:val="333333"/>
          <w:sz w:val="28"/>
          <w:szCs w:val="28"/>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MmE5N2I4MWIwMmFkNjRmOTY1NGM4OWU2NzJjOWQifQ=="/>
  </w:docVars>
  <w:rsids>
    <w:rsidRoot w:val="006934BE"/>
    <w:rsid w:val="00007990"/>
    <w:rsid w:val="00013BAF"/>
    <w:rsid w:val="00023D6C"/>
    <w:rsid w:val="0003205E"/>
    <w:rsid w:val="0006146E"/>
    <w:rsid w:val="000B2701"/>
    <w:rsid w:val="000C4DEF"/>
    <w:rsid w:val="000C6D61"/>
    <w:rsid w:val="000D6656"/>
    <w:rsid w:val="00126023"/>
    <w:rsid w:val="00155792"/>
    <w:rsid w:val="001772D7"/>
    <w:rsid w:val="0018200B"/>
    <w:rsid w:val="001E34A6"/>
    <w:rsid w:val="002529A2"/>
    <w:rsid w:val="002B3011"/>
    <w:rsid w:val="002B5CE4"/>
    <w:rsid w:val="002C146D"/>
    <w:rsid w:val="002C21A0"/>
    <w:rsid w:val="00310628"/>
    <w:rsid w:val="00312EAA"/>
    <w:rsid w:val="00337192"/>
    <w:rsid w:val="00344430"/>
    <w:rsid w:val="003C1517"/>
    <w:rsid w:val="003C4372"/>
    <w:rsid w:val="003D5E4F"/>
    <w:rsid w:val="003F6C0A"/>
    <w:rsid w:val="00442684"/>
    <w:rsid w:val="0045786A"/>
    <w:rsid w:val="004627CD"/>
    <w:rsid w:val="00476991"/>
    <w:rsid w:val="004F019E"/>
    <w:rsid w:val="00583A08"/>
    <w:rsid w:val="00594F05"/>
    <w:rsid w:val="005E46F1"/>
    <w:rsid w:val="006417A5"/>
    <w:rsid w:val="006535FA"/>
    <w:rsid w:val="0065468E"/>
    <w:rsid w:val="00657828"/>
    <w:rsid w:val="006934BE"/>
    <w:rsid w:val="00736BA2"/>
    <w:rsid w:val="00746006"/>
    <w:rsid w:val="00773D62"/>
    <w:rsid w:val="007A39E6"/>
    <w:rsid w:val="007A642D"/>
    <w:rsid w:val="007D7085"/>
    <w:rsid w:val="007F1253"/>
    <w:rsid w:val="00837C93"/>
    <w:rsid w:val="00842BF5"/>
    <w:rsid w:val="008C5F00"/>
    <w:rsid w:val="009158AD"/>
    <w:rsid w:val="00995CBA"/>
    <w:rsid w:val="00997983"/>
    <w:rsid w:val="009B2B92"/>
    <w:rsid w:val="009D47DF"/>
    <w:rsid w:val="009E6C0F"/>
    <w:rsid w:val="00A3433B"/>
    <w:rsid w:val="00A65589"/>
    <w:rsid w:val="00A65DC2"/>
    <w:rsid w:val="00AD6E80"/>
    <w:rsid w:val="00AE6BEA"/>
    <w:rsid w:val="00AF017A"/>
    <w:rsid w:val="00B14484"/>
    <w:rsid w:val="00B54F10"/>
    <w:rsid w:val="00BA4B0F"/>
    <w:rsid w:val="00BB0789"/>
    <w:rsid w:val="00C23E6E"/>
    <w:rsid w:val="00D528ED"/>
    <w:rsid w:val="00D67439"/>
    <w:rsid w:val="00D7377B"/>
    <w:rsid w:val="00E0693C"/>
    <w:rsid w:val="00E36A69"/>
    <w:rsid w:val="00E45379"/>
    <w:rsid w:val="00E45A8A"/>
    <w:rsid w:val="00E466FA"/>
    <w:rsid w:val="00E670B6"/>
    <w:rsid w:val="00EC69B2"/>
    <w:rsid w:val="00F044AC"/>
    <w:rsid w:val="00F1213E"/>
    <w:rsid w:val="00F92648"/>
    <w:rsid w:val="00FE0C48"/>
    <w:rsid w:val="03DA0DA9"/>
    <w:rsid w:val="04D1024D"/>
    <w:rsid w:val="23BD7D0E"/>
    <w:rsid w:val="2E9F5385"/>
    <w:rsid w:val="366530CC"/>
    <w:rsid w:val="3A651CF5"/>
    <w:rsid w:val="4EC92E80"/>
    <w:rsid w:val="545D1591"/>
    <w:rsid w:val="75936C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64005-A29A-40CB-92BD-57A7A61B6B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428</Words>
  <Characters>445</Characters>
  <Lines>1</Lines>
  <Paragraphs>1</Paragraphs>
  <TotalTime>90</TotalTime>
  <ScaleCrop>false</ScaleCrop>
  <LinksUpToDate>false</LinksUpToDate>
  <CharactersWithSpaces>586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2021-03-03T03:03:00Z</dcterms:created>
  <dc:creator>ceshi</dc:creator>
  <cp:lastModifiedBy>五米</cp:lastModifiedBy>
  <cp:lastPrinted>2026-04-16T02:43:00Z</cp:lastPrinted>
  <dcterms:modified xsi:type="dcterms:W3CDTF">2026-04-16T05:33:01Z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B391B5D602744DC99B4B5CC1061BAE6A_13</vt:lpwstr>
  </property>
  <property fmtid="{D5CDD505-2E9C-101B-9397-08002B2CF9AE}" pid="4" name="KSOTemplateDocerSaveRecord">
    <vt:lpwstr>eyJoZGlkIjoiZGE2Mjg2YTZkZTMyMTYwY2M1OTQ5YzJlN2MyYmRjOGEiLCJ1c2VySWQiOiI1ODUxMTYyMjIifQ==</vt:lpwstr>
  </property>
</Properties>
</file>