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启东市江海汽车服务有限公司维修车间电缆、配电箱采购及安装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中标结果公示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启东市江海汽车服务有限公司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启东市江海汽车服务有限公司维修车间电缆、配电箱采购及安装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项目进行公开招标，现就本次招标的成交结果公告如下：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一、采购人名称、地址、联系方式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启东市江海汽车服务有限公司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江苏省启东市人民西路2288号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王柳柳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0513-80920515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启东市江海汽车服务有限公司维修车间电缆、配电箱采购及安装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开标日期：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三、成交供应商名称、地址、成交金额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启东市通源电力器材有限公司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启东市吕四港镇巴掌镇88号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成交总价：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31999元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四、成交标的基本概况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详见采购文件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五、公示期限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本公告的公示期为一个工作日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启东市江海汽车服务有限公司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6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26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zY5NDI4YTk0MGJiZGI4ZTY5MTdjMTMxM2VmNzkifQ=="/>
  </w:docVars>
  <w:rsids>
    <w:rsidRoot w:val="00000000"/>
    <w:rsid w:val="16976E6B"/>
    <w:rsid w:val="16EC01AC"/>
    <w:rsid w:val="1D8069B0"/>
    <w:rsid w:val="2590489C"/>
    <w:rsid w:val="294005C9"/>
    <w:rsid w:val="302E3CF3"/>
    <w:rsid w:val="3097522F"/>
    <w:rsid w:val="377C2C3D"/>
    <w:rsid w:val="3B1A670C"/>
    <w:rsid w:val="43E85218"/>
    <w:rsid w:val="46E22739"/>
    <w:rsid w:val="49CD2662"/>
    <w:rsid w:val="518D7D1F"/>
    <w:rsid w:val="57DC788F"/>
    <w:rsid w:val="5F62105E"/>
    <w:rsid w:val="6131160D"/>
    <w:rsid w:val="6630732E"/>
    <w:rsid w:val="669F7617"/>
    <w:rsid w:val="6A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325</Characters>
  <Lines>0</Lines>
  <Paragraphs>0</Paragraphs>
  <TotalTime>4</TotalTime>
  <ScaleCrop>false</ScaleCrop>
  <LinksUpToDate>false</LinksUpToDate>
  <CharactersWithSpaces>330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Administrator</dc:creator>
  <cp:lastModifiedBy>微微</cp:lastModifiedBy>
  <cp:lastPrinted>2025-06-26T07:55:00Z</cp:lastPrinted>
  <dcterms:modified xsi:type="dcterms:W3CDTF">2025-06-26T08:24:03Z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eyJoZGlkIjoiOTBjYjliNjM3MDU4MWMyMGU1YjVhMTA2OGE3Mjk3MjAiLCJ1c2VySWQiOiIyODQwNTU0MTQifQ==</vt:lpwstr>
  </property>
  <property fmtid="{D5CDD505-2E9C-101B-9397-08002B2CF9AE}" pid="4" name="ICV">
    <vt:lpwstr>13FC5587647543DE925A9FB2C13090AC_13</vt:lpwstr>
  </property>
</Properties>
</file>