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C8CE4">
      <w:pPr>
        <w:widowControl/>
        <w:spacing w:line="480" w:lineRule="exact"/>
        <w:ind w:firstLine="692" w:firstLineChars="200"/>
        <w:jc w:val="left"/>
        <w:rPr>
          <w:rFonts w:hint="default" w:cs="宋体" w:eastAsiaTheme="minorEastAsia"/>
          <w:b w:val="0"/>
          <w:bCs w:val="0"/>
          <w:spacing w:val="8"/>
          <w:sz w:val="33"/>
          <w:szCs w:val="33"/>
          <w:shd w:val="clear" w:color="auto" w:fill="FFFFFF"/>
          <w:lang w:val="en-US" w:eastAsia="zh-CN"/>
        </w:rPr>
      </w:pPr>
      <w:r>
        <w:rPr>
          <w:rFonts w:hint="eastAsia" w:cs="宋体"/>
          <w:b w:val="0"/>
          <w:bCs w:val="0"/>
          <w:spacing w:val="8"/>
          <w:sz w:val="33"/>
          <w:szCs w:val="33"/>
          <w:shd w:val="clear" w:color="auto" w:fill="FFFFFF"/>
        </w:rPr>
        <w:t>启东大晟港务有限公司场地杂草清除项目</w:t>
      </w:r>
      <w:r>
        <w:rPr>
          <w:rFonts w:hint="eastAsia" w:cs="宋体"/>
          <w:b w:val="0"/>
          <w:bCs w:val="0"/>
          <w:spacing w:val="8"/>
          <w:sz w:val="33"/>
          <w:szCs w:val="33"/>
          <w:shd w:val="clear" w:color="auto" w:fill="FFFFFF"/>
          <w:lang w:val="en-US" w:eastAsia="zh-CN"/>
        </w:rPr>
        <w:t>询价公告</w:t>
      </w:r>
    </w:p>
    <w:p w14:paraId="0319162F">
      <w:pPr>
        <w:widowControl/>
        <w:spacing w:line="480" w:lineRule="exact"/>
        <w:ind w:firstLine="480" w:firstLineChars="200"/>
        <w:jc w:val="left"/>
        <w:rPr>
          <w:rFonts w:ascii="宋体" w:hAnsi="宋体" w:eastAsia="宋体" w:cs="宋体"/>
          <w:sz w:val="24"/>
          <w:szCs w:val="32"/>
        </w:rPr>
      </w:pPr>
      <w:r>
        <w:rPr>
          <w:rFonts w:hint="eastAsia" w:ascii="宋体" w:hAnsi="宋体" w:eastAsia="宋体" w:cs="宋体"/>
          <w:sz w:val="24"/>
          <w:szCs w:val="32"/>
          <w:u w:val="single"/>
          <w:lang w:eastAsia="zh-CN"/>
        </w:rPr>
        <w:t>启东大晟港务有限公司</w:t>
      </w:r>
      <w:r>
        <w:rPr>
          <w:rFonts w:hint="eastAsia" w:ascii="宋体" w:hAnsi="宋体" w:eastAsia="宋体" w:cs="宋体"/>
          <w:sz w:val="24"/>
          <w:szCs w:val="32"/>
        </w:rPr>
        <w:t>根据启东市政府采购管理的有关规定，就</w:t>
      </w:r>
      <w:r>
        <w:rPr>
          <w:rFonts w:hint="eastAsia" w:ascii="宋体" w:hAnsi="宋体" w:eastAsia="宋体" w:cs="宋体"/>
          <w:sz w:val="24"/>
          <w:szCs w:val="32"/>
          <w:u w:val="single"/>
          <w:lang w:val="en-US" w:eastAsia="zh-CN"/>
        </w:rPr>
        <w:t>启东大晟港务有限公司场地杂草清除项目</w:t>
      </w:r>
      <w:r>
        <w:rPr>
          <w:rFonts w:hint="eastAsia" w:ascii="宋体" w:hAnsi="宋体" w:eastAsia="宋体" w:cs="宋体"/>
          <w:sz w:val="24"/>
          <w:szCs w:val="32"/>
        </w:rPr>
        <w:t>进行公开询价采购。</w:t>
      </w:r>
    </w:p>
    <w:p w14:paraId="28261679">
      <w:pPr>
        <w:widowControl/>
        <w:spacing w:line="440" w:lineRule="exact"/>
        <w:ind w:firstLine="480" w:firstLineChars="200"/>
        <w:jc w:val="left"/>
        <w:rPr>
          <w:rFonts w:ascii="宋体" w:hAnsi="宋体" w:eastAsia="宋体" w:cs="宋体"/>
          <w:sz w:val="24"/>
          <w:szCs w:val="32"/>
        </w:rPr>
      </w:pPr>
    </w:p>
    <w:tbl>
      <w:tblPr>
        <w:tblStyle w:val="8"/>
        <w:tblW w:w="9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5"/>
      </w:tblGrid>
      <w:tr w14:paraId="289BB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145" w:type="dxa"/>
            <w:vAlign w:val="center"/>
          </w:tcPr>
          <w:p w14:paraId="370B3053">
            <w:pPr>
              <w:spacing w:line="360" w:lineRule="auto"/>
              <w:jc w:val="center"/>
              <w:rPr>
                <w:rFonts w:ascii="宋体" w:hAnsi="宋体" w:eastAsia="宋体" w:cs="宋体"/>
                <w:bCs/>
                <w:snapToGrid w:val="0"/>
                <w:spacing w:val="-3"/>
                <w:kern w:val="0"/>
                <w:szCs w:val="21"/>
              </w:rPr>
            </w:pPr>
            <w:r>
              <w:rPr>
                <w:rFonts w:hint="eastAsia" w:ascii="宋体" w:hAnsi="宋体" w:eastAsia="宋体" w:cs="宋体"/>
                <w:b/>
                <w:snapToGrid w:val="0"/>
                <w:spacing w:val="-3"/>
                <w:kern w:val="0"/>
                <w:szCs w:val="21"/>
              </w:rPr>
              <w:t>采购需求</w:t>
            </w:r>
          </w:p>
        </w:tc>
      </w:tr>
      <w:tr w14:paraId="1C4BD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5" w:type="dxa"/>
            <w:vAlign w:val="center"/>
          </w:tcPr>
          <w:p w14:paraId="2D57EF75">
            <w:pPr>
              <w:numPr>
                <w:ilvl w:val="0"/>
                <w:numId w:val="1"/>
              </w:numPr>
              <w:spacing w:line="360" w:lineRule="auto"/>
              <w:jc w:val="left"/>
              <w:rPr>
                <w:rFonts w:hint="eastAsia" w:ascii="宋体" w:hAnsi="宋体" w:eastAsia="宋体" w:cs="宋体"/>
                <w:bCs/>
                <w:snapToGrid w:val="0"/>
                <w:color w:val="auto"/>
                <w:spacing w:val="-3"/>
                <w:kern w:val="0"/>
                <w:szCs w:val="21"/>
                <w:lang w:val="en-US" w:eastAsia="zh-CN"/>
              </w:rPr>
            </w:pPr>
            <w:r>
              <w:rPr>
                <w:rFonts w:hint="eastAsia" w:ascii="宋体" w:hAnsi="宋体" w:eastAsia="宋体" w:cs="宋体"/>
                <w:bCs/>
                <w:snapToGrid w:val="0"/>
                <w:color w:val="auto"/>
                <w:spacing w:val="-3"/>
                <w:kern w:val="0"/>
                <w:szCs w:val="21"/>
                <w:lang w:val="en-US" w:eastAsia="zh-CN"/>
              </w:rPr>
              <w:t>项目需求：绿化带人工除草+荒地药物除草（清杀+封闭控草）+杂草清运清理。</w:t>
            </w:r>
          </w:p>
          <w:p w14:paraId="051BEF3B">
            <w:pPr>
              <w:numPr>
                <w:ilvl w:val="0"/>
                <w:numId w:val="1"/>
              </w:numPr>
              <w:spacing w:line="360" w:lineRule="auto"/>
              <w:jc w:val="left"/>
              <w:rPr>
                <w:rFonts w:hint="eastAsia" w:ascii="宋体" w:hAnsi="宋体" w:eastAsia="宋体" w:cs="宋体"/>
                <w:bCs/>
                <w:snapToGrid w:val="0"/>
                <w:color w:val="auto"/>
                <w:spacing w:val="-3"/>
                <w:kern w:val="0"/>
                <w:szCs w:val="21"/>
                <w:lang w:val="en-US" w:eastAsia="zh-CN"/>
              </w:rPr>
            </w:pPr>
            <w:r>
              <w:rPr>
                <w:rFonts w:hint="eastAsia" w:ascii="宋体" w:hAnsi="宋体" w:eastAsia="宋体" w:cs="宋体"/>
                <w:bCs/>
                <w:snapToGrid w:val="0"/>
                <w:color w:val="auto"/>
                <w:spacing w:val="-3"/>
                <w:kern w:val="0"/>
                <w:szCs w:val="21"/>
                <w:lang w:val="en-US" w:eastAsia="zh-CN"/>
              </w:rPr>
              <w:t>项目地点：启东市海工大道111号（启东大晟港务有限公司）</w:t>
            </w:r>
          </w:p>
          <w:p w14:paraId="0D40FDED">
            <w:pPr>
              <w:numPr>
                <w:ilvl w:val="0"/>
                <w:numId w:val="1"/>
              </w:numPr>
              <w:spacing w:line="360" w:lineRule="auto"/>
              <w:jc w:val="left"/>
              <w:rPr>
                <w:rFonts w:hint="eastAsia" w:ascii="宋体" w:hAnsi="宋体" w:eastAsia="宋体" w:cs="宋体"/>
                <w:bCs/>
                <w:snapToGrid w:val="0"/>
                <w:spacing w:val="-3"/>
                <w:kern w:val="0"/>
                <w:szCs w:val="21"/>
                <w:lang w:eastAsia="zh-CN"/>
              </w:rPr>
            </w:pPr>
            <w:r>
              <w:rPr>
                <w:rFonts w:hint="eastAsia" w:ascii="宋体" w:hAnsi="宋体" w:eastAsia="宋体" w:cs="宋体"/>
                <w:bCs/>
                <w:snapToGrid w:val="0"/>
                <w:color w:val="auto"/>
                <w:spacing w:val="-3"/>
                <w:kern w:val="0"/>
                <w:szCs w:val="21"/>
                <w:lang w:val="en-US" w:eastAsia="zh-CN"/>
              </w:rPr>
              <w:t>施工面积：绿化带及荒地面积共计100783.6平方米。</w:t>
            </w:r>
          </w:p>
          <w:p w14:paraId="1523549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snapToGrid w:val="0"/>
                <w:spacing w:val="-3"/>
                <w:kern w:val="0"/>
                <w:szCs w:val="21"/>
                <w:lang w:eastAsia="zh-CN"/>
              </w:rPr>
            </w:pPr>
            <w:r>
              <w:rPr>
                <w:rFonts w:hint="eastAsia" w:ascii="宋体" w:hAnsi="宋体" w:eastAsia="宋体" w:cs="宋体"/>
                <w:bCs/>
                <w:snapToGrid w:val="0"/>
                <w:color w:val="auto"/>
                <w:spacing w:val="-3"/>
                <w:kern w:val="0"/>
                <w:szCs w:val="21"/>
                <w:lang w:val="en-US" w:eastAsia="zh-CN"/>
              </w:rPr>
              <w:t>4、施工内容：对绿化带区域实施人工除草作业；对荒地区域根据杂草种类精准喷施除草药物，同步开展封闭控草作业（控草周期3个月）；完成除草、喷药后，对杂草及相关废弃物进行集中清理清运。</w:t>
            </w:r>
          </w:p>
        </w:tc>
      </w:tr>
    </w:tbl>
    <w:p w14:paraId="09B28CB6">
      <w:pPr>
        <w:spacing w:line="360" w:lineRule="auto"/>
        <w:ind w:firstLine="281" w:firstLineChars="100"/>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一、本项目最高限价为人民币</w:t>
      </w:r>
      <w:r>
        <w:rPr>
          <w:rFonts w:hint="eastAsia" w:asciiTheme="majorEastAsia" w:hAnsiTheme="majorEastAsia" w:eastAsiaTheme="majorEastAsia" w:cstheme="majorEastAsia"/>
          <w:b/>
          <w:bCs/>
          <w:sz w:val="28"/>
          <w:szCs w:val="28"/>
          <w:u w:val="single"/>
        </w:rPr>
        <w:t xml:space="preserve"> </w:t>
      </w:r>
      <w:r>
        <w:rPr>
          <w:rFonts w:hint="eastAsia" w:asciiTheme="majorEastAsia" w:hAnsiTheme="majorEastAsia" w:eastAsiaTheme="majorEastAsia" w:cstheme="majorEastAsia"/>
          <w:b/>
          <w:bCs/>
          <w:sz w:val="28"/>
          <w:szCs w:val="28"/>
          <w:u w:val="single"/>
          <w:lang w:val="en-US" w:eastAsia="zh-CN"/>
        </w:rPr>
        <w:t>30000</w:t>
      </w:r>
      <w:r>
        <w:rPr>
          <w:rFonts w:hint="eastAsia" w:asciiTheme="majorEastAsia" w:hAnsiTheme="majorEastAsia" w:eastAsiaTheme="majorEastAsia" w:cstheme="majorEastAsia"/>
          <w:b/>
          <w:bCs/>
          <w:sz w:val="28"/>
          <w:szCs w:val="28"/>
          <w:u w:val="single"/>
        </w:rPr>
        <w:t xml:space="preserve"> </w:t>
      </w:r>
      <w:r>
        <w:rPr>
          <w:rFonts w:hint="eastAsia" w:asciiTheme="majorEastAsia" w:hAnsiTheme="majorEastAsia" w:eastAsiaTheme="majorEastAsia" w:cstheme="majorEastAsia"/>
          <w:b/>
          <w:bCs/>
          <w:sz w:val="28"/>
          <w:szCs w:val="28"/>
        </w:rPr>
        <w:t>元，报价超过最高限价的为无效报价。</w:t>
      </w:r>
    </w:p>
    <w:p w14:paraId="47CF5CF1">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二、供应商资格要求</w:t>
      </w:r>
    </w:p>
    <w:p w14:paraId="09886797">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1、符合《中华人民共和国政府采购法》第二十二条的规定。</w:t>
      </w:r>
    </w:p>
    <w:p w14:paraId="46CCCFE7">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2、具有</w:t>
      </w:r>
      <w:r>
        <w:rPr>
          <w:rFonts w:hint="eastAsia" w:ascii="宋体" w:hAnsi="宋体" w:eastAsia="宋体" w:cs="宋体"/>
          <w:sz w:val="24"/>
          <w:szCs w:val="32"/>
          <w:lang w:val="en-US" w:eastAsia="zh-CN"/>
        </w:rPr>
        <w:t>合法</w:t>
      </w:r>
      <w:r>
        <w:rPr>
          <w:rFonts w:hint="eastAsia" w:ascii="宋体" w:hAnsi="宋体" w:eastAsia="宋体" w:cs="宋体"/>
          <w:sz w:val="24"/>
          <w:szCs w:val="32"/>
        </w:rPr>
        <w:t>有效的营业执照。</w:t>
      </w:r>
    </w:p>
    <w:p w14:paraId="2918CA6E">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3、近三年内没有因骗取中标、严重违约、违法经营等问题受到有关部门行政处罚或被暂停投标资格并在暂停期内。</w:t>
      </w:r>
    </w:p>
    <w:p w14:paraId="654EDD29">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4、本项目招标不接受联合体投标。</w:t>
      </w:r>
    </w:p>
    <w:p w14:paraId="3247BBC5">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三、 报价注意事项</w:t>
      </w:r>
    </w:p>
    <w:p w14:paraId="6252E104">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1、供应商应按照本询价公告的要求编制报价文件，如未按要求编制，作废标处理。本次报价</w:t>
      </w:r>
      <w:r>
        <w:rPr>
          <w:rFonts w:hint="eastAsia" w:ascii="宋体" w:hAnsi="宋体" w:eastAsia="宋体" w:cs="宋体"/>
          <w:sz w:val="24"/>
          <w:szCs w:val="32"/>
          <w:lang w:eastAsia="zh-CN"/>
        </w:rPr>
        <w:t>范围包含一次</w:t>
      </w:r>
      <w:r>
        <w:rPr>
          <w:rFonts w:hint="eastAsia" w:ascii="宋体" w:hAnsi="宋体" w:eastAsia="宋体" w:cs="宋体"/>
          <w:sz w:val="24"/>
          <w:szCs w:val="32"/>
        </w:rPr>
        <w:t>全面除草、荒地封闭控草、杂草清理及清运等全部工作内容，</w:t>
      </w:r>
      <w:r>
        <w:rPr>
          <w:rFonts w:hint="eastAsia" w:ascii="宋体" w:hAnsi="宋体" w:eastAsia="宋体" w:cs="宋体"/>
          <w:sz w:val="24"/>
          <w:szCs w:val="32"/>
          <w:lang w:val="en-US" w:eastAsia="zh-CN"/>
        </w:rPr>
        <w:t>控草周期确保达到3个月；且</w:t>
      </w:r>
      <w:bookmarkStart w:id="0" w:name="_GoBack"/>
      <w:bookmarkEnd w:id="0"/>
      <w:r>
        <w:rPr>
          <w:rFonts w:hint="eastAsia" w:ascii="宋体" w:hAnsi="宋体" w:eastAsia="宋体" w:cs="宋体"/>
          <w:sz w:val="24"/>
          <w:szCs w:val="32"/>
        </w:rPr>
        <w:t>报价综合考虑并包含</w:t>
      </w:r>
      <w:r>
        <w:rPr>
          <w:rFonts w:hint="eastAsia" w:ascii="宋体" w:hAnsi="宋体" w:eastAsia="宋体" w:cs="宋体"/>
          <w:sz w:val="24"/>
          <w:szCs w:val="32"/>
          <w:lang w:eastAsia="zh-CN"/>
        </w:rPr>
        <w:t>（但不限于）</w:t>
      </w:r>
      <w:r>
        <w:rPr>
          <w:rFonts w:hint="eastAsia" w:ascii="宋体" w:hAnsi="宋体" w:eastAsia="宋体" w:cs="宋体"/>
          <w:sz w:val="24"/>
          <w:szCs w:val="32"/>
        </w:rPr>
        <w:t>人工费、材料费、现场调查费、施工机具使用费、措施项目费、规费、税金等所有相关费用</w:t>
      </w:r>
      <w:r>
        <w:rPr>
          <w:rFonts w:hint="eastAsia" w:ascii="宋体" w:hAnsi="宋体" w:eastAsia="宋体" w:cs="宋体"/>
          <w:sz w:val="24"/>
          <w:szCs w:val="32"/>
          <w:lang w:eastAsia="zh-CN"/>
        </w:rPr>
        <w:t>。请各供应商在报价时全面了解场地实际情况并充分考虑各种因素。</w:t>
      </w:r>
      <w:r>
        <w:rPr>
          <w:rFonts w:hint="eastAsia" w:asciiTheme="minorEastAsia" w:hAnsiTheme="minorEastAsia" w:cstheme="minorEastAsia"/>
          <w:sz w:val="24"/>
          <w:highlight w:val="none"/>
        </w:rPr>
        <w:t>采购单位不接受任何</w:t>
      </w:r>
      <w:r>
        <w:rPr>
          <w:rFonts w:hint="eastAsia" w:ascii="宋体" w:hAnsi="宋体" w:eastAsia="宋体" w:cs="宋体"/>
          <w:sz w:val="24"/>
          <w:szCs w:val="32"/>
        </w:rPr>
        <w:t>可选择的报价，成交供应商也不得在服务期间提出任何增加费用的要求，合同</w:t>
      </w:r>
      <w:r>
        <w:rPr>
          <w:rFonts w:hint="eastAsia" w:ascii="宋体" w:hAnsi="宋体" w:eastAsia="宋体" w:cs="宋体"/>
          <w:sz w:val="24"/>
          <w:szCs w:val="32"/>
          <w:lang w:eastAsia="zh-CN"/>
        </w:rPr>
        <w:t>价格</w:t>
      </w:r>
      <w:r>
        <w:rPr>
          <w:rFonts w:hint="eastAsia" w:ascii="宋体" w:hAnsi="宋体" w:eastAsia="宋体" w:cs="宋体"/>
          <w:sz w:val="24"/>
          <w:szCs w:val="32"/>
        </w:rPr>
        <w:t>在合同实施期间不因</w:t>
      </w:r>
      <w:r>
        <w:rPr>
          <w:rFonts w:hint="eastAsia" w:ascii="宋体" w:hAnsi="宋体" w:eastAsia="宋体" w:cs="宋体"/>
          <w:sz w:val="24"/>
          <w:szCs w:val="32"/>
          <w:lang w:eastAsia="zh-CN"/>
        </w:rPr>
        <w:t>任何情况的变化</w:t>
      </w:r>
      <w:r>
        <w:rPr>
          <w:rFonts w:hint="eastAsia" w:ascii="宋体" w:hAnsi="宋体" w:eastAsia="宋体" w:cs="宋体"/>
          <w:sz w:val="24"/>
          <w:szCs w:val="32"/>
        </w:rPr>
        <w:t>而变动。</w:t>
      </w:r>
    </w:p>
    <w:p w14:paraId="76AB25F5">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2、供应商应详细阅读询价文件的全部内容，供应商对询价文件有异议的，请在递交报价文件截止时间2日前以书面形式（加盖单位公章）递交至采购单位。</w:t>
      </w:r>
    </w:p>
    <w:p w14:paraId="2584279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sz w:val="24"/>
          <w:szCs w:val="32"/>
          <w:highlight w:val="none"/>
        </w:rPr>
      </w:pPr>
      <w:r>
        <w:rPr>
          <w:rFonts w:hint="eastAsia" w:ascii="宋体" w:hAnsi="宋体" w:eastAsia="宋体" w:cs="宋体"/>
          <w:b/>
          <w:bCs/>
          <w:sz w:val="24"/>
          <w:szCs w:val="32"/>
          <w:lang w:eastAsia="zh-CN"/>
        </w:rPr>
        <w:t>相</w:t>
      </w:r>
      <w:r>
        <w:rPr>
          <w:rFonts w:hint="eastAsia" w:ascii="宋体" w:hAnsi="宋体" w:eastAsia="宋体" w:cs="宋体"/>
          <w:b/>
          <w:bCs/>
          <w:sz w:val="24"/>
          <w:szCs w:val="32"/>
        </w:rPr>
        <w:t>关</w:t>
      </w:r>
      <w:r>
        <w:rPr>
          <w:rFonts w:hint="eastAsia" w:ascii="宋体" w:hAnsi="宋体" w:eastAsia="宋体" w:cs="宋体"/>
          <w:b/>
          <w:bCs/>
          <w:sz w:val="24"/>
          <w:szCs w:val="32"/>
          <w:lang w:eastAsia="zh-CN"/>
        </w:rPr>
        <w:t>技术</w:t>
      </w:r>
      <w:r>
        <w:rPr>
          <w:rFonts w:hint="eastAsia" w:ascii="宋体" w:hAnsi="宋体" w:eastAsia="宋体" w:cs="宋体"/>
          <w:b/>
          <w:bCs/>
          <w:sz w:val="24"/>
          <w:szCs w:val="32"/>
          <w:highlight w:val="none"/>
        </w:rPr>
        <w:t>问题</w:t>
      </w:r>
      <w:r>
        <w:rPr>
          <w:rFonts w:hint="eastAsia" w:ascii="宋体" w:hAnsi="宋体" w:eastAsia="宋体" w:cs="宋体"/>
          <w:b/>
          <w:bCs/>
          <w:sz w:val="24"/>
          <w:szCs w:val="32"/>
          <w:highlight w:val="none"/>
          <w:lang w:eastAsia="zh-CN"/>
        </w:rPr>
        <w:t>，如需</w:t>
      </w:r>
      <w:r>
        <w:rPr>
          <w:rFonts w:hint="eastAsia" w:ascii="宋体" w:hAnsi="宋体" w:eastAsia="宋体" w:cs="宋体"/>
          <w:b/>
          <w:bCs/>
          <w:sz w:val="24"/>
          <w:szCs w:val="32"/>
          <w:highlight w:val="none"/>
        </w:rPr>
        <w:t>勘探现场</w:t>
      </w:r>
      <w:r>
        <w:rPr>
          <w:rFonts w:hint="eastAsia" w:ascii="宋体" w:hAnsi="宋体" w:eastAsia="宋体" w:cs="宋体"/>
          <w:b/>
          <w:bCs/>
          <w:sz w:val="24"/>
          <w:szCs w:val="32"/>
          <w:highlight w:val="none"/>
          <w:lang w:eastAsia="zh-CN"/>
        </w:rPr>
        <w:t>的，</w:t>
      </w:r>
      <w:r>
        <w:rPr>
          <w:rFonts w:hint="eastAsia" w:ascii="宋体" w:hAnsi="宋体" w:eastAsia="宋体" w:cs="宋体"/>
          <w:b/>
          <w:bCs/>
          <w:sz w:val="24"/>
          <w:szCs w:val="32"/>
          <w:highlight w:val="none"/>
        </w:rPr>
        <w:t>请与</w:t>
      </w:r>
      <w:r>
        <w:rPr>
          <w:rFonts w:hint="eastAsia" w:ascii="宋体" w:hAnsi="宋体" w:eastAsia="宋体" w:cs="宋体"/>
          <w:b/>
          <w:bCs/>
          <w:sz w:val="24"/>
          <w:szCs w:val="32"/>
          <w:highlight w:val="none"/>
          <w:lang w:val="en-US" w:eastAsia="zh-CN"/>
        </w:rPr>
        <w:t>采购单位</w:t>
      </w:r>
      <w:r>
        <w:rPr>
          <w:rFonts w:hint="eastAsia" w:ascii="宋体" w:hAnsi="宋体" w:eastAsia="宋体" w:cs="宋体"/>
          <w:b/>
          <w:bCs/>
          <w:sz w:val="24"/>
          <w:szCs w:val="32"/>
          <w:highlight w:val="none"/>
        </w:rPr>
        <w:t>联系。</w:t>
      </w:r>
    </w:p>
    <w:p w14:paraId="4240F66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highlight w:val="none"/>
          <w:u w:val="none"/>
          <w:lang w:eastAsia="zh-CN"/>
        </w:rPr>
      </w:pPr>
      <w:r>
        <w:rPr>
          <w:rFonts w:hint="eastAsia" w:ascii="宋体" w:hAnsi="宋体" w:eastAsia="宋体" w:cs="宋体"/>
          <w:sz w:val="24"/>
          <w:szCs w:val="32"/>
          <w:highlight w:val="none"/>
        </w:rPr>
        <w:t>采购单位：</w:t>
      </w:r>
      <w:r>
        <w:rPr>
          <w:rFonts w:hint="eastAsia" w:ascii="宋体" w:hAnsi="宋体" w:eastAsia="宋体" w:cs="宋体"/>
          <w:sz w:val="24"/>
          <w:szCs w:val="32"/>
          <w:u w:val="none"/>
          <w:lang w:eastAsia="zh-CN"/>
        </w:rPr>
        <w:t>启东大晟港务有限公司</w:t>
      </w:r>
    </w:p>
    <w:p w14:paraId="4F32EBE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联系人：</w:t>
      </w:r>
      <w:r>
        <w:rPr>
          <w:rFonts w:hint="eastAsia" w:ascii="宋体" w:hAnsi="宋体" w:eastAsia="宋体" w:cs="宋体"/>
          <w:sz w:val="24"/>
          <w:szCs w:val="32"/>
          <w:lang w:val="en-US" w:eastAsia="zh-CN"/>
        </w:rPr>
        <w:t xml:space="preserve">陈先生 </w:t>
      </w:r>
    </w:p>
    <w:p w14:paraId="597D87A4">
      <w:pPr>
        <w:spacing w:line="480" w:lineRule="exact"/>
        <w:ind w:firstLine="480" w:firstLineChars="200"/>
        <w:rPr>
          <w:rFonts w:hint="eastAsia" w:ascii="宋体" w:hAnsi="宋体" w:eastAsia="宋体" w:cs="宋体"/>
          <w:sz w:val="24"/>
          <w:szCs w:val="32"/>
          <w:highlight w:val="none"/>
          <w:lang w:val="en-US" w:eastAsia="zh-CN"/>
        </w:rPr>
      </w:pPr>
      <w:r>
        <w:rPr>
          <w:rFonts w:hint="eastAsia" w:ascii="宋体" w:hAnsi="宋体" w:eastAsia="宋体" w:cs="宋体"/>
          <w:sz w:val="24"/>
          <w:szCs w:val="32"/>
        </w:rPr>
        <w:t>联系</w:t>
      </w:r>
      <w:r>
        <w:rPr>
          <w:rFonts w:hint="eastAsia" w:ascii="宋体" w:hAnsi="宋体" w:eastAsia="宋体" w:cs="宋体"/>
          <w:sz w:val="24"/>
          <w:szCs w:val="32"/>
          <w:highlight w:val="none"/>
        </w:rPr>
        <w:t>电话：</w:t>
      </w:r>
      <w:r>
        <w:rPr>
          <w:rFonts w:hint="eastAsia" w:ascii="宋体" w:hAnsi="宋体" w:eastAsia="宋体" w:cs="宋体"/>
          <w:sz w:val="24"/>
          <w:szCs w:val="32"/>
          <w:highlight w:val="none"/>
          <w:lang w:val="en-US" w:eastAsia="zh-CN"/>
        </w:rPr>
        <w:t>18962989488</w:t>
      </w:r>
    </w:p>
    <w:p w14:paraId="237A4B26">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3、报价文件构成</w:t>
      </w:r>
    </w:p>
    <w:p w14:paraId="44397870">
      <w:pPr>
        <w:widowControl/>
        <w:spacing w:line="480" w:lineRule="exact"/>
        <w:ind w:firstLine="480" w:firstLineChars="200"/>
        <w:jc w:val="left"/>
        <w:rPr>
          <w:rFonts w:ascii="宋体" w:hAnsi="宋体" w:eastAsia="宋体" w:cs="宋体"/>
          <w:sz w:val="24"/>
          <w:szCs w:val="32"/>
        </w:rPr>
      </w:pPr>
      <w:r>
        <w:rPr>
          <w:rFonts w:hint="eastAsia" w:ascii="宋体" w:hAnsi="宋体" w:eastAsia="宋体" w:cs="宋体"/>
          <w:kern w:val="0"/>
          <w:sz w:val="24"/>
          <w:lang w:bidi="ar"/>
        </w:rPr>
        <w:t>（1）</w:t>
      </w:r>
      <w:r>
        <w:rPr>
          <w:rFonts w:hint="eastAsia" w:ascii="宋体" w:hAnsi="宋体" w:eastAsia="宋体" w:cs="宋体"/>
          <w:sz w:val="24"/>
          <w:szCs w:val="32"/>
        </w:rPr>
        <w:t>法人代表授权委托书原件及被授权人身份证复印件（按附件1格式填写）；</w:t>
      </w:r>
    </w:p>
    <w:p w14:paraId="7B27B943">
      <w:pPr>
        <w:widowControl/>
        <w:spacing w:line="480" w:lineRule="exact"/>
        <w:ind w:firstLine="480" w:firstLineChars="200"/>
        <w:jc w:val="left"/>
        <w:rPr>
          <w:rFonts w:ascii="宋体" w:hAnsi="宋体" w:eastAsia="宋体" w:cs="宋体"/>
          <w:sz w:val="24"/>
          <w:szCs w:val="32"/>
        </w:rPr>
      </w:pPr>
      <w:r>
        <w:rPr>
          <w:rFonts w:hint="eastAsia" w:ascii="宋体" w:hAnsi="宋体" w:eastAsia="宋体" w:cs="宋体"/>
          <w:sz w:val="24"/>
          <w:szCs w:val="32"/>
        </w:rPr>
        <w:t>（2）法人身份证复印件；</w:t>
      </w:r>
    </w:p>
    <w:p w14:paraId="312A9C2E">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（3）营业执照复印件；</w:t>
      </w:r>
    </w:p>
    <w:p w14:paraId="02A79565">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（4）诚信承诺函（按附件2格式填写）；</w:t>
      </w:r>
    </w:p>
    <w:p w14:paraId="1C0E7AC9">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（5）报价表（按附件3格式填写）；</w:t>
      </w:r>
    </w:p>
    <w:p w14:paraId="5254EFDB">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有其他情况需要说明的，可附页说明。所有页面均须加盖单位公章，否则视为无效报价文件。</w:t>
      </w:r>
    </w:p>
    <w:p w14:paraId="563E1062">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报价文件中必须包含上述要求提供的所有材料，否则以未实质性响应询价文件处理。报价文件须装订成册并密封，密封袋上标明：项目名称、报价单位名称，否则视为无效报价。不接受到付件。</w:t>
      </w:r>
    </w:p>
    <w:p w14:paraId="4D5EB198">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4、报价文件递交及开标时间</w:t>
      </w:r>
    </w:p>
    <w:p w14:paraId="7B871FC8">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报价文件请于</w:t>
      </w:r>
      <w:r>
        <w:rPr>
          <w:rFonts w:hint="eastAsia" w:ascii="宋体" w:hAnsi="宋体" w:eastAsia="宋体" w:cs="宋体"/>
          <w:b/>
          <w:bCs/>
          <w:sz w:val="24"/>
          <w:szCs w:val="32"/>
          <w:u w:val="single"/>
        </w:rPr>
        <w:t>202</w:t>
      </w:r>
      <w:r>
        <w:rPr>
          <w:rFonts w:hint="eastAsia" w:ascii="宋体" w:hAnsi="宋体" w:eastAsia="宋体" w:cs="宋体"/>
          <w:b/>
          <w:bCs/>
          <w:sz w:val="24"/>
          <w:szCs w:val="32"/>
          <w:u w:val="single"/>
          <w:lang w:val="en-US" w:eastAsia="zh-CN"/>
        </w:rPr>
        <w:t>6</w:t>
      </w:r>
      <w:r>
        <w:rPr>
          <w:rFonts w:hint="eastAsia" w:ascii="宋体" w:hAnsi="宋体" w:eastAsia="宋体" w:cs="宋体"/>
          <w:b/>
          <w:bCs/>
          <w:sz w:val="24"/>
          <w:szCs w:val="32"/>
        </w:rPr>
        <w:t>年</w:t>
      </w:r>
      <w:r>
        <w:rPr>
          <w:rFonts w:hint="eastAsia" w:ascii="宋体" w:hAnsi="宋体" w:eastAsia="宋体" w:cs="宋体"/>
          <w:b/>
          <w:bCs/>
          <w:sz w:val="24"/>
          <w:szCs w:val="32"/>
          <w:u w:val="single"/>
          <w:lang w:val="en-US" w:eastAsia="zh-CN"/>
        </w:rPr>
        <w:t>4</w:t>
      </w:r>
      <w:r>
        <w:rPr>
          <w:rFonts w:hint="eastAsia" w:ascii="宋体" w:hAnsi="宋体" w:eastAsia="宋体" w:cs="宋体"/>
          <w:b/>
          <w:bCs/>
          <w:sz w:val="24"/>
          <w:szCs w:val="32"/>
        </w:rPr>
        <w:t>月</w:t>
      </w:r>
      <w:r>
        <w:rPr>
          <w:rFonts w:hint="eastAsia" w:ascii="宋体" w:hAnsi="宋体" w:eastAsia="宋体" w:cs="宋体"/>
          <w:b/>
          <w:bCs/>
          <w:sz w:val="24"/>
          <w:szCs w:val="32"/>
          <w:u w:val="single"/>
          <w:lang w:val="en-US" w:eastAsia="zh-CN"/>
        </w:rPr>
        <w:t>28</w:t>
      </w:r>
      <w:r>
        <w:rPr>
          <w:rFonts w:hint="eastAsia" w:ascii="宋体" w:hAnsi="宋体" w:eastAsia="宋体" w:cs="宋体"/>
          <w:b/>
          <w:bCs/>
          <w:sz w:val="24"/>
          <w:szCs w:val="32"/>
        </w:rPr>
        <w:t>日下午</w:t>
      </w:r>
      <w:r>
        <w:rPr>
          <w:rFonts w:hint="eastAsia" w:ascii="宋体" w:hAnsi="宋体" w:eastAsia="宋体" w:cs="宋体"/>
          <w:b/>
          <w:bCs/>
          <w:sz w:val="24"/>
          <w:szCs w:val="32"/>
          <w:u w:val="single"/>
          <w:lang w:val="en-US" w:eastAsia="zh-CN"/>
        </w:rPr>
        <w:t>3</w:t>
      </w:r>
      <w:r>
        <w:rPr>
          <w:rFonts w:hint="eastAsia" w:ascii="宋体" w:hAnsi="宋体" w:eastAsia="宋体" w:cs="宋体"/>
          <w:b/>
          <w:bCs/>
          <w:sz w:val="24"/>
          <w:szCs w:val="32"/>
          <w:u w:val="single"/>
        </w:rPr>
        <w:t>:00</w:t>
      </w:r>
      <w:r>
        <w:rPr>
          <w:rFonts w:hint="eastAsia" w:ascii="宋体" w:hAnsi="宋体" w:eastAsia="宋体" w:cs="宋体"/>
          <w:sz w:val="24"/>
          <w:szCs w:val="32"/>
        </w:rPr>
        <w:t>截止前密封邮寄至：江苏省启东市公园南路200号启晟大厦前台 (收件人：</w:t>
      </w:r>
      <w:r>
        <w:rPr>
          <w:rFonts w:hint="eastAsia" w:ascii="宋体" w:hAnsi="宋体" w:eastAsia="宋体" w:cs="宋体"/>
          <w:sz w:val="24"/>
          <w:szCs w:val="32"/>
          <w:lang w:val="en-US" w:eastAsia="zh-CN"/>
        </w:rPr>
        <w:t>王</w:t>
      </w:r>
      <w:r>
        <w:rPr>
          <w:rFonts w:hint="eastAsia" w:ascii="宋体" w:hAnsi="宋体" w:eastAsia="宋体" w:cs="宋体"/>
          <w:sz w:val="24"/>
          <w:szCs w:val="32"/>
        </w:rPr>
        <w:t>女士，联系电话：0513-80920515)。</w:t>
      </w:r>
    </w:p>
    <w:p w14:paraId="74656BC7">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开标时间：202</w:t>
      </w:r>
      <w:r>
        <w:rPr>
          <w:rFonts w:hint="eastAsia" w:ascii="宋体" w:hAnsi="宋体" w:eastAsia="宋体" w:cs="宋体"/>
          <w:sz w:val="24"/>
          <w:szCs w:val="32"/>
          <w:lang w:val="en-US" w:eastAsia="zh-CN"/>
        </w:rPr>
        <w:t>6</w:t>
      </w:r>
      <w:r>
        <w:rPr>
          <w:rFonts w:hint="eastAsia" w:ascii="宋体" w:hAnsi="宋体" w:eastAsia="宋体" w:cs="宋体"/>
          <w:sz w:val="24"/>
          <w:szCs w:val="32"/>
        </w:rPr>
        <w:t>年</w:t>
      </w:r>
      <w:r>
        <w:rPr>
          <w:rFonts w:hint="eastAsia" w:ascii="宋体" w:hAnsi="宋体" w:eastAsia="宋体" w:cs="宋体"/>
          <w:sz w:val="24"/>
          <w:szCs w:val="32"/>
          <w:lang w:val="en-US" w:eastAsia="zh-CN"/>
        </w:rPr>
        <w:t>4</w:t>
      </w:r>
      <w:r>
        <w:rPr>
          <w:rFonts w:hint="eastAsia" w:ascii="宋体" w:hAnsi="宋体" w:eastAsia="宋体" w:cs="宋体"/>
          <w:sz w:val="24"/>
          <w:szCs w:val="32"/>
        </w:rPr>
        <w:t>月</w:t>
      </w:r>
      <w:r>
        <w:rPr>
          <w:rFonts w:hint="eastAsia" w:ascii="宋体" w:hAnsi="宋体" w:eastAsia="宋体" w:cs="宋体"/>
          <w:sz w:val="24"/>
          <w:szCs w:val="32"/>
          <w:lang w:val="en-US" w:eastAsia="zh-CN"/>
        </w:rPr>
        <w:t>28</w:t>
      </w:r>
      <w:r>
        <w:rPr>
          <w:rFonts w:hint="eastAsia" w:ascii="宋体" w:hAnsi="宋体" w:eastAsia="宋体" w:cs="宋体"/>
          <w:sz w:val="24"/>
          <w:szCs w:val="32"/>
        </w:rPr>
        <w:t>日下午</w:t>
      </w:r>
      <w:r>
        <w:rPr>
          <w:rFonts w:hint="eastAsia" w:ascii="宋体" w:hAnsi="宋体" w:eastAsia="宋体" w:cs="宋体"/>
          <w:sz w:val="24"/>
          <w:szCs w:val="32"/>
          <w:lang w:val="en-US" w:eastAsia="zh-CN"/>
        </w:rPr>
        <w:t>3</w:t>
      </w:r>
      <w:r>
        <w:rPr>
          <w:rFonts w:hint="eastAsia" w:ascii="宋体" w:hAnsi="宋体" w:eastAsia="宋体" w:cs="宋体"/>
          <w:sz w:val="24"/>
          <w:szCs w:val="32"/>
        </w:rPr>
        <w:t xml:space="preserve">:00 </w:t>
      </w:r>
    </w:p>
    <w:p w14:paraId="1DF86598">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开标地点：江苏启晟集团有限公司集采中心开标室</w:t>
      </w:r>
    </w:p>
    <w:p w14:paraId="2A9F7F7D">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 xml:space="preserve">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  </w:t>
      </w:r>
    </w:p>
    <w:p w14:paraId="3A4D50EB">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5、报价保证金：本项目不收取报价保证金。</w:t>
      </w:r>
    </w:p>
    <w:p w14:paraId="783AE801">
      <w:pPr>
        <w:spacing w:line="480" w:lineRule="exact"/>
        <w:ind w:firstLine="480" w:firstLineChars="200"/>
        <w:rPr>
          <w:rFonts w:ascii="宋体" w:hAnsi="宋体" w:eastAsia="宋体" w:cs="宋体"/>
          <w:color w:val="auto"/>
          <w:sz w:val="24"/>
          <w:szCs w:val="32"/>
        </w:rPr>
      </w:pPr>
      <w:r>
        <w:rPr>
          <w:rFonts w:hint="eastAsia" w:ascii="宋体" w:hAnsi="宋体" w:eastAsia="宋体" w:cs="宋体"/>
          <w:color w:val="auto"/>
          <w:sz w:val="24"/>
          <w:szCs w:val="32"/>
        </w:rPr>
        <w:t>四、</w:t>
      </w:r>
      <w:r>
        <w:rPr>
          <w:rFonts w:hint="eastAsia" w:ascii="宋体" w:hAnsi="宋体" w:eastAsia="宋体" w:cs="宋体"/>
          <w:color w:val="auto"/>
          <w:sz w:val="24"/>
          <w:szCs w:val="32"/>
          <w:lang w:val="en-US" w:eastAsia="zh-CN"/>
        </w:rPr>
        <w:t>商务部分</w:t>
      </w:r>
      <w:r>
        <w:rPr>
          <w:rFonts w:hint="eastAsia" w:ascii="宋体" w:hAnsi="宋体" w:eastAsia="宋体" w:cs="宋体"/>
          <w:color w:val="auto"/>
          <w:sz w:val="24"/>
          <w:szCs w:val="32"/>
        </w:rPr>
        <w:t>要求</w:t>
      </w:r>
    </w:p>
    <w:p w14:paraId="029F1CCD">
      <w:pPr>
        <w:spacing w:line="480" w:lineRule="exact"/>
        <w:ind w:firstLine="480" w:firstLineChars="200"/>
        <w:rPr>
          <w:rFonts w:hint="default" w:ascii="宋体" w:hAnsi="宋体" w:eastAsia="宋体" w:cs="宋体"/>
          <w:color w:val="auto"/>
          <w:sz w:val="24"/>
          <w:szCs w:val="32"/>
          <w:lang w:val="en-US" w:eastAsia="zh-CN"/>
        </w:rPr>
      </w:pPr>
      <w:r>
        <w:rPr>
          <w:rFonts w:hint="eastAsia" w:ascii="宋体" w:hAnsi="宋体" w:eastAsia="宋体" w:cs="宋体"/>
          <w:sz w:val="24"/>
          <w:szCs w:val="32"/>
          <w:lang w:val="en-US" w:eastAsia="zh-CN"/>
        </w:rPr>
        <w:t>1、</w:t>
      </w:r>
      <w:r>
        <w:rPr>
          <w:rFonts w:hint="default" w:ascii="宋体" w:hAnsi="宋体" w:eastAsia="宋体" w:cs="宋体"/>
          <w:color w:val="auto"/>
          <w:sz w:val="24"/>
          <w:szCs w:val="32"/>
          <w:lang w:val="en-US" w:eastAsia="zh-CN"/>
        </w:rPr>
        <w:t>服务</w:t>
      </w:r>
      <w:r>
        <w:rPr>
          <w:rFonts w:hint="eastAsia" w:ascii="宋体" w:hAnsi="宋体" w:eastAsia="宋体" w:cs="宋体"/>
          <w:color w:val="auto"/>
          <w:sz w:val="24"/>
          <w:szCs w:val="32"/>
          <w:lang w:val="en-US" w:eastAsia="zh-CN"/>
        </w:rPr>
        <w:t>工期：十个晴日内完成全部工作。</w:t>
      </w:r>
    </w:p>
    <w:p w14:paraId="3B9114F1">
      <w:pPr>
        <w:spacing w:line="480" w:lineRule="exact"/>
        <w:ind w:firstLine="480" w:firstLineChars="200"/>
        <w:rPr>
          <w:rFonts w:hint="eastAsia"/>
          <w:sz w:val="24"/>
          <w:szCs w:val="32"/>
        </w:rPr>
      </w:pPr>
      <w:r>
        <w:rPr>
          <w:rFonts w:hint="eastAsia" w:ascii="宋体" w:hAnsi="宋体" w:eastAsia="宋体" w:cs="宋体"/>
          <w:color w:val="auto"/>
          <w:sz w:val="24"/>
          <w:szCs w:val="32"/>
          <w:lang w:val="en-US" w:eastAsia="zh-CN"/>
        </w:rPr>
        <w:t>2、施工</w:t>
      </w:r>
      <w:r>
        <w:rPr>
          <w:rFonts w:hint="default" w:ascii="宋体" w:hAnsi="宋体" w:eastAsia="宋体" w:cs="宋体"/>
          <w:color w:val="auto"/>
          <w:sz w:val="24"/>
          <w:szCs w:val="32"/>
          <w:lang w:val="en-US" w:eastAsia="zh-CN"/>
        </w:rPr>
        <w:t>要求</w:t>
      </w:r>
      <w:r>
        <w:rPr>
          <w:rFonts w:hint="eastAsia" w:ascii="宋体" w:hAnsi="宋体" w:eastAsia="宋体" w:cs="宋体"/>
          <w:color w:val="auto"/>
          <w:sz w:val="24"/>
          <w:szCs w:val="32"/>
          <w:lang w:val="en-US" w:eastAsia="zh-CN"/>
        </w:rPr>
        <w:t>：（1）绿化带区域仅可采用人工除草方式，严禁打封闭，确保区域内苗木安全不受损害。（2）施工需选择晴天、无风天气开展，严格避开水源及花卉区域，杜绝药物污染及安全隐患。（3）若遇顽固性杂草，需及时并无偿开展二次补喷作业，确保除草效果达标。（4） 若控草周期内未达到约定控草标准，需无偿进行补喷作业，直至满足控草要求。</w:t>
      </w:r>
      <w:r>
        <w:rPr>
          <w:rFonts w:hint="eastAsia"/>
          <w:sz w:val="24"/>
          <w:szCs w:val="32"/>
          <w:lang w:val="en-US" w:eastAsia="zh-CN"/>
        </w:rPr>
        <w:t>根据现场实际情况施工，如因成交供应商原因延期完成工作的，则按违约处理，每推迟一天罚款1000元。</w:t>
      </w:r>
    </w:p>
    <w:p w14:paraId="731E4FB6">
      <w:pPr>
        <w:spacing w:line="480" w:lineRule="exact"/>
        <w:ind w:firstLine="480" w:firstLineChars="200"/>
        <w:rPr>
          <w:rFonts w:hint="default" w:ascii="宋体" w:hAnsi="宋体" w:eastAsia="宋体" w:cs="宋体"/>
          <w:sz w:val="24"/>
          <w:szCs w:val="32"/>
          <w:highlight w:val="none"/>
          <w:lang w:val="en-US" w:eastAsia="zh-CN"/>
        </w:rPr>
      </w:pPr>
      <w:r>
        <w:rPr>
          <w:rFonts w:hint="eastAsia" w:ascii="宋体" w:hAnsi="宋体" w:eastAsia="宋体" w:cs="宋体"/>
          <w:color w:val="auto"/>
          <w:sz w:val="24"/>
          <w:szCs w:val="32"/>
          <w:highlight w:val="none"/>
          <w:lang w:val="en-US" w:eastAsia="zh-CN"/>
        </w:rPr>
        <w:t>3、</w:t>
      </w:r>
      <w:r>
        <w:rPr>
          <w:rFonts w:hint="default" w:ascii="宋体" w:hAnsi="宋体" w:eastAsia="宋体" w:cs="宋体"/>
          <w:color w:val="auto"/>
          <w:sz w:val="24"/>
          <w:szCs w:val="32"/>
          <w:highlight w:val="none"/>
          <w:lang w:val="en-US" w:eastAsia="zh-CN"/>
        </w:rPr>
        <w:t>安全文明要求</w:t>
      </w:r>
      <w:r>
        <w:rPr>
          <w:rFonts w:hint="eastAsia" w:ascii="宋体" w:hAnsi="宋体" w:eastAsia="宋体" w:cs="宋体"/>
          <w:color w:val="auto"/>
          <w:sz w:val="24"/>
          <w:szCs w:val="32"/>
          <w:highlight w:val="none"/>
          <w:lang w:val="en-US" w:eastAsia="zh-CN"/>
        </w:rPr>
        <w:t>：</w:t>
      </w:r>
      <w:r>
        <w:rPr>
          <w:rFonts w:hint="eastAsia" w:ascii="宋体" w:hAnsi="宋体" w:eastAsia="宋体" w:cs="宋体"/>
          <w:sz w:val="24"/>
          <w:szCs w:val="32"/>
          <w:highlight w:val="none"/>
          <w:lang w:val="en-US" w:eastAsia="zh-CN"/>
        </w:rPr>
        <w:t>（1）</w:t>
      </w:r>
      <w:r>
        <w:rPr>
          <w:rFonts w:hint="default" w:ascii="宋体" w:hAnsi="宋体" w:eastAsia="宋体" w:cs="宋体"/>
          <w:sz w:val="24"/>
          <w:szCs w:val="32"/>
          <w:highlight w:val="none"/>
          <w:lang w:val="en-US" w:eastAsia="zh-CN"/>
        </w:rPr>
        <w:t>作业时设置警示标识，避免影响行人及车辆安全。</w:t>
      </w:r>
    </w:p>
    <w:p w14:paraId="04DB791F">
      <w:pPr>
        <w:spacing w:line="480" w:lineRule="exact"/>
        <w:rPr>
          <w:rFonts w:hint="eastAsia" w:eastAsiaTheme="minorEastAsia"/>
          <w:sz w:val="24"/>
          <w:szCs w:val="32"/>
          <w:highlight w:val="none"/>
          <w:lang w:eastAsia="zh-CN"/>
        </w:rPr>
      </w:pPr>
      <w:r>
        <w:rPr>
          <w:rFonts w:hint="eastAsia" w:ascii="宋体" w:hAnsi="宋体" w:eastAsia="宋体" w:cs="宋体"/>
          <w:sz w:val="24"/>
          <w:szCs w:val="32"/>
          <w:highlight w:val="none"/>
          <w:lang w:val="en-US" w:eastAsia="zh-CN"/>
        </w:rPr>
        <w:t>（2）</w:t>
      </w:r>
      <w:r>
        <w:rPr>
          <w:rFonts w:hint="default" w:ascii="宋体" w:hAnsi="宋体" w:eastAsia="宋体" w:cs="宋体"/>
          <w:sz w:val="24"/>
          <w:szCs w:val="32"/>
          <w:highlight w:val="none"/>
          <w:lang w:val="en-US" w:eastAsia="zh-CN"/>
        </w:rPr>
        <w:t>规范使用农药、化肥，做好安全防护，不造成环境污染。</w:t>
      </w:r>
      <w:r>
        <w:rPr>
          <w:rFonts w:hint="eastAsia" w:ascii="宋体" w:hAnsi="宋体" w:eastAsia="宋体" w:cs="宋体"/>
          <w:sz w:val="24"/>
          <w:szCs w:val="32"/>
          <w:highlight w:val="none"/>
          <w:lang w:val="en-US" w:eastAsia="zh-CN"/>
        </w:rPr>
        <w:t>（3）</w:t>
      </w:r>
      <w:r>
        <w:rPr>
          <w:rFonts w:hint="default" w:ascii="宋体" w:hAnsi="宋体" w:eastAsia="宋体" w:cs="宋体"/>
          <w:sz w:val="24"/>
          <w:szCs w:val="32"/>
          <w:highlight w:val="none"/>
          <w:lang w:val="en-US" w:eastAsia="zh-CN"/>
        </w:rPr>
        <w:t>遵守项目各项管理规定，不损坏公共设施及其他物品。</w:t>
      </w:r>
      <w:r>
        <w:rPr>
          <w:rFonts w:hint="eastAsia" w:ascii="宋体" w:hAnsi="宋体" w:eastAsia="宋体" w:cs="宋体"/>
          <w:sz w:val="24"/>
          <w:szCs w:val="32"/>
          <w:highlight w:val="none"/>
          <w:lang w:val="en-US" w:eastAsia="zh-CN"/>
        </w:rPr>
        <w:t>（4）</w:t>
      </w:r>
      <w:r>
        <w:rPr>
          <w:rFonts w:hint="eastAsia"/>
          <w:sz w:val="24"/>
          <w:szCs w:val="32"/>
          <w:highlight w:val="none"/>
        </w:rPr>
        <w:t>投标人应服从采购单位的安全文明生产管理，投标人必须对其公司人员进行安全生产教育，以增强</w:t>
      </w:r>
      <w:r>
        <w:rPr>
          <w:rFonts w:hint="eastAsia"/>
          <w:sz w:val="24"/>
          <w:szCs w:val="32"/>
          <w:highlight w:val="none"/>
          <w:lang w:eastAsia="zh-CN"/>
        </w:rPr>
        <w:t>法治</w:t>
      </w:r>
      <w:r>
        <w:rPr>
          <w:rFonts w:hint="eastAsia"/>
          <w:sz w:val="24"/>
          <w:szCs w:val="32"/>
          <w:highlight w:val="none"/>
        </w:rPr>
        <w:t>观念和提高职工的安全文明意识及自我保护能力，自觉遵守采购单位的各项安全文明生产制度。在合同履行期间如发生人身伤亡等事故，由投标人承担全部责任和经济赔偿。</w:t>
      </w:r>
    </w:p>
    <w:p w14:paraId="3D40361F">
      <w:pPr>
        <w:spacing w:line="480" w:lineRule="exact"/>
        <w:ind w:firstLine="240" w:firstLineChars="100"/>
        <w:rPr>
          <w:rFonts w:ascii="宋体" w:hAnsi="宋体" w:eastAsia="宋体" w:cs="宋体"/>
          <w:sz w:val="24"/>
          <w:szCs w:val="32"/>
        </w:rPr>
      </w:pPr>
      <w:r>
        <w:rPr>
          <w:rFonts w:hint="eastAsia" w:ascii="宋体" w:hAnsi="宋体" w:eastAsia="宋体" w:cs="宋体"/>
          <w:sz w:val="24"/>
          <w:szCs w:val="32"/>
        </w:rPr>
        <w:t>五、合同的签订及注意事项</w:t>
      </w:r>
    </w:p>
    <w:p w14:paraId="130C6C03">
      <w:pPr>
        <w:spacing w:line="48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1、成交结果将在相关网站予以公布，公示期内对成交结果没有异议的，将确定成交候选人为成交供应商。成交供应商须在公示期满后七日内与采购单位签订合同。</w:t>
      </w:r>
    </w:p>
    <w:p w14:paraId="1B36800E">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2、成交供应商因自身原因不能订立政府采购合同或不能履行合同的，采购单位将取消其成交资格，同时相关主管部门将对成交供应商作以下处理：记入不良信誉，并按《政府采购法》有关规定，暂停其在启东市场的政府采购资格。</w:t>
      </w:r>
    </w:p>
    <w:p w14:paraId="3FDB8D90">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六、成交原则</w:t>
      </w:r>
    </w:p>
    <w:p w14:paraId="1D8DC6F2">
      <w:pPr>
        <w:spacing w:line="48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符合采购需求，报价最低者成交；如有报价相同，则通过抽签确定成交候选人。</w:t>
      </w:r>
    </w:p>
    <w:p w14:paraId="2B0E939A">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投标单位需满三家。</w:t>
      </w:r>
    </w:p>
    <w:p w14:paraId="489E41FE">
      <w:pPr>
        <w:spacing w:line="480" w:lineRule="exact"/>
        <w:ind w:firstLine="480" w:firstLineChars="200"/>
        <w:rPr>
          <w:rFonts w:ascii="宋体" w:hAnsi="宋体" w:eastAsia="宋体" w:cs="宋体"/>
          <w:color w:val="auto"/>
          <w:sz w:val="24"/>
          <w:szCs w:val="32"/>
        </w:rPr>
      </w:pPr>
      <w:r>
        <w:rPr>
          <w:rFonts w:hint="eastAsia" w:ascii="宋体" w:hAnsi="宋体" w:eastAsia="宋体" w:cs="宋体"/>
          <w:color w:val="auto"/>
          <w:sz w:val="24"/>
          <w:szCs w:val="32"/>
        </w:rPr>
        <w:t>七、付款方式</w:t>
      </w:r>
    </w:p>
    <w:p w14:paraId="0B91C67C">
      <w:pPr>
        <w:spacing w:line="480" w:lineRule="exact"/>
        <w:ind w:firstLine="480" w:firstLineChars="200"/>
        <w:rPr>
          <w:rFonts w:hint="eastAsia" w:ascii="宋体" w:hAnsi="宋体" w:eastAsia="宋体" w:cs="宋体"/>
          <w:sz w:val="24"/>
          <w:szCs w:val="32"/>
        </w:rPr>
      </w:pPr>
      <w:r>
        <w:rPr>
          <w:rFonts w:hint="eastAsia" w:ascii="宋体" w:hAnsi="宋体" w:eastAsia="宋体" w:cs="宋体"/>
          <w:sz w:val="24"/>
          <w:szCs w:val="32"/>
          <w:lang w:val="en-US" w:eastAsia="zh-CN"/>
        </w:rPr>
        <w:t>现场绿化带和荒地的杂草清除及初步清理工作全部完成并验收合格后，凭</w:t>
      </w:r>
      <w:r>
        <w:rPr>
          <w:rFonts w:hint="eastAsia" w:ascii="宋体" w:hAnsi="宋体" w:eastAsia="宋体" w:cs="宋体"/>
          <w:sz w:val="24"/>
          <w:szCs w:val="32"/>
        </w:rPr>
        <w:t>成交供应商</w:t>
      </w:r>
      <w:r>
        <w:rPr>
          <w:rFonts w:hint="eastAsia" w:ascii="宋体" w:hAnsi="宋体" w:eastAsia="宋体" w:cs="宋体"/>
          <w:sz w:val="24"/>
          <w:szCs w:val="32"/>
          <w:lang w:val="en-US" w:eastAsia="zh-CN"/>
        </w:rPr>
        <w:t>提供的合法有效的</w:t>
      </w:r>
      <w:r>
        <w:rPr>
          <w:rFonts w:hint="eastAsia" w:ascii="宋体" w:hAnsi="宋体" w:eastAsia="宋体" w:cs="宋体"/>
          <w:sz w:val="24"/>
          <w:szCs w:val="32"/>
        </w:rPr>
        <w:t>增值税专用发票，</w:t>
      </w:r>
      <w:r>
        <w:rPr>
          <w:rFonts w:hint="eastAsia" w:ascii="宋体" w:hAnsi="宋体" w:eastAsia="宋体" w:cs="宋体"/>
          <w:sz w:val="24"/>
          <w:szCs w:val="32"/>
          <w:lang w:val="en-US" w:eastAsia="zh-CN"/>
        </w:rPr>
        <w:t>30个工作日内支付合同金额的50%；3个月控草周期届满，经现场验收确认场地无杂草、控草效果达标后，结清剩余50%款项。如成交供应商未能及时提供</w:t>
      </w:r>
      <w:r>
        <w:rPr>
          <w:rFonts w:hint="eastAsia" w:ascii="宋体" w:hAnsi="宋体" w:eastAsia="宋体" w:cs="宋体"/>
          <w:sz w:val="24"/>
          <w:szCs w:val="32"/>
        </w:rPr>
        <w:t>发票</w:t>
      </w:r>
      <w:r>
        <w:rPr>
          <w:rFonts w:hint="eastAsia" w:ascii="宋体" w:hAnsi="宋体" w:eastAsia="宋体" w:cs="宋体"/>
          <w:sz w:val="24"/>
          <w:szCs w:val="32"/>
          <w:lang w:eastAsia="zh-CN"/>
        </w:rPr>
        <w:t>，</w:t>
      </w:r>
      <w:r>
        <w:rPr>
          <w:rFonts w:hint="eastAsia" w:ascii="宋体" w:hAnsi="宋体" w:eastAsia="宋体" w:cs="宋体"/>
          <w:sz w:val="24"/>
          <w:szCs w:val="32"/>
        </w:rPr>
        <w:t>采购单位有权不予付款，且不承担任何逾期付款责任（包括但不限于违约金、逾期付款损失等）。</w:t>
      </w:r>
    </w:p>
    <w:p w14:paraId="5DC382EE">
      <w:pPr>
        <w:spacing w:line="480" w:lineRule="exact"/>
        <w:jc w:val="right"/>
        <w:rPr>
          <w:rFonts w:ascii="宋体" w:hAnsi="宋体" w:eastAsia="宋体" w:cs="宋体"/>
          <w:sz w:val="24"/>
          <w:szCs w:val="32"/>
        </w:rPr>
      </w:pPr>
    </w:p>
    <w:p w14:paraId="05B43298">
      <w:pPr>
        <w:spacing w:line="480" w:lineRule="exact"/>
        <w:jc w:val="right"/>
        <w:rPr>
          <w:rFonts w:ascii="宋体" w:hAnsi="宋体" w:eastAsia="宋体" w:cs="宋体"/>
          <w:sz w:val="24"/>
          <w:szCs w:val="32"/>
        </w:rPr>
      </w:pPr>
    </w:p>
    <w:p w14:paraId="54A66984">
      <w:pPr>
        <w:spacing w:line="480" w:lineRule="exact"/>
        <w:jc w:val="right"/>
        <w:rPr>
          <w:rFonts w:ascii="宋体" w:hAnsi="宋体" w:eastAsia="宋体" w:cs="宋体"/>
          <w:sz w:val="24"/>
          <w:szCs w:val="32"/>
        </w:rPr>
      </w:pPr>
    </w:p>
    <w:p w14:paraId="5C652EDD">
      <w:pPr>
        <w:spacing w:line="360" w:lineRule="auto"/>
        <w:jc w:val="right"/>
        <w:rPr>
          <w:rFonts w:hint="eastAsia" w:ascii="宋体" w:hAnsi="宋体" w:eastAsia="宋体" w:cs="宋体"/>
          <w:sz w:val="24"/>
          <w:szCs w:val="32"/>
          <w:u w:val="none"/>
          <w:lang w:eastAsia="zh-CN"/>
        </w:rPr>
      </w:pPr>
      <w:r>
        <w:rPr>
          <w:rFonts w:hint="eastAsia" w:ascii="宋体" w:hAnsi="宋体" w:eastAsia="宋体" w:cs="宋体"/>
          <w:sz w:val="24"/>
          <w:szCs w:val="32"/>
          <w:u w:val="none"/>
          <w:lang w:eastAsia="zh-CN"/>
        </w:rPr>
        <w:t>启东大晟港务有限公司</w:t>
      </w:r>
    </w:p>
    <w:p w14:paraId="2481E279">
      <w:pPr>
        <w:spacing w:line="360" w:lineRule="auto"/>
        <w:jc w:val="right"/>
        <w:rPr>
          <w:rFonts w:ascii="宋体" w:hAnsi="宋体" w:eastAsia="宋体" w:cs="宋体"/>
          <w:sz w:val="24"/>
          <w:szCs w:val="32"/>
        </w:rPr>
      </w:pPr>
      <w:r>
        <w:rPr>
          <w:rFonts w:hint="eastAsia" w:ascii="宋体" w:hAnsi="宋体" w:eastAsia="宋体" w:cs="宋体"/>
          <w:sz w:val="24"/>
          <w:szCs w:val="32"/>
        </w:rPr>
        <w:t>202</w:t>
      </w:r>
      <w:r>
        <w:rPr>
          <w:rFonts w:hint="eastAsia" w:ascii="宋体" w:hAnsi="宋体" w:eastAsia="宋体" w:cs="宋体"/>
          <w:sz w:val="24"/>
          <w:szCs w:val="32"/>
          <w:lang w:val="en-US" w:eastAsia="zh-CN"/>
        </w:rPr>
        <w:t>6</w:t>
      </w:r>
      <w:r>
        <w:rPr>
          <w:rFonts w:hint="eastAsia" w:ascii="宋体" w:hAnsi="宋体" w:eastAsia="宋体" w:cs="宋体"/>
          <w:sz w:val="24"/>
          <w:szCs w:val="32"/>
        </w:rPr>
        <w:t>年</w:t>
      </w:r>
      <w:r>
        <w:rPr>
          <w:rFonts w:hint="eastAsia" w:ascii="宋体" w:hAnsi="宋体" w:eastAsia="宋体" w:cs="宋体"/>
          <w:sz w:val="24"/>
          <w:szCs w:val="32"/>
          <w:lang w:val="en-US" w:eastAsia="zh-CN"/>
        </w:rPr>
        <w:t>4</w:t>
      </w:r>
      <w:r>
        <w:rPr>
          <w:rFonts w:hint="eastAsia" w:ascii="宋体" w:hAnsi="宋体" w:eastAsia="宋体" w:cs="宋体"/>
          <w:sz w:val="24"/>
          <w:szCs w:val="32"/>
        </w:rPr>
        <w:t>月</w:t>
      </w:r>
      <w:r>
        <w:rPr>
          <w:rFonts w:hint="eastAsia" w:ascii="宋体" w:hAnsi="宋体" w:eastAsia="宋体" w:cs="宋体"/>
          <w:sz w:val="24"/>
          <w:szCs w:val="32"/>
          <w:lang w:val="en-US" w:eastAsia="zh-CN"/>
        </w:rPr>
        <w:t>23</w:t>
      </w:r>
      <w:r>
        <w:rPr>
          <w:rFonts w:hint="eastAsia" w:ascii="宋体" w:hAnsi="宋体" w:eastAsia="宋体" w:cs="宋体"/>
          <w:sz w:val="24"/>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E0C69">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FB012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7FB012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EB15E2"/>
    <w:multiLevelType w:val="singleLevel"/>
    <w:tmpl w:val="0BEB15E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901"/>
    <w:rsid w:val="001D52C0"/>
    <w:rsid w:val="005A3E38"/>
    <w:rsid w:val="005C4901"/>
    <w:rsid w:val="0060612A"/>
    <w:rsid w:val="008848E1"/>
    <w:rsid w:val="00C03282"/>
    <w:rsid w:val="01030A5C"/>
    <w:rsid w:val="01CF1530"/>
    <w:rsid w:val="023104E7"/>
    <w:rsid w:val="0259629F"/>
    <w:rsid w:val="02CE108E"/>
    <w:rsid w:val="03D57E3D"/>
    <w:rsid w:val="04506958"/>
    <w:rsid w:val="04573FFD"/>
    <w:rsid w:val="05872FAB"/>
    <w:rsid w:val="05B901EB"/>
    <w:rsid w:val="05DE75CE"/>
    <w:rsid w:val="064D58EC"/>
    <w:rsid w:val="06FD08ED"/>
    <w:rsid w:val="07133C6D"/>
    <w:rsid w:val="071C5217"/>
    <w:rsid w:val="07A5743E"/>
    <w:rsid w:val="07C027CD"/>
    <w:rsid w:val="08147FE7"/>
    <w:rsid w:val="08191757"/>
    <w:rsid w:val="08422A5C"/>
    <w:rsid w:val="08FF6B9F"/>
    <w:rsid w:val="090C060C"/>
    <w:rsid w:val="09DF1D71"/>
    <w:rsid w:val="0A051F93"/>
    <w:rsid w:val="0A79028B"/>
    <w:rsid w:val="0A8729A8"/>
    <w:rsid w:val="0B9D61FB"/>
    <w:rsid w:val="0D2D6F47"/>
    <w:rsid w:val="0D33037C"/>
    <w:rsid w:val="0D847560"/>
    <w:rsid w:val="0E7771D7"/>
    <w:rsid w:val="0F0A56AA"/>
    <w:rsid w:val="0F5656B5"/>
    <w:rsid w:val="0F96435C"/>
    <w:rsid w:val="0FF245EB"/>
    <w:rsid w:val="0FF36CB9"/>
    <w:rsid w:val="11B17C1D"/>
    <w:rsid w:val="11F32B61"/>
    <w:rsid w:val="1266342A"/>
    <w:rsid w:val="12981036"/>
    <w:rsid w:val="12F62DC0"/>
    <w:rsid w:val="12FE3CFE"/>
    <w:rsid w:val="13386C1E"/>
    <w:rsid w:val="14333BA0"/>
    <w:rsid w:val="153320AA"/>
    <w:rsid w:val="15AF4395"/>
    <w:rsid w:val="17031488"/>
    <w:rsid w:val="17824D2F"/>
    <w:rsid w:val="180A6356"/>
    <w:rsid w:val="18344781"/>
    <w:rsid w:val="18381785"/>
    <w:rsid w:val="189746FE"/>
    <w:rsid w:val="195C14A3"/>
    <w:rsid w:val="19616ABA"/>
    <w:rsid w:val="19A72036"/>
    <w:rsid w:val="19DD6C02"/>
    <w:rsid w:val="19EC0A79"/>
    <w:rsid w:val="1B826FFA"/>
    <w:rsid w:val="1BAC221C"/>
    <w:rsid w:val="1C033E58"/>
    <w:rsid w:val="1C141381"/>
    <w:rsid w:val="1C3012D4"/>
    <w:rsid w:val="1CAE0268"/>
    <w:rsid w:val="1CC25AC1"/>
    <w:rsid w:val="1CD64E0A"/>
    <w:rsid w:val="1DEF40CD"/>
    <w:rsid w:val="1E00508F"/>
    <w:rsid w:val="1E2642CF"/>
    <w:rsid w:val="1E2A7DC2"/>
    <w:rsid w:val="1E5170FD"/>
    <w:rsid w:val="1EA72C55"/>
    <w:rsid w:val="1ED57D2E"/>
    <w:rsid w:val="1F207D5A"/>
    <w:rsid w:val="20A55BF4"/>
    <w:rsid w:val="210C6D45"/>
    <w:rsid w:val="21DC7625"/>
    <w:rsid w:val="22477195"/>
    <w:rsid w:val="228D26CE"/>
    <w:rsid w:val="22F369D5"/>
    <w:rsid w:val="23182955"/>
    <w:rsid w:val="23353491"/>
    <w:rsid w:val="2392443F"/>
    <w:rsid w:val="253634F0"/>
    <w:rsid w:val="262D7EDE"/>
    <w:rsid w:val="266D01A2"/>
    <w:rsid w:val="26AD1590"/>
    <w:rsid w:val="274504CE"/>
    <w:rsid w:val="27932534"/>
    <w:rsid w:val="27AA7420"/>
    <w:rsid w:val="28D879F9"/>
    <w:rsid w:val="294947E5"/>
    <w:rsid w:val="296C74E1"/>
    <w:rsid w:val="2A135BAE"/>
    <w:rsid w:val="2AB6159E"/>
    <w:rsid w:val="2B801021"/>
    <w:rsid w:val="2BC43604"/>
    <w:rsid w:val="2BEF4305"/>
    <w:rsid w:val="2C6B42FD"/>
    <w:rsid w:val="2CBF4252"/>
    <w:rsid w:val="2D1C4D7A"/>
    <w:rsid w:val="2E1C04AA"/>
    <w:rsid w:val="2E291E44"/>
    <w:rsid w:val="2E7C4A5A"/>
    <w:rsid w:val="2E850643"/>
    <w:rsid w:val="2EC52239"/>
    <w:rsid w:val="2F7B66D0"/>
    <w:rsid w:val="302C5C1C"/>
    <w:rsid w:val="30474804"/>
    <w:rsid w:val="304F751B"/>
    <w:rsid w:val="30F7722B"/>
    <w:rsid w:val="31046251"/>
    <w:rsid w:val="31A33026"/>
    <w:rsid w:val="31A55C86"/>
    <w:rsid w:val="31DF73D4"/>
    <w:rsid w:val="322841C1"/>
    <w:rsid w:val="323A2127"/>
    <w:rsid w:val="323C7C18"/>
    <w:rsid w:val="329D695D"/>
    <w:rsid w:val="32EE0F67"/>
    <w:rsid w:val="33552D94"/>
    <w:rsid w:val="33BB32C6"/>
    <w:rsid w:val="33FB4C99"/>
    <w:rsid w:val="34AD73A9"/>
    <w:rsid w:val="34B00BC9"/>
    <w:rsid w:val="34C80ADD"/>
    <w:rsid w:val="352154CD"/>
    <w:rsid w:val="354457B6"/>
    <w:rsid w:val="35C02D69"/>
    <w:rsid w:val="361B1CDF"/>
    <w:rsid w:val="37863E63"/>
    <w:rsid w:val="383C3143"/>
    <w:rsid w:val="39096AFA"/>
    <w:rsid w:val="394A5512"/>
    <w:rsid w:val="399F745E"/>
    <w:rsid w:val="3A582515"/>
    <w:rsid w:val="3B8C3A12"/>
    <w:rsid w:val="3D516CC2"/>
    <w:rsid w:val="3D597AFB"/>
    <w:rsid w:val="3EC2309F"/>
    <w:rsid w:val="3F1508A0"/>
    <w:rsid w:val="3F6E5909"/>
    <w:rsid w:val="405E7C9B"/>
    <w:rsid w:val="408A6AE6"/>
    <w:rsid w:val="408E6D97"/>
    <w:rsid w:val="41601281"/>
    <w:rsid w:val="41D852BC"/>
    <w:rsid w:val="42342991"/>
    <w:rsid w:val="42485A45"/>
    <w:rsid w:val="429D6505"/>
    <w:rsid w:val="42B851C3"/>
    <w:rsid w:val="43482915"/>
    <w:rsid w:val="43AF5304"/>
    <w:rsid w:val="44FE772F"/>
    <w:rsid w:val="451F3201"/>
    <w:rsid w:val="45C10B4B"/>
    <w:rsid w:val="466730B2"/>
    <w:rsid w:val="466E61EE"/>
    <w:rsid w:val="46E30305"/>
    <w:rsid w:val="46F63D74"/>
    <w:rsid w:val="48494ED5"/>
    <w:rsid w:val="495F2766"/>
    <w:rsid w:val="497F54EC"/>
    <w:rsid w:val="498F09DC"/>
    <w:rsid w:val="4A8D15A5"/>
    <w:rsid w:val="4AB8212E"/>
    <w:rsid w:val="4AE15DBB"/>
    <w:rsid w:val="4B1D3871"/>
    <w:rsid w:val="4BB64C9F"/>
    <w:rsid w:val="4BFB288F"/>
    <w:rsid w:val="4C2E3605"/>
    <w:rsid w:val="4C510646"/>
    <w:rsid w:val="4D0E24D9"/>
    <w:rsid w:val="4D267823"/>
    <w:rsid w:val="4D791856"/>
    <w:rsid w:val="4D7E765F"/>
    <w:rsid w:val="4DB90697"/>
    <w:rsid w:val="4E1F2D7D"/>
    <w:rsid w:val="4E30022D"/>
    <w:rsid w:val="505A46D7"/>
    <w:rsid w:val="50B44353"/>
    <w:rsid w:val="50E7376D"/>
    <w:rsid w:val="52043CAB"/>
    <w:rsid w:val="520774F7"/>
    <w:rsid w:val="52113963"/>
    <w:rsid w:val="53AA59B2"/>
    <w:rsid w:val="53CE13E3"/>
    <w:rsid w:val="54177AB0"/>
    <w:rsid w:val="55651104"/>
    <w:rsid w:val="55E53FF3"/>
    <w:rsid w:val="56E94A7A"/>
    <w:rsid w:val="582B2191"/>
    <w:rsid w:val="588C0756"/>
    <w:rsid w:val="58A81CCE"/>
    <w:rsid w:val="58E42340"/>
    <w:rsid w:val="59B92BF4"/>
    <w:rsid w:val="59C7413C"/>
    <w:rsid w:val="5AB57381"/>
    <w:rsid w:val="5B0858DF"/>
    <w:rsid w:val="5BDB00C7"/>
    <w:rsid w:val="5BDE3CB3"/>
    <w:rsid w:val="5BFB6ADA"/>
    <w:rsid w:val="5C6E089F"/>
    <w:rsid w:val="5D275545"/>
    <w:rsid w:val="5E03770C"/>
    <w:rsid w:val="5F010412"/>
    <w:rsid w:val="5F24793A"/>
    <w:rsid w:val="5F753A11"/>
    <w:rsid w:val="603D6F06"/>
    <w:rsid w:val="60ED5E93"/>
    <w:rsid w:val="61B0665D"/>
    <w:rsid w:val="62A80882"/>
    <w:rsid w:val="62EA2C49"/>
    <w:rsid w:val="63B5334E"/>
    <w:rsid w:val="63C27722"/>
    <w:rsid w:val="63D23E09"/>
    <w:rsid w:val="63E143B5"/>
    <w:rsid w:val="63E5200C"/>
    <w:rsid w:val="647E5D3F"/>
    <w:rsid w:val="656A60A0"/>
    <w:rsid w:val="656B4E5D"/>
    <w:rsid w:val="668D2F14"/>
    <w:rsid w:val="668F2A3A"/>
    <w:rsid w:val="67BC2E06"/>
    <w:rsid w:val="686B7748"/>
    <w:rsid w:val="689A7DBD"/>
    <w:rsid w:val="69A47FF6"/>
    <w:rsid w:val="6A3D5371"/>
    <w:rsid w:val="6BA81981"/>
    <w:rsid w:val="6D5910F7"/>
    <w:rsid w:val="6D61130D"/>
    <w:rsid w:val="6E531FEA"/>
    <w:rsid w:val="6EA36ACE"/>
    <w:rsid w:val="6ED21161"/>
    <w:rsid w:val="6F3C6EA4"/>
    <w:rsid w:val="71463740"/>
    <w:rsid w:val="72062ED0"/>
    <w:rsid w:val="72E15E16"/>
    <w:rsid w:val="72F83160"/>
    <w:rsid w:val="734B3290"/>
    <w:rsid w:val="735955DB"/>
    <w:rsid w:val="73D7426C"/>
    <w:rsid w:val="73E607BC"/>
    <w:rsid w:val="742901A3"/>
    <w:rsid w:val="74687E72"/>
    <w:rsid w:val="74844CAB"/>
    <w:rsid w:val="74E724EC"/>
    <w:rsid w:val="751A116C"/>
    <w:rsid w:val="764C1A5D"/>
    <w:rsid w:val="76E62EB5"/>
    <w:rsid w:val="775C3CBE"/>
    <w:rsid w:val="77A77FF5"/>
    <w:rsid w:val="77BF6D57"/>
    <w:rsid w:val="79063058"/>
    <w:rsid w:val="79A66F05"/>
    <w:rsid w:val="79A670BB"/>
    <w:rsid w:val="79FB2707"/>
    <w:rsid w:val="7A61783D"/>
    <w:rsid w:val="7ABD0F17"/>
    <w:rsid w:val="7B3E33C8"/>
    <w:rsid w:val="7C174418"/>
    <w:rsid w:val="7C224DAA"/>
    <w:rsid w:val="7CF6426C"/>
    <w:rsid w:val="7D034BDB"/>
    <w:rsid w:val="7D900529"/>
    <w:rsid w:val="7DC900B8"/>
    <w:rsid w:val="7E2F41F3"/>
    <w:rsid w:val="7EB838C2"/>
    <w:rsid w:val="7ED22CE3"/>
    <w:rsid w:val="7EDC3936"/>
    <w:rsid w:val="7EF907A0"/>
    <w:rsid w:val="7F2552DD"/>
    <w:rsid w:val="7F4A08A0"/>
    <w:rsid w:val="7F587A63"/>
    <w:rsid w:val="7FB8252B"/>
    <w:rsid w:val="7FDF723A"/>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rPr>
      <w:rFonts w:ascii="宋体" w:eastAsia="宋体"/>
      <w:kern w:val="0"/>
      <w:sz w:val="24"/>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800080"/>
      <w:u w:val="none"/>
    </w:rPr>
  </w:style>
  <w:style w:type="character" w:styleId="12">
    <w:name w:val="HTML Definition"/>
    <w:basedOn w:val="9"/>
    <w:qFormat/>
    <w:uiPriority w:val="0"/>
  </w:style>
  <w:style w:type="character" w:styleId="13">
    <w:name w:val="HTML Typewriter"/>
    <w:basedOn w:val="9"/>
    <w:qFormat/>
    <w:uiPriority w:val="0"/>
    <w:rPr>
      <w:rFonts w:hint="default" w:ascii="monospace" w:hAnsi="monospace" w:eastAsia="monospace" w:cs="monospace"/>
      <w:sz w:val="20"/>
    </w:rPr>
  </w:style>
  <w:style w:type="character" w:styleId="14">
    <w:name w:val="HTML Acronym"/>
    <w:basedOn w:val="9"/>
    <w:qFormat/>
    <w:uiPriority w:val="0"/>
  </w:style>
  <w:style w:type="character" w:styleId="15">
    <w:name w:val="HTML Variable"/>
    <w:basedOn w:val="9"/>
    <w:qFormat/>
    <w:uiPriority w:val="0"/>
  </w:style>
  <w:style w:type="character" w:styleId="16">
    <w:name w:val="Hyperlink"/>
    <w:basedOn w:val="9"/>
    <w:qFormat/>
    <w:uiPriority w:val="0"/>
    <w:rPr>
      <w:color w:val="0000FF"/>
      <w:u w:val="none"/>
    </w:rPr>
  </w:style>
  <w:style w:type="character" w:styleId="17">
    <w:name w:val="HTML Code"/>
    <w:basedOn w:val="9"/>
    <w:qFormat/>
    <w:uiPriority w:val="0"/>
    <w:rPr>
      <w:rFonts w:hint="default" w:ascii="monospace" w:hAnsi="monospace" w:eastAsia="monospace" w:cs="monospace"/>
      <w:sz w:val="20"/>
    </w:rPr>
  </w:style>
  <w:style w:type="character" w:styleId="18">
    <w:name w:val="HTML Cite"/>
    <w:basedOn w:val="9"/>
    <w:qFormat/>
    <w:uiPriority w:val="0"/>
  </w:style>
  <w:style w:type="character" w:styleId="19">
    <w:name w:val="HTML Keyboard"/>
    <w:basedOn w:val="9"/>
    <w:qFormat/>
    <w:uiPriority w:val="0"/>
    <w:rPr>
      <w:rFonts w:hint="default" w:ascii="monospace" w:hAnsi="monospace" w:eastAsia="monospace" w:cs="monospace"/>
      <w:sz w:val="20"/>
    </w:rPr>
  </w:style>
  <w:style w:type="character" w:styleId="20">
    <w:name w:val="HTML Sample"/>
    <w:basedOn w:val="9"/>
    <w:qFormat/>
    <w:uiPriority w:val="0"/>
    <w:rPr>
      <w:rFonts w:ascii="monospace" w:hAnsi="monospace" w:eastAsia="monospace" w:cs="monospace"/>
    </w:rPr>
  </w:style>
  <w:style w:type="character" w:customStyle="1" w:styleId="21">
    <w:name w:val="layui-this"/>
    <w:basedOn w:val="9"/>
    <w:qFormat/>
    <w:uiPriority w:val="0"/>
    <w:rPr>
      <w:bdr w:val="single" w:color="EEEEEE" w:sz="6" w:space="0"/>
      <w:shd w:val="clear" w:color="auto" w:fill="FFFFFF"/>
    </w:rPr>
  </w:style>
  <w:style w:type="character" w:customStyle="1" w:styleId="22">
    <w:name w:val="first-child"/>
    <w:basedOn w:val="9"/>
    <w:qFormat/>
    <w:uiPriority w:val="0"/>
  </w:style>
  <w:style w:type="character" w:customStyle="1" w:styleId="23">
    <w:name w:val="hover3"/>
    <w:basedOn w:val="9"/>
    <w:qFormat/>
    <w:uiPriority w:val="0"/>
    <w:rPr>
      <w:color w:val="5FB878"/>
    </w:rPr>
  </w:style>
  <w:style w:type="character" w:customStyle="1" w:styleId="24">
    <w:name w:val="hover4"/>
    <w:basedOn w:val="9"/>
    <w:qFormat/>
    <w:uiPriority w:val="0"/>
    <w:rPr>
      <w:color w:val="5FB878"/>
    </w:rPr>
  </w:style>
  <w:style w:type="character" w:customStyle="1" w:styleId="25">
    <w:name w:val="hover5"/>
    <w:basedOn w:val="9"/>
    <w:qFormat/>
    <w:uiPriority w:val="0"/>
    <w:rPr>
      <w:color w:va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2118</Words>
  <Characters>2182</Characters>
  <Lines>1</Lines>
  <Paragraphs>3</Paragraphs>
  <TotalTime>38</TotalTime>
  <ScaleCrop>false</ScaleCrop>
  <LinksUpToDate>false</LinksUpToDate>
  <CharactersWithSpaces>2191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集采中心</cp:lastModifiedBy>
  <dcterms:modified xsi:type="dcterms:W3CDTF">2026-04-22T09:26:20Z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eyJoZGlkIjoiNTk0ODg2ZmUyODA4MTFiMGJkZTJjNmMxMGI4YWNkNjYiLCJ1c2VySWQiOiI0Njg4ODY0ODUifQ==</vt:lpwstr>
  </property>
  <property fmtid="{D5CDD505-2E9C-101B-9397-08002B2CF9AE}" pid="4" name="ICV">
    <vt:lpwstr>C941E0A47A0444E5B0F85A2A0A5B7D80_13</vt:lpwstr>
  </property>
</Properties>
</file>