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DC6DE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微软雅黑" w:hAnsi="微软雅黑" w:eastAsia="微软雅黑" w:cs="微软雅黑"/>
          <w:color w:val="333333"/>
          <w:sz w:val="32"/>
          <w:szCs w:val="32"/>
          <w:shd w:val="clear" w:fill="FFFFFF"/>
          <w:lang w:val="en-GB" w:eastAsia="zh-CN"/>
        </w:rPr>
      </w:pPr>
      <w:r>
        <w:rPr>
          <w:rFonts w:hint="eastAsia" w:ascii="微软雅黑" w:hAnsi="微软雅黑" w:eastAsia="微软雅黑" w:cs="微软雅黑"/>
          <w:color w:val="333333"/>
          <w:sz w:val="32"/>
          <w:szCs w:val="32"/>
          <w:shd w:val="clear" w:fill="FFFFFF"/>
          <w:lang w:val="en-GB" w:eastAsia="zh-CN"/>
        </w:rPr>
        <w:t>启东交投环卫服务有限公司202</w:t>
      </w:r>
      <w:r>
        <w:rPr>
          <w:rFonts w:hint="eastAsia" w:ascii="微软雅黑" w:hAnsi="微软雅黑" w:eastAsia="微软雅黑" w:cs="微软雅黑"/>
          <w:color w:val="333333"/>
          <w:sz w:val="32"/>
          <w:szCs w:val="32"/>
          <w:shd w:val="clear" w:fill="FFFFFF"/>
          <w:lang w:val="en-US" w:eastAsia="zh-CN"/>
        </w:rPr>
        <w:t>6</w:t>
      </w:r>
      <w:r>
        <w:rPr>
          <w:rFonts w:hint="eastAsia" w:ascii="微软雅黑" w:hAnsi="微软雅黑" w:eastAsia="微软雅黑" w:cs="微软雅黑"/>
          <w:color w:val="333333"/>
          <w:sz w:val="32"/>
          <w:szCs w:val="32"/>
          <w:shd w:val="clear" w:fill="FFFFFF"/>
          <w:lang w:val="en-GB" w:eastAsia="zh-CN"/>
        </w:rPr>
        <w:t>年机动车扫路刷项目</w:t>
      </w:r>
    </w:p>
    <w:p w14:paraId="0291152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157" w:afterLines="50" w:afterAutospacing="0" w:line="500" w:lineRule="exact"/>
        <w:ind w:left="0" w:right="0" w:firstLine="420"/>
        <w:jc w:val="center"/>
        <w:textAlignment w:val="auto"/>
        <w:rPr>
          <w:rFonts w:hint="eastAsia" w:ascii="微软雅黑" w:hAnsi="微软雅黑" w:eastAsia="微软雅黑" w:cs="微软雅黑"/>
          <w:color w:val="333333"/>
          <w:sz w:val="32"/>
          <w:szCs w:val="32"/>
          <w:shd w:val="clear" w:fill="FFFFFF"/>
          <w:lang w:val="en-GB" w:eastAsia="zh-CN"/>
        </w:rPr>
      </w:pPr>
      <w:r>
        <w:rPr>
          <w:rFonts w:hint="eastAsia" w:ascii="微软雅黑" w:hAnsi="微软雅黑" w:eastAsia="微软雅黑" w:cs="微软雅黑"/>
          <w:color w:val="333333"/>
          <w:sz w:val="32"/>
          <w:szCs w:val="32"/>
          <w:shd w:val="clear" w:fill="FFFFFF"/>
          <w:lang w:val="en-GB" w:eastAsia="zh-CN"/>
        </w:rPr>
        <w:t>市场询价公告</w:t>
      </w:r>
    </w:p>
    <w:p w14:paraId="2A34C477">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GB" w:eastAsia="zh-CN"/>
        </w:rPr>
      </w:pPr>
      <w:r>
        <w:rPr>
          <w:rFonts w:hint="eastAsia" w:ascii="微软雅黑" w:hAnsi="微软雅黑" w:eastAsia="微软雅黑" w:cs="微软雅黑"/>
          <w:color w:val="333333"/>
          <w:sz w:val="24"/>
          <w:szCs w:val="24"/>
          <w:shd w:val="clear" w:fill="FFFFFF"/>
          <w:lang w:val="en-GB" w:eastAsia="zh-CN"/>
        </w:rPr>
        <w:t>启东交投环卫服务有限公司根据启东市政府采购管理的有关规定，就启东交投环卫服务有限公司202</w:t>
      </w:r>
      <w:r>
        <w:rPr>
          <w:rFonts w:hint="eastAsia" w:ascii="微软雅黑" w:hAnsi="微软雅黑" w:eastAsia="微软雅黑" w:cs="微软雅黑"/>
          <w:color w:val="333333"/>
          <w:sz w:val="24"/>
          <w:szCs w:val="24"/>
          <w:shd w:val="clear" w:fill="FFFFFF"/>
          <w:lang w:val="en-US" w:eastAsia="zh-CN"/>
        </w:rPr>
        <w:t>6</w:t>
      </w:r>
      <w:r>
        <w:rPr>
          <w:rFonts w:hint="eastAsia" w:ascii="微软雅黑" w:hAnsi="微软雅黑" w:eastAsia="微软雅黑" w:cs="微软雅黑"/>
          <w:color w:val="333333"/>
          <w:sz w:val="24"/>
          <w:szCs w:val="24"/>
          <w:shd w:val="clear" w:fill="FFFFFF"/>
          <w:lang w:val="en-GB" w:eastAsia="zh-CN"/>
        </w:rPr>
        <w:t>年机动车扫路刷项目进行市场采购询价调研。</w:t>
      </w:r>
    </w:p>
    <w:p w14:paraId="25A1A79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GB" w:eastAsia="zh-CN"/>
        </w:rPr>
      </w:pPr>
      <w:r>
        <w:rPr>
          <w:rFonts w:hint="eastAsia" w:ascii="微软雅黑" w:hAnsi="微软雅黑" w:eastAsia="微软雅黑" w:cs="微软雅黑"/>
          <w:color w:val="333333"/>
          <w:sz w:val="24"/>
          <w:szCs w:val="24"/>
          <w:shd w:val="clear" w:fill="FFFFFF"/>
          <w:lang w:val="en-GB" w:eastAsia="zh-CN"/>
        </w:rPr>
        <w:t>一、项目概况</w:t>
      </w:r>
    </w:p>
    <w:p w14:paraId="23A6A978">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1.项目需求：详见报价表</w:t>
      </w:r>
    </w:p>
    <w:p w14:paraId="3A57210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2.质量要求：</w:t>
      </w:r>
      <w:r>
        <w:rPr>
          <w:rFonts w:hint="eastAsia" w:ascii="微软雅黑" w:hAnsi="微软雅黑" w:eastAsia="微软雅黑" w:cs="微软雅黑"/>
          <w:color w:val="333333"/>
          <w:sz w:val="24"/>
          <w:szCs w:val="24"/>
          <w:shd w:val="clear" w:fill="FFFFFF"/>
          <w:lang w:val="en-GB" w:eastAsia="zh-CN"/>
        </w:rPr>
        <w:t>供应商须提供符合采购需求、符合国家质量检测标准的原装</w:t>
      </w:r>
      <w:r>
        <w:rPr>
          <w:rFonts w:hint="eastAsia" w:ascii="微软雅黑" w:hAnsi="微软雅黑" w:eastAsia="微软雅黑" w:cs="微软雅黑"/>
          <w:color w:val="333333"/>
          <w:sz w:val="24"/>
          <w:szCs w:val="24"/>
          <w:shd w:val="clear" w:fill="FFFFFF"/>
          <w:lang w:val="en-US" w:eastAsia="zh-CN"/>
        </w:rPr>
        <w:t>全</w:t>
      </w:r>
      <w:bookmarkStart w:id="0" w:name="_GoBack"/>
      <w:bookmarkEnd w:id="0"/>
      <w:r>
        <w:rPr>
          <w:rFonts w:hint="eastAsia" w:ascii="微软雅黑" w:hAnsi="微软雅黑" w:eastAsia="微软雅黑" w:cs="微软雅黑"/>
          <w:color w:val="333333"/>
          <w:sz w:val="24"/>
          <w:szCs w:val="24"/>
          <w:shd w:val="clear" w:fill="FFFFFF"/>
          <w:lang w:val="en-US" w:eastAsia="zh-CN"/>
        </w:rPr>
        <w:t>新</w:t>
      </w:r>
      <w:r>
        <w:rPr>
          <w:rFonts w:hint="eastAsia" w:ascii="微软雅黑" w:hAnsi="微软雅黑" w:eastAsia="微软雅黑" w:cs="微软雅黑"/>
          <w:color w:val="333333"/>
          <w:sz w:val="24"/>
          <w:szCs w:val="24"/>
          <w:shd w:val="clear" w:fill="FFFFFF"/>
          <w:lang w:val="en-GB" w:eastAsia="zh-CN"/>
        </w:rPr>
        <w:t>合格产品（供货时提供质量保证书、产品合格证、检测报告等相关证明材料），</w:t>
      </w:r>
      <w:r>
        <w:rPr>
          <w:rFonts w:hint="eastAsia" w:ascii="微软雅黑" w:hAnsi="微软雅黑" w:eastAsia="微软雅黑" w:cs="微软雅黑"/>
          <w:color w:val="333333"/>
          <w:sz w:val="24"/>
          <w:szCs w:val="24"/>
          <w:shd w:val="clear" w:fill="FFFFFF"/>
          <w:lang w:val="en-US" w:eastAsia="zh-CN"/>
        </w:rPr>
        <w:t>每次供货的产品质保期确保在1年及以上。</w:t>
      </w:r>
    </w:p>
    <w:p w14:paraId="7F80227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GB" w:eastAsia="zh-CN"/>
        </w:rPr>
      </w:pPr>
      <w:r>
        <w:rPr>
          <w:rFonts w:hint="eastAsia" w:ascii="微软雅黑" w:hAnsi="微软雅黑" w:eastAsia="微软雅黑" w:cs="微软雅黑"/>
          <w:color w:val="333333"/>
          <w:sz w:val="24"/>
          <w:szCs w:val="24"/>
          <w:shd w:val="clear" w:fill="FFFFFF"/>
          <w:lang w:val="en-US" w:eastAsia="zh-CN"/>
        </w:rPr>
        <w:t>3.</w:t>
      </w:r>
      <w:r>
        <w:rPr>
          <w:rFonts w:hint="eastAsia" w:ascii="微软雅黑" w:hAnsi="微软雅黑" w:eastAsia="微软雅黑" w:cs="微软雅黑"/>
          <w:color w:val="333333"/>
          <w:sz w:val="24"/>
          <w:szCs w:val="24"/>
          <w:shd w:val="clear" w:fill="FFFFFF"/>
          <w:lang w:val="en-GB" w:eastAsia="zh-CN"/>
        </w:rPr>
        <w:t>供货与安装周期：成交供应商每次接到</w:t>
      </w:r>
      <w:r>
        <w:rPr>
          <w:rFonts w:hint="eastAsia" w:ascii="微软雅黑" w:hAnsi="微软雅黑" w:eastAsia="微软雅黑" w:cs="微软雅黑"/>
          <w:color w:val="333333"/>
          <w:sz w:val="24"/>
          <w:szCs w:val="24"/>
          <w:shd w:val="clear" w:fill="FFFFFF"/>
          <w:lang w:val="en-US" w:eastAsia="zh-CN"/>
        </w:rPr>
        <w:t>采购人供货</w:t>
      </w:r>
      <w:r>
        <w:rPr>
          <w:rFonts w:hint="eastAsia" w:ascii="微软雅黑" w:hAnsi="微软雅黑" w:eastAsia="微软雅黑" w:cs="微软雅黑"/>
          <w:color w:val="333333"/>
          <w:sz w:val="24"/>
          <w:szCs w:val="24"/>
          <w:shd w:val="clear" w:fill="FFFFFF"/>
          <w:lang w:val="en-GB" w:eastAsia="zh-CN"/>
        </w:rPr>
        <w:t>通知之日起</w:t>
      </w:r>
      <w:r>
        <w:rPr>
          <w:rFonts w:hint="eastAsia" w:ascii="微软雅黑" w:hAnsi="微软雅黑" w:eastAsia="微软雅黑" w:cs="微软雅黑"/>
          <w:color w:val="333333"/>
          <w:sz w:val="24"/>
          <w:szCs w:val="24"/>
          <w:shd w:val="clear" w:fill="FFFFFF"/>
          <w:lang w:val="en-US" w:eastAsia="zh-CN"/>
        </w:rPr>
        <w:t>3</w:t>
      </w:r>
      <w:r>
        <w:rPr>
          <w:rFonts w:hint="eastAsia" w:ascii="微软雅黑" w:hAnsi="微软雅黑" w:eastAsia="微软雅黑" w:cs="微软雅黑"/>
          <w:color w:val="333333"/>
          <w:sz w:val="24"/>
          <w:szCs w:val="24"/>
          <w:shd w:val="clear" w:fill="FFFFFF"/>
          <w:lang w:val="en-GB" w:eastAsia="zh-CN"/>
        </w:rPr>
        <w:t>天（日历日）内交货并安装调试完毕，否则按违约处理。</w:t>
      </w:r>
    </w:p>
    <w:p w14:paraId="205C5AD3">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default"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4.</w:t>
      </w:r>
      <w:r>
        <w:rPr>
          <w:rFonts w:hint="eastAsia" w:ascii="微软雅黑" w:hAnsi="微软雅黑" w:eastAsia="微软雅黑" w:cs="微软雅黑"/>
          <w:color w:val="333333"/>
          <w:sz w:val="24"/>
          <w:szCs w:val="24"/>
          <w:shd w:val="clear" w:fill="FFFFFF"/>
          <w:lang w:val="en-GB" w:eastAsia="zh-CN"/>
        </w:rPr>
        <w:t>售后服务要求：</w:t>
      </w:r>
      <w:r>
        <w:rPr>
          <w:rFonts w:hint="eastAsia" w:ascii="微软雅黑" w:hAnsi="微软雅黑" w:eastAsia="微软雅黑" w:cs="微软雅黑"/>
          <w:color w:val="333333"/>
          <w:sz w:val="24"/>
          <w:szCs w:val="24"/>
          <w:shd w:val="clear" w:fill="FFFFFF"/>
          <w:lang w:val="en-US" w:eastAsia="zh-CN"/>
        </w:rPr>
        <w:fldChar w:fldCharType="begin"/>
      </w:r>
      <w:r>
        <w:rPr>
          <w:rFonts w:hint="eastAsia" w:ascii="微软雅黑" w:hAnsi="微软雅黑" w:eastAsia="微软雅黑" w:cs="微软雅黑"/>
          <w:color w:val="333333"/>
          <w:sz w:val="24"/>
          <w:szCs w:val="24"/>
          <w:shd w:val="clear" w:fill="FFFFFF"/>
          <w:lang w:val="en-US" w:eastAsia="zh-CN"/>
        </w:rPr>
        <w:instrText xml:space="preserve"> = 1 \* GB3 \* MERGEFORMAT </w:instrText>
      </w:r>
      <w:r>
        <w:rPr>
          <w:rFonts w:hint="eastAsia" w:ascii="微软雅黑" w:hAnsi="微软雅黑" w:eastAsia="微软雅黑" w:cs="微软雅黑"/>
          <w:color w:val="333333"/>
          <w:sz w:val="24"/>
          <w:szCs w:val="24"/>
          <w:shd w:val="clear" w:fill="FFFFFF"/>
          <w:lang w:val="en-US" w:eastAsia="zh-CN"/>
        </w:rPr>
        <w:fldChar w:fldCharType="separate"/>
      </w:r>
      <w:r>
        <w:rPr>
          <w:rFonts w:hint="eastAsia" w:ascii="微软雅黑" w:hAnsi="微软雅黑" w:eastAsia="微软雅黑" w:cs="微软雅黑"/>
          <w:color w:val="333333"/>
          <w:sz w:val="24"/>
          <w:szCs w:val="24"/>
          <w:shd w:val="clear" w:fill="FFFFFF"/>
          <w:lang w:val="en-US" w:eastAsia="zh-CN"/>
        </w:rPr>
        <w:t>①</w:t>
      </w:r>
      <w:r>
        <w:rPr>
          <w:rFonts w:hint="eastAsia" w:ascii="微软雅黑" w:hAnsi="微软雅黑" w:eastAsia="微软雅黑" w:cs="微软雅黑"/>
          <w:color w:val="333333"/>
          <w:sz w:val="24"/>
          <w:szCs w:val="24"/>
          <w:shd w:val="clear" w:fill="FFFFFF"/>
          <w:lang w:val="en-US" w:eastAsia="zh-CN"/>
        </w:rPr>
        <w:fldChar w:fldCharType="end"/>
      </w:r>
      <w:r>
        <w:rPr>
          <w:rFonts w:hint="eastAsia" w:ascii="微软雅黑" w:hAnsi="微软雅黑" w:eastAsia="微软雅黑" w:cs="微软雅黑"/>
          <w:color w:val="333333"/>
          <w:sz w:val="24"/>
          <w:szCs w:val="24"/>
          <w:shd w:val="clear" w:fill="FFFFFF"/>
          <w:lang w:val="en-GB" w:eastAsia="zh-CN"/>
        </w:rPr>
        <w:t>在质保期内发生问题，成交供应商应以优良的服务态度，成交供应商会在1小时内作出响应；须在6小时之内上门服务并负责修复。如需更换货物或送修，必须在24小时内提供备用货物，并在7个工作日内负责维修完毕。如成交供应商在接到采购人通知后6小时内未实质性响应，采购单位可另行委托他人修理，所需费用在</w:t>
      </w:r>
      <w:r>
        <w:rPr>
          <w:rFonts w:hint="eastAsia" w:ascii="微软雅黑" w:hAnsi="微软雅黑" w:eastAsia="微软雅黑" w:cs="微软雅黑"/>
          <w:color w:val="333333"/>
          <w:sz w:val="24"/>
          <w:szCs w:val="24"/>
          <w:shd w:val="clear" w:fill="FFFFFF"/>
          <w:lang w:val="en-US" w:eastAsia="zh-CN"/>
        </w:rPr>
        <w:t>履约保证金</w:t>
      </w:r>
      <w:r>
        <w:rPr>
          <w:rFonts w:hint="eastAsia" w:ascii="微软雅黑" w:hAnsi="微软雅黑" w:eastAsia="微软雅黑" w:cs="微软雅黑"/>
          <w:color w:val="333333"/>
          <w:sz w:val="24"/>
          <w:szCs w:val="24"/>
          <w:shd w:val="clear" w:fill="FFFFFF"/>
          <w:lang w:val="en-GB" w:eastAsia="zh-CN"/>
        </w:rPr>
        <w:t>内予以扣除。更换后的部件质保期自更换之日起重新计算。</w:t>
      </w:r>
      <w:r>
        <w:rPr>
          <w:rFonts w:hint="eastAsia" w:ascii="微软雅黑" w:hAnsi="微软雅黑" w:eastAsia="微软雅黑" w:cs="微软雅黑"/>
          <w:color w:val="333333"/>
          <w:sz w:val="24"/>
          <w:szCs w:val="24"/>
          <w:shd w:val="clear" w:fill="FFFFFF"/>
          <w:lang w:val="en-US" w:eastAsia="zh-CN"/>
        </w:rPr>
        <w:t>②</w:t>
      </w:r>
      <w:r>
        <w:rPr>
          <w:rFonts w:hint="eastAsia" w:ascii="微软雅黑" w:hAnsi="微软雅黑" w:eastAsia="微软雅黑" w:cs="微软雅黑"/>
          <w:color w:val="333333"/>
          <w:sz w:val="24"/>
          <w:szCs w:val="24"/>
          <w:shd w:val="clear" w:fill="FFFFFF"/>
          <w:lang w:val="en-GB" w:eastAsia="zh-CN"/>
        </w:rPr>
        <w:t>质保期内，同一商品、同一质量问题连续两次维修仍无法正常使用，成交供应商应无条件给予全套更新或退货，更换后的货物质保期自更换之日起重新计算。</w:t>
      </w:r>
      <w:r>
        <w:rPr>
          <w:rFonts w:hint="eastAsia" w:ascii="微软雅黑" w:hAnsi="微软雅黑" w:eastAsia="微软雅黑" w:cs="微软雅黑"/>
          <w:color w:val="333333"/>
          <w:sz w:val="24"/>
          <w:szCs w:val="24"/>
          <w:shd w:val="clear" w:fill="FFFFFF"/>
          <w:lang w:val="en-US" w:eastAsia="zh-CN"/>
        </w:rPr>
        <w:t>③</w:t>
      </w:r>
      <w:r>
        <w:rPr>
          <w:rFonts w:hint="eastAsia" w:ascii="微软雅黑" w:hAnsi="微软雅黑" w:eastAsia="微软雅黑" w:cs="微软雅黑"/>
          <w:color w:val="333333"/>
          <w:sz w:val="24"/>
          <w:szCs w:val="24"/>
          <w:shd w:val="clear" w:fill="FFFFFF"/>
          <w:lang w:val="en-GB" w:eastAsia="zh-CN"/>
        </w:rPr>
        <w:t>所有投标货物保修期及范围均按供应商承诺执行（供应商承诺的质保期及范围不得低于国家规定的质保期限或生产产商规定的质保期及范围）。</w:t>
      </w:r>
    </w:p>
    <w:p w14:paraId="18C5A17D">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zh-CN" w:eastAsia="zh-CN"/>
        </w:rPr>
      </w:pPr>
      <w:r>
        <w:rPr>
          <w:rFonts w:hint="eastAsia" w:ascii="微软雅黑" w:hAnsi="微软雅黑" w:eastAsia="微软雅黑" w:cs="微软雅黑"/>
          <w:color w:val="333333"/>
          <w:sz w:val="24"/>
          <w:szCs w:val="24"/>
          <w:shd w:val="clear" w:fill="FFFFFF"/>
          <w:lang w:val="zh-CN" w:eastAsia="zh-CN"/>
        </w:rPr>
        <w:t>二、约定事项</w:t>
      </w:r>
    </w:p>
    <w:p w14:paraId="2BB169CF">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1.上述采购要求为最低要求，不得负偏离，否则视为无效报价。</w:t>
      </w:r>
    </w:p>
    <w:p w14:paraId="15460AA2">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2.服务提供的时间、地点：本项目合同执行期为签订合同之日起至2026年12月31日。执行期内扫路刷执行价格不予调整，故请各报价供应商自行测算、承担合同期内风险。</w:t>
      </w:r>
    </w:p>
    <w:p w14:paraId="3AC4132A">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right="0" w:firstLine="480" w:firstLineChars="200"/>
        <w:jc w:val="left"/>
        <w:textAlignment w:val="auto"/>
        <w:rPr>
          <w:rFonts w:hint="eastAsia" w:ascii="微软雅黑" w:hAnsi="微软雅黑" w:eastAsia="微软雅黑" w:cs="微软雅黑"/>
          <w:color w:val="333333"/>
          <w:sz w:val="24"/>
          <w:szCs w:val="24"/>
          <w:shd w:val="clear" w:fill="FFFFFF"/>
          <w:lang w:val="zh-CN" w:eastAsia="zh-CN"/>
        </w:rPr>
      </w:pPr>
      <w:r>
        <w:rPr>
          <w:rFonts w:hint="eastAsia" w:ascii="微软雅黑" w:hAnsi="微软雅黑" w:eastAsia="微软雅黑" w:cs="微软雅黑"/>
          <w:color w:val="333333"/>
          <w:sz w:val="24"/>
          <w:szCs w:val="24"/>
          <w:shd w:val="clear" w:fill="FFFFFF"/>
          <w:lang w:val="zh-CN" w:eastAsia="zh-CN"/>
        </w:rPr>
        <w:t>3.拟定支付方式及</w:t>
      </w:r>
      <w:r>
        <w:rPr>
          <w:rFonts w:hint="eastAsia" w:ascii="微软雅黑" w:hAnsi="微软雅黑" w:eastAsia="微软雅黑" w:cs="微软雅黑"/>
          <w:color w:val="333333"/>
          <w:sz w:val="24"/>
          <w:szCs w:val="24"/>
          <w:shd w:val="clear" w:fill="FFFFFF"/>
          <w:lang w:val="en-US" w:eastAsia="zh-CN"/>
        </w:rPr>
        <w:t>期限：</w:t>
      </w:r>
      <w:r>
        <w:rPr>
          <w:rFonts w:hint="eastAsia" w:ascii="微软雅黑" w:hAnsi="微软雅黑" w:eastAsia="微软雅黑" w:cs="微软雅黑"/>
          <w:color w:val="333333"/>
          <w:sz w:val="24"/>
          <w:szCs w:val="24"/>
          <w:shd w:val="clear" w:fill="FFFFFF"/>
          <w:lang w:val="zh-CN" w:eastAsia="zh-CN"/>
        </w:rPr>
        <w:t>凭启东市市场监督管理局合格的检测报告或有效的证明文件作为付款依据。</w:t>
      </w:r>
      <w:r>
        <w:rPr>
          <w:rFonts w:hint="eastAsia" w:ascii="微软雅黑" w:hAnsi="微软雅黑" w:eastAsia="微软雅黑" w:cs="微软雅黑"/>
          <w:color w:val="333333"/>
          <w:sz w:val="24"/>
          <w:szCs w:val="24"/>
          <w:shd w:val="clear" w:fill="FFFFFF"/>
          <w:lang w:val="en-US" w:eastAsia="zh-CN"/>
        </w:rPr>
        <w:t>按合同约定的所有内容履行完成且验收合格后的一个月内付合同价款的90%，剩余尾款在质保期满后无质量问题后退还。</w:t>
      </w:r>
    </w:p>
    <w:p w14:paraId="74632231">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val="zh-CN" w:eastAsia="zh-CN"/>
        </w:rPr>
      </w:pPr>
      <w:r>
        <w:rPr>
          <w:rFonts w:hint="eastAsia" w:ascii="微软雅黑" w:hAnsi="微软雅黑" w:eastAsia="微软雅黑" w:cs="微软雅黑"/>
          <w:color w:val="333333"/>
          <w:sz w:val="24"/>
          <w:szCs w:val="24"/>
          <w:shd w:val="clear" w:fill="FFFFFF"/>
          <w:lang w:val="zh-CN" w:eastAsia="zh-CN"/>
        </w:rPr>
        <w:t>4.</w:t>
      </w:r>
      <w:r>
        <w:rPr>
          <w:rFonts w:hint="eastAsia" w:ascii="微软雅黑" w:hAnsi="微软雅黑" w:eastAsia="微软雅黑" w:cs="微软雅黑"/>
          <w:color w:val="333333"/>
          <w:kern w:val="0"/>
          <w:sz w:val="24"/>
          <w:szCs w:val="24"/>
          <w:shd w:val="clear" w:fill="FFFFFF"/>
          <w:lang w:val="zh-CN" w:eastAsia="zh-CN" w:bidi="ar"/>
        </w:rPr>
        <w:t>参与报价的单位需将</w:t>
      </w:r>
      <w:r>
        <w:rPr>
          <w:rFonts w:hint="eastAsia" w:ascii="微软雅黑" w:hAnsi="微软雅黑" w:eastAsia="微软雅黑" w:cs="微软雅黑"/>
          <w:b/>
          <w:bCs/>
          <w:color w:val="333333"/>
          <w:kern w:val="0"/>
          <w:sz w:val="24"/>
          <w:szCs w:val="24"/>
          <w:u w:val="single"/>
          <w:shd w:val="clear" w:fill="FFFFFF"/>
          <w:lang w:val="en-US" w:eastAsia="zh-CN" w:bidi="ar"/>
        </w:rPr>
        <w:t>有效的</w:t>
      </w:r>
      <w:r>
        <w:rPr>
          <w:rFonts w:hint="eastAsia" w:ascii="微软雅黑" w:hAnsi="微软雅黑" w:eastAsia="微软雅黑" w:cs="微软雅黑"/>
          <w:b/>
          <w:bCs/>
          <w:color w:val="333333"/>
          <w:kern w:val="0"/>
          <w:sz w:val="24"/>
          <w:szCs w:val="24"/>
          <w:u w:val="single"/>
          <w:shd w:val="clear" w:fill="FFFFFF"/>
          <w:lang w:val="zh-CN" w:eastAsia="zh-CN" w:bidi="ar"/>
        </w:rPr>
        <w:t>营业执照复印件和市场询价表</w:t>
      </w:r>
      <w:r>
        <w:rPr>
          <w:rFonts w:hint="eastAsia" w:ascii="微软雅黑" w:hAnsi="微软雅黑" w:eastAsia="微软雅黑" w:cs="微软雅黑"/>
          <w:b/>
          <w:bCs/>
          <w:color w:val="333333"/>
          <w:kern w:val="0"/>
          <w:sz w:val="24"/>
          <w:szCs w:val="24"/>
          <w:u w:val="single"/>
          <w:shd w:val="clear" w:fill="FFFFFF"/>
          <w:lang w:val="en-US" w:eastAsia="zh-CN" w:bidi="ar"/>
        </w:rPr>
        <w:t>加盖单位公章</w:t>
      </w:r>
      <w:r>
        <w:rPr>
          <w:rFonts w:hint="eastAsia" w:ascii="微软雅黑" w:hAnsi="微软雅黑" w:eastAsia="微软雅黑" w:cs="微软雅黑"/>
          <w:b/>
          <w:bCs/>
          <w:color w:val="333333"/>
          <w:kern w:val="0"/>
          <w:sz w:val="24"/>
          <w:szCs w:val="24"/>
          <w:u w:val="single"/>
          <w:shd w:val="clear" w:fill="FFFFFF"/>
          <w:lang w:val="zh-CN" w:eastAsia="zh-CN" w:bidi="ar"/>
        </w:rPr>
        <w:t>于202</w:t>
      </w:r>
      <w:r>
        <w:rPr>
          <w:rFonts w:hint="eastAsia" w:ascii="微软雅黑" w:hAnsi="微软雅黑" w:eastAsia="微软雅黑" w:cs="微软雅黑"/>
          <w:b/>
          <w:bCs/>
          <w:color w:val="333333"/>
          <w:kern w:val="0"/>
          <w:sz w:val="24"/>
          <w:szCs w:val="24"/>
          <w:u w:val="single"/>
          <w:shd w:val="clear" w:fill="FFFFFF"/>
          <w:lang w:val="en-US" w:eastAsia="zh-CN" w:bidi="ar"/>
        </w:rPr>
        <w:t>6</w:t>
      </w:r>
      <w:r>
        <w:rPr>
          <w:rFonts w:hint="eastAsia" w:ascii="微软雅黑" w:hAnsi="微软雅黑" w:eastAsia="微软雅黑" w:cs="微软雅黑"/>
          <w:b/>
          <w:bCs/>
          <w:color w:val="333333"/>
          <w:kern w:val="0"/>
          <w:sz w:val="24"/>
          <w:szCs w:val="24"/>
          <w:u w:val="single"/>
          <w:shd w:val="clear" w:fill="FFFFFF"/>
          <w:lang w:val="zh-CN" w:eastAsia="zh-CN" w:bidi="ar"/>
        </w:rPr>
        <w:t>年</w:t>
      </w:r>
      <w:r>
        <w:rPr>
          <w:rFonts w:hint="eastAsia" w:ascii="微软雅黑" w:hAnsi="微软雅黑" w:eastAsia="微软雅黑" w:cs="微软雅黑"/>
          <w:b/>
          <w:bCs/>
          <w:color w:val="333333"/>
          <w:kern w:val="0"/>
          <w:sz w:val="24"/>
          <w:szCs w:val="24"/>
          <w:u w:val="single"/>
          <w:shd w:val="clear" w:fill="FFFFFF"/>
          <w:lang w:val="en-US" w:eastAsia="zh-CN" w:bidi="ar"/>
        </w:rPr>
        <w:t>05</w:t>
      </w:r>
      <w:r>
        <w:rPr>
          <w:rFonts w:hint="eastAsia" w:ascii="微软雅黑" w:hAnsi="微软雅黑" w:eastAsia="微软雅黑" w:cs="微软雅黑"/>
          <w:b/>
          <w:bCs/>
          <w:color w:val="333333"/>
          <w:kern w:val="0"/>
          <w:sz w:val="24"/>
          <w:szCs w:val="24"/>
          <w:u w:val="single"/>
          <w:shd w:val="clear" w:fill="FFFFFF"/>
          <w:lang w:val="zh-CN" w:eastAsia="zh-CN" w:bidi="ar"/>
        </w:rPr>
        <w:t>月</w:t>
      </w:r>
      <w:r>
        <w:rPr>
          <w:rFonts w:hint="eastAsia" w:ascii="微软雅黑" w:hAnsi="微软雅黑" w:eastAsia="微软雅黑" w:cs="微软雅黑"/>
          <w:b/>
          <w:bCs/>
          <w:color w:val="333333"/>
          <w:kern w:val="0"/>
          <w:sz w:val="24"/>
          <w:szCs w:val="24"/>
          <w:u w:val="single"/>
          <w:shd w:val="clear" w:fill="FFFFFF"/>
          <w:lang w:val="en-US" w:eastAsia="zh-CN" w:bidi="ar"/>
        </w:rPr>
        <w:t>15</w:t>
      </w:r>
      <w:r>
        <w:rPr>
          <w:rFonts w:hint="eastAsia" w:ascii="微软雅黑" w:hAnsi="微软雅黑" w:eastAsia="微软雅黑" w:cs="微软雅黑"/>
          <w:b/>
          <w:bCs/>
          <w:color w:val="333333"/>
          <w:kern w:val="0"/>
          <w:sz w:val="24"/>
          <w:szCs w:val="24"/>
          <w:u w:val="single"/>
          <w:shd w:val="clear" w:fill="FFFFFF"/>
          <w:lang w:val="zh-CN" w:eastAsia="zh-CN" w:bidi="ar"/>
        </w:rPr>
        <w:t>日17:00前</w:t>
      </w:r>
      <w:r>
        <w:rPr>
          <w:rFonts w:hint="eastAsia" w:ascii="微软雅黑" w:hAnsi="微软雅黑" w:eastAsia="微软雅黑" w:cs="微软雅黑"/>
          <w:color w:val="333333"/>
          <w:kern w:val="0"/>
          <w:sz w:val="24"/>
          <w:szCs w:val="24"/>
          <w:shd w:val="clear" w:fill="FFFFFF"/>
          <w:lang w:val="zh-CN" w:eastAsia="zh-CN" w:bidi="ar"/>
        </w:rPr>
        <w:t>，送或寄（以邮戳为准）</w:t>
      </w:r>
      <w:r>
        <w:rPr>
          <w:rFonts w:hint="eastAsia" w:ascii="微软雅黑" w:hAnsi="微软雅黑" w:eastAsia="微软雅黑" w:cs="微软雅黑"/>
          <w:b/>
          <w:bCs/>
          <w:color w:val="333333"/>
          <w:kern w:val="0"/>
          <w:sz w:val="24"/>
          <w:szCs w:val="24"/>
          <w:u w:val="single"/>
          <w:shd w:val="clear" w:fill="FFFFFF"/>
          <w:lang w:val="en-US" w:eastAsia="zh-CN" w:bidi="ar"/>
        </w:rPr>
        <w:t>启东市人民西路1188号中邦金座7层（江苏永正工程项目管理有限公司工程代理部）</w:t>
      </w:r>
      <w:r>
        <w:rPr>
          <w:rFonts w:hint="eastAsia" w:ascii="微软雅黑" w:hAnsi="微软雅黑" w:eastAsia="微软雅黑" w:cs="微软雅黑"/>
          <w:color w:val="333333"/>
          <w:kern w:val="0"/>
          <w:sz w:val="24"/>
          <w:szCs w:val="24"/>
          <w:shd w:val="clear" w:fill="FFFFFF"/>
          <w:lang w:val="zh-CN" w:eastAsia="zh-CN" w:bidi="ar"/>
        </w:rPr>
        <w:t>，联系人：</w:t>
      </w:r>
      <w:r>
        <w:rPr>
          <w:rFonts w:hint="eastAsia" w:ascii="微软雅黑" w:hAnsi="微软雅黑" w:eastAsia="微软雅黑" w:cs="微软雅黑"/>
          <w:b/>
          <w:bCs/>
          <w:color w:val="333333"/>
          <w:kern w:val="0"/>
          <w:sz w:val="24"/>
          <w:szCs w:val="24"/>
          <w:u w:val="single"/>
          <w:shd w:val="clear" w:fill="FFFFFF"/>
          <w:lang w:val="en-US" w:eastAsia="zh-CN" w:bidi="ar"/>
        </w:rPr>
        <w:t>李女士</w:t>
      </w:r>
      <w:r>
        <w:rPr>
          <w:rFonts w:hint="eastAsia" w:ascii="微软雅黑" w:hAnsi="微软雅黑" w:eastAsia="微软雅黑" w:cs="微软雅黑"/>
          <w:color w:val="333333"/>
          <w:kern w:val="0"/>
          <w:sz w:val="24"/>
          <w:szCs w:val="24"/>
          <w:shd w:val="clear" w:fill="FFFFFF"/>
          <w:lang w:val="zh-CN" w:eastAsia="zh-CN" w:bidi="ar"/>
        </w:rPr>
        <w:t>，联系电话：</w:t>
      </w:r>
      <w:r>
        <w:rPr>
          <w:rFonts w:hint="eastAsia" w:ascii="微软雅黑" w:hAnsi="微软雅黑" w:eastAsia="微软雅黑" w:cs="微软雅黑"/>
          <w:b/>
          <w:bCs/>
          <w:color w:val="333333"/>
          <w:kern w:val="0"/>
          <w:sz w:val="24"/>
          <w:szCs w:val="24"/>
          <w:u w:val="single"/>
          <w:shd w:val="clear" w:fill="FFFFFF"/>
          <w:lang w:val="en-US" w:eastAsia="zh-CN" w:bidi="ar"/>
        </w:rPr>
        <w:t>13916601882</w:t>
      </w:r>
      <w:r>
        <w:rPr>
          <w:rFonts w:hint="eastAsia" w:ascii="微软雅黑" w:hAnsi="微软雅黑" w:eastAsia="微软雅黑" w:cs="微软雅黑"/>
          <w:color w:val="333333"/>
          <w:kern w:val="0"/>
          <w:sz w:val="24"/>
          <w:szCs w:val="24"/>
          <w:shd w:val="clear" w:fill="FFFFFF"/>
          <w:lang w:val="zh-CN" w:eastAsia="zh-CN" w:bidi="ar"/>
        </w:rPr>
        <w:t>。</w:t>
      </w:r>
    </w:p>
    <w:p w14:paraId="3979EF6E">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420"/>
        <w:jc w:val="left"/>
        <w:textAlignment w:val="auto"/>
        <w:rPr>
          <w:rFonts w:hint="eastAsia" w:ascii="微软雅黑" w:hAnsi="微软雅黑" w:eastAsia="微软雅黑" w:cs="微软雅黑"/>
          <w:color w:val="333333"/>
          <w:sz w:val="24"/>
          <w:szCs w:val="24"/>
          <w:shd w:val="clear" w:fill="FFFFFF"/>
          <w:lang w:val="en-US" w:eastAsia="zh-CN"/>
        </w:rPr>
      </w:pPr>
      <w:r>
        <w:rPr>
          <w:rFonts w:hint="eastAsia" w:ascii="微软雅黑" w:hAnsi="微软雅黑" w:eastAsia="微软雅黑" w:cs="微软雅黑"/>
          <w:color w:val="333333"/>
          <w:sz w:val="24"/>
          <w:szCs w:val="24"/>
          <w:shd w:val="clear" w:fill="FFFFFF"/>
          <w:lang w:val="en-US" w:eastAsia="zh-CN"/>
        </w:rPr>
        <w:t>5.其他：（1）请报价单位认真核算、如实报价，如发现虚假报价的，该单位将被列入黑名单；（2）本次报价仅作为市场调研用，因此价格仅供参考；（3）本次调研询价不接收质疑函，只接收对本项目的建议。</w:t>
      </w:r>
    </w:p>
    <w:p w14:paraId="43EBA5AC">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rPr>
          <w:rFonts w:hint="eastAsia" w:ascii="微软雅黑" w:hAnsi="微软雅黑" w:eastAsia="微软雅黑" w:cs="微软雅黑"/>
          <w:color w:val="333333"/>
          <w:sz w:val="24"/>
          <w:szCs w:val="24"/>
          <w:shd w:val="clear" w:fill="FFFFFF"/>
          <w:lang w:val="en-US" w:eastAsia="zh-CN"/>
        </w:rPr>
      </w:pPr>
    </w:p>
    <w:p w14:paraId="74501E49">
      <w:pPr>
        <w:pStyle w:val="6"/>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00" w:lineRule="exact"/>
        <w:ind w:left="0" w:right="0" w:firstLine="420"/>
        <w:jc w:val="left"/>
        <w:textAlignment w:val="auto"/>
        <w:rPr>
          <w:rFonts w:hint="eastAsia" w:ascii="微软雅黑" w:hAnsi="微软雅黑" w:eastAsia="微软雅黑" w:cs="微软雅黑"/>
          <w:color w:val="333333"/>
          <w:sz w:val="24"/>
          <w:szCs w:val="24"/>
          <w:shd w:val="clear" w:fill="FFFFFF"/>
          <w:lang w:val="en-US" w:eastAsia="zh-CN"/>
        </w:rPr>
      </w:pPr>
    </w:p>
    <w:p w14:paraId="2DAFFFF8">
      <w:pPr>
        <w:pStyle w:val="6"/>
        <w:keepNext w:val="0"/>
        <w:keepLines w:val="0"/>
        <w:pageBreakBefore w:val="0"/>
        <w:widowControl/>
        <w:suppressLineNumbers w:val="0"/>
        <w:kinsoku/>
        <w:wordWrap/>
        <w:overflowPunct/>
        <w:topLinePunct w:val="0"/>
        <w:autoSpaceDE/>
        <w:autoSpaceDN/>
        <w:bidi w:val="0"/>
        <w:adjustRightInd/>
        <w:spacing w:before="302" w:beforeAutospacing="0" w:after="226" w:afterAutospacing="0" w:line="360" w:lineRule="exact"/>
        <w:ind w:left="0" w:right="0" w:firstLine="420"/>
        <w:jc w:val="right"/>
        <w:textAlignment w:val="auto"/>
        <w:rPr>
          <w:rFonts w:hint="eastAsia" w:ascii="微软雅黑" w:hAnsi="微软雅黑" w:eastAsia="微软雅黑" w:cs="微软雅黑"/>
          <w:color w:val="333333"/>
          <w:sz w:val="24"/>
          <w:szCs w:val="24"/>
          <w:shd w:val="clear" w:fill="FFFFFF"/>
        </w:rPr>
      </w:pPr>
      <w:r>
        <w:rPr>
          <w:rFonts w:hint="eastAsia" w:ascii="微软雅黑" w:hAnsi="微软雅黑" w:eastAsia="微软雅黑" w:cs="微软雅黑"/>
          <w:color w:val="333333"/>
          <w:sz w:val="24"/>
          <w:szCs w:val="24"/>
          <w:shd w:val="clear" w:fill="FFFFFF"/>
        </w:rPr>
        <w:t>启东交投环卫服务有限公司</w:t>
      </w:r>
    </w:p>
    <w:p w14:paraId="1AF69B64">
      <w:pPr>
        <w:pStyle w:val="6"/>
        <w:keepNext w:val="0"/>
        <w:keepLines w:val="0"/>
        <w:pageBreakBefore w:val="0"/>
        <w:widowControl/>
        <w:suppressLineNumbers w:val="0"/>
        <w:kinsoku/>
        <w:wordWrap/>
        <w:overflowPunct/>
        <w:topLinePunct w:val="0"/>
        <w:autoSpaceDE/>
        <w:autoSpaceDN/>
        <w:bidi w:val="0"/>
        <w:adjustRightInd/>
        <w:spacing w:before="302" w:beforeAutospacing="0" w:after="226" w:afterAutospacing="0" w:line="360" w:lineRule="exact"/>
        <w:ind w:left="0" w:right="0" w:firstLine="420"/>
        <w:jc w:val="right"/>
        <w:textAlignment w:val="auto"/>
        <w:rPr>
          <w:highlight w:val="none"/>
        </w:rPr>
      </w:pPr>
      <w:r>
        <w:rPr>
          <w:rFonts w:hint="eastAsia" w:ascii="微软雅黑" w:hAnsi="微软雅黑" w:eastAsia="微软雅黑" w:cs="微软雅黑"/>
          <w:color w:val="333333"/>
          <w:sz w:val="24"/>
          <w:szCs w:val="24"/>
          <w:highlight w:val="none"/>
          <w:shd w:val="clear" w:fill="FFFFFF"/>
        </w:rPr>
        <w:t>202</w:t>
      </w:r>
      <w:r>
        <w:rPr>
          <w:rFonts w:hint="eastAsia" w:ascii="微软雅黑" w:hAnsi="微软雅黑" w:eastAsia="微软雅黑" w:cs="微软雅黑"/>
          <w:color w:val="333333"/>
          <w:sz w:val="24"/>
          <w:szCs w:val="24"/>
          <w:highlight w:val="none"/>
          <w:shd w:val="clear" w:fill="FFFFFF"/>
          <w:lang w:val="en-US" w:eastAsia="zh-CN"/>
        </w:rPr>
        <w:t>6</w:t>
      </w:r>
      <w:r>
        <w:rPr>
          <w:rFonts w:hint="eastAsia" w:ascii="微软雅黑" w:hAnsi="微软雅黑" w:eastAsia="微软雅黑" w:cs="微软雅黑"/>
          <w:color w:val="333333"/>
          <w:sz w:val="24"/>
          <w:szCs w:val="24"/>
          <w:highlight w:val="none"/>
          <w:shd w:val="clear" w:fill="FFFFFF"/>
        </w:rPr>
        <w:t>年</w:t>
      </w:r>
      <w:r>
        <w:rPr>
          <w:rFonts w:hint="eastAsia" w:ascii="微软雅黑" w:hAnsi="微软雅黑" w:eastAsia="微软雅黑" w:cs="微软雅黑"/>
          <w:color w:val="333333"/>
          <w:sz w:val="24"/>
          <w:szCs w:val="24"/>
          <w:highlight w:val="none"/>
          <w:shd w:val="clear" w:fill="FFFFFF"/>
          <w:lang w:val="en-US" w:eastAsia="zh-CN"/>
        </w:rPr>
        <w:t>5</w:t>
      </w:r>
      <w:r>
        <w:rPr>
          <w:rFonts w:hint="eastAsia" w:ascii="微软雅黑" w:hAnsi="微软雅黑" w:eastAsia="微软雅黑" w:cs="微软雅黑"/>
          <w:color w:val="333333"/>
          <w:sz w:val="24"/>
          <w:szCs w:val="24"/>
          <w:highlight w:val="none"/>
          <w:shd w:val="clear" w:fill="FFFFFF"/>
        </w:rPr>
        <w:t>月</w:t>
      </w:r>
      <w:r>
        <w:rPr>
          <w:rFonts w:hint="eastAsia" w:ascii="微软雅黑" w:hAnsi="微软雅黑" w:eastAsia="微软雅黑" w:cs="微软雅黑"/>
          <w:color w:val="333333"/>
          <w:sz w:val="24"/>
          <w:szCs w:val="24"/>
          <w:highlight w:val="none"/>
          <w:shd w:val="clear" w:fill="FFFFFF"/>
          <w:lang w:val="en-US" w:eastAsia="zh-CN"/>
        </w:rPr>
        <w:t>12</w:t>
      </w:r>
      <w:r>
        <w:rPr>
          <w:rFonts w:hint="eastAsia" w:ascii="微软雅黑" w:hAnsi="微软雅黑" w:eastAsia="微软雅黑" w:cs="微软雅黑"/>
          <w:color w:val="333333"/>
          <w:sz w:val="24"/>
          <w:szCs w:val="24"/>
          <w:highlight w:val="none"/>
          <w:shd w:val="clear" w:fill="FFFFFF"/>
        </w:rPr>
        <w:t>日</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75E3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5490B">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5D5490B">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5NzczYTJiM2U0ODQ0ZTk0N2I0ZjE0NzYwMDU3YzEifQ=="/>
  </w:docVars>
  <w:rsids>
    <w:rsidRoot w:val="23B708F1"/>
    <w:rsid w:val="047C5B7F"/>
    <w:rsid w:val="060A4DA3"/>
    <w:rsid w:val="0B793582"/>
    <w:rsid w:val="0E0D6A02"/>
    <w:rsid w:val="11D03D8C"/>
    <w:rsid w:val="168406E3"/>
    <w:rsid w:val="23B708F1"/>
    <w:rsid w:val="2E760680"/>
    <w:rsid w:val="34354C96"/>
    <w:rsid w:val="375A5AE2"/>
    <w:rsid w:val="3A3F4B43"/>
    <w:rsid w:val="47E730E6"/>
    <w:rsid w:val="4F4D786F"/>
    <w:rsid w:val="55831D27"/>
    <w:rsid w:val="573B498B"/>
    <w:rsid w:val="57B931B4"/>
    <w:rsid w:val="57C77E54"/>
    <w:rsid w:val="603418FC"/>
    <w:rsid w:val="7081431C"/>
    <w:rsid w:val="77B37D3F"/>
    <w:rsid w:val="79F6479B"/>
    <w:rsid w:val="7A08732E"/>
    <w:rsid w:val="7F865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9">
    <w:name w:val="FollowedHyperlink"/>
    <w:basedOn w:val="8"/>
    <w:autoRedefine/>
    <w:qFormat/>
    <w:uiPriority w:val="0"/>
    <w:rPr>
      <w:color w:val="800080"/>
      <w:u w:val="none"/>
    </w:rPr>
  </w:style>
  <w:style w:type="character" w:styleId="10">
    <w:name w:val="Hyperlink"/>
    <w:basedOn w:val="8"/>
    <w:autoRedefine/>
    <w:qFormat/>
    <w:uiPriority w:val="0"/>
    <w:rPr>
      <w:color w:val="0000FF"/>
      <w:u w:val="none"/>
    </w:rPr>
  </w:style>
  <w:style w:type="character" w:customStyle="1" w:styleId="11">
    <w:name w:val="nth-child(2)"/>
    <w:basedOn w:val="8"/>
    <w:autoRedefine/>
    <w:qFormat/>
    <w:uiPriority w:val="0"/>
  </w:style>
  <w:style w:type="character" w:customStyle="1" w:styleId="12">
    <w:name w:val="nth-child(2)1"/>
    <w:basedOn w:val="8"/>
    <w:autoRedefine/>
    <w:qFormat/>
    <w:uiPriority w:val="0"/>
  </w:style>
  <w:style w:type="character" w:customStyle="1" w:styleId="13">
    <w:name w:val="z2"/>
    <w:basedOn w:val="8"/>
    <w:autoRedefine/>
    <w:qFormat/>
    <w:uiPriority w:val="0"/>
    <w:rPr>
      <w:color w:val="0C69B7"/>
      <w:shd w:val="clear" w:fill="FFFFFF"/>
    </w:rPr>
  </w:style>
  <w:style w:type="character" w:customStyle="1" w:styleId="14">
    <w:name w:val="zx"/>
    <w:basedOn w:val="8"/>
    <w:autoRedefine/>
    <w:qFormat/>
    <w:uiPriority w:val="0"/>
    <w:rPr>
      <w:color w:val="2FB8A0"/>
      <w:bdr w:val="single" w:color="2FB8A0" w:sz="6" w:space="0"/>
    </w:rPr>
  </w:style>
  <w:style w:type="character" w:customStyle="1" w:styleId="15">
    <w:name w:val="act"/>
    <w:basedOn w:val="8"/>
    <w:autoRedefine/>
    <w:qFormat/>
    <w:uiPriority w:val="0"/>
    <w:rPr>
      <w:color w:val="4D87BE"/>
      <w:shd w:val="clear" w:fill="FFFFFF"/>
    </w:rPr>
  </w:style>
  <w:style w:type="character" w:customStyle="1" w:styleId="16">
    <w:name w:val="act1"/>
    <w:basedOn w:val="8"/>
    <w:autoRedefine/>
    <w:qFormat/>
    <w:uiPriority w:val="0"/>
    <w:rPr>
      <w:shd w:val="clear" w:fill="FF9900"/>
    </w:rPr>
  </w:style>
  <w:style w:type="character" w:customStyle="1" w:styleId="17">
    <w:name w:val="act2"/>
    <w:basedOn w:val="8"/>
    <w:autoRedefine/>
    <w:qFormat/>
    <w:uiPriority w:val="0"/>
    <w:rPr>
      <w:color w:val="4D87BE"/>
      <w:shd w:val="clear" w:fill="FFFFFF"/>
    </w:rPr>
  </w:style>
  <w:style w:type="character" w:customStyle="1" w:styleId="18">
    <w:name w:val="act3"/>
    <w:basedOn w:val="8"/>
    <w:autoRedefine/>
    <w:qFormat/>
    <w:uiPriority w:val="0"/>
    <w:rPr>
      <w:color w:val="0C69B7"/>
    </w:rPr>
  </w:style>
  <w:style w:type="character" w:customStyle="1" w:styleId="19">
    <w:name w:val="ts"/>
    <w:basedOn w:val="8"/>
    <w:autoRedefine/>
    <w:qFormat/>
    <w:uiPriority w:val="0"/>
    <w:rPr>
      <w:color w:val="C82A3F"/>
      <w:bdr w:val="single" w:color="C82A3F" w:sz="6" w:space="0"/>
    </w:rPr>
  </w:style>
  <w:style w:type="character" w:customStyle="1" w:styleId="20">
    <w:name w:val="jb"/>
    <w:basedOn w:val="8"/>
    <w:autoRedefine/>
    <w:qFormat/>
    <w:uiPriority w:val="0"/>
    <w:rPr>
      <w:color w:val="E2A229"/>
      <w:bdr w:val="single" w:color="E2A229" w:sz="6" w:space="0"/>
    </w:rPr>
  </w:style>
  <w:style w:type="character" w:customStyle="1" w:styleId="21">
    <w:name w:val="jxz"/>
    <w:basedOn w:val="8"/>
    <w:autoRedefine/>
    <w:qFormat/>
    <w:uiPriority w:val="0"/>
    <w:rPr>
      <w:color w:val="C82A3F"/>
      <w:bdr w:val="single" w:color="C82A3F" w:sz="6" w:space="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986</Words>
  <Characters>1035</Characters>
  <Lines>0</Lines>
  <Paragraphs>0</Paragraphs>
  <TotalTime>7</TotalTime>
  <ScaleCrop>false</ScaleCrop>
  <LinksUpToDate>false</LinksUpToDate>
  <CharactersWithSpaces>1035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2022-10-08T08:54:00Z</dcterms:created>
  <dc:creator>荸荠</dc:creator>
  <cp:lastModifiedBy>无双</cp:lastModifiedBy>
  <dcterms:modified xsi:type="dcterms:W3CDTF">2026-05-12T06:37:59Z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F08ACA85EC744C26BBF676C26029B89A_13</vt:lpwstr>
  </property>
  <property fmtid="{D5CDD505-2E9C-101B-9397-08002B2CF9AE}" pid="4" name="KSOTemplateDocerSaveRecord">
    <vt:lpwstr>eyJoZGlkIjoiYTQ0YzgwNDcwOTVjNTc2OWMyYzJhNDZjZDQ5MWU1ZDYiLCJ1c2VySWQiOiI1MjQ1MzkxNzAifQ==</vt:lpwstr>
  </property>
</Properties>
</file>