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A4D" w:rsidRDefault="004C7A4D">
      <w:pPr>
        <w:spacing w:after="0" w:line="560" w:lineRule="exact"/>
        <w:jc w:val="center"/>
        <w:rPr>
          <w:rFonts w:ascii="方正小标宋简体" w:eastAsia="方正小标宋简体"/>
          <w:sz w:val="44"/>
          <w:szCs w:val="44"/>
        </w:rPr>
      </w:pPr>
    </w:p>
    <w:p w:rsidR="004C7A4D" w:rsidRDefault="004C7A4D">
      <w:pPr>
        <w:spacing w:after="0" w:line="560" w:lineRule="exact"/>
        <w:jc w:val="center"/>
        <w:rPr>
          <w:rFonts w:ascii="方正小标宋简体" w:eastAsia="方正小标宋简体"/>
          <w:sz w:val="44"/>
          <w:szCs w:val="44"/>
        </w:rPr>
      </w:pPr>
    </w:p>
    <w:p w:rsidR="004C7A4D" w:rsidRDefault="004C7A4D">
      <w:pPr>
        <w:spacing w:after="0" w:line="560" w:lineRule="exact"/>
        <w:jc w:val="center"/>
        <w:rPr>
          <w:rFonts w:ascii="方正小标宋简体" w:eastAsia="方正小标宋简体"/>
          <w:sz w:val="44"/>
          <w:szCs w:val="44"/>
        </w:rPr>
      </w:pPr>
    </w:p>
    <w:p w:rsidR="004C7A4D" w:rsidRDefault="004C7A4D">
      <w:pPr>
        <w:spacing w:after="0" w:line="540" w:lineRule="exact"/>
        <w:jc w:val="center"/>
        <w:rPr>
          <w:rFonts w:ascii="方正小标宋简体" w:eastAsia="方正小标宋简体"/>
          <w:sz w:val="44"/>
          <w:szCs w:val="44"/>
        </w:rPr>
      </w:pPr>
    </w:p>
    <w:p w:rsidR="004C7A4D" w:rsidRDefault="009D1CB5">
      <w:pPr>
        <w:spacing w:after="0" w:line="54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关于启东市江苏依柯化工有限</w:t>
      </w:r>
      <w:r>
        <w:rPr>
          <w:rFonts w:ascii="方正小标宋_GBK" w:eastAsia="方正小标宋_GBK" w:hAnsi="方正小标宋_GBK" w:cs="方正小标宋_GBK" w:hint="eastAsia"/>
          <w:sz w:val="44"/>
          <w:szCs w:val="44"/>
        </w:rPr>
        <w:t>公司</w:t>
      </w:r>
      <w:r>
        <w:rPr>
          <w:rFonts w:ascii="方正小标宋_GBK" w:eastAsia="方正小标宋_GBK" w:hAnsi="方正小标宋_GBK" w:cs="方正小标宋_GBK" w:hint="eastAsia"/>
          <w:sz w:val="44"/>
          <w:szCs w:val="44"/>
        </w:rPr>
        <w:t>、江苏启和化工有限公司、启东瑞华药业有限公司</w:t>
      </w:r>
    </w:p>
    <w:p w:rsidR="004C7A4D" w:rsidRDefault="009D1CB5">
      <w:pPr>
        <w:spacing w:after="0" w:line="54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污染地块管</w:t>
      </w:r>
      <w:proofErr w:type="gramStart"/>
      <w:r>
        <w:rPr>
          <w:rFonts w:ascii="方正小标宋_GBK" w:eastAsia="方正小标宋_GBK" w:hAnsi="方正小标宋_GBK" w:cs="方正小标宋_GBK" w:hint="eastAsia"/>
          <w:sz w:val="44"/>
          <w:szCs w:val="44"/>
        </w:rPr>
        <w:t>控区域</w:t>
      </w:r>
      <w:proofErr w:type="gramEnd"/>
      <w:r>
        <w:rPr>
          <w:rFonts w:ascii="方正小标宋_GBK" w:eastAsia="方正小标宋_GBK" w:hAnsi="方正小标宋_GBK" w:cs="方正小标宋_GBK" w:hint="eastAsia"/>
          <w:sz w:val="44"/>
          <w:szCs w:val="44"/>
        </w:rPr>
        <w:t>的</w:t>
      </w:r>
      <w:r>
        <w:rPr>
          <w:rFonts w:ascii="方正小标宋_GBK" w:eastAsia="方正小标宋_GBK" w:hAnsi="方正小标宋_GBK" w:cs="方正小标宋_GBK" w:hint="eastAsia"/>
          <w:sz w:val="44"/>
          <w:szCs w:val="44"/>
        </w:rPr>
        <w:t>公示</w:t>
      </w:r>
    </w:p>
    <w:p w:rsidR="004C7A4D" w:rsidRDefault="004C7A4D">
      <w:pPr>
        <w:spacing w:after="0" w:line="540" w:lineRule="exact"/>
        <w:jc w:val="both"/>
        <w:rPr>
          <w:rFonts w:ascii="仿宋" w:eastAsia="仿宋" w:hAnsi="仿宋" w:cs="仿宋"/>
          <w:sz w:val="32"/>
          <w:szCs w:val="32"/>
        </w:rPr>
      </w:pPr>
    </w:p>
    <w:p w:rsidR="004C7A4D" w:rsidRDefault="009D1CB5">
      <w:pPr>
        <w:spacing w:after="0" w:line="54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根据</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省生态环境厅关于进一步加强建设用地土壤污染风险管控工作的通知</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w:t>
      </w:r>
      <w:proofErr w:type="gramStart"/>
      <w:r>
        <w:rPr>
          <w:rFonts w:ascii="Times New Roman" w:eastAsia="仿宋_GB2312" w:hAnsi="Times New Roman" w:cs="Times New Roman" w:hint="eastAsia"/>
          <w:sz w:val="32"/>
          <w:szCs w:val="32"/>
        </w:rPr>
        <w:t>苏环办</w:t>
      </w:r>
      <w:proofErr w:type="gramEnd"/>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2021</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250</w:t>
      </w:r>
      <w:r>
        <w:rPr>
          <w:rFonts w:ascii="Times New Roman" w:eastAsia="仿宋_GB2312" w:hAnsi="Times New Roman" w:cs="Times New Roman" w:hint="eastAsia"/>
          <w:sz w:val="32"/>
          <w:szCs w:val="32"/>
        </w:rPr>
        <w:t>号）等文件要求，</w:t>
      </w:r>
      <w:r>
        <w:rPr>
          <w:rFonts w:ascii="Times New Roman" w:eastAsia="仿宋_GB2312" w:hAnsi="Times New Roman" w:cs="Times New Roman" w:hint="eastAsia"/>
          <w:sz w:val="32"/>
          <w:szCs w:val="32"/>
        </w:rPr>
        <w:t>我市</w:t>
      </w:r>
      <w:r>
        <w:rPr>
          <w:rFonts w:ascii="Times New Roman" w:eastAsia="仿宋_GB2312" w:hAnsi="Times New Roman" w:cs="Times New Roman" w:hint="eastAsia"/>
          <w:sz w:val="32"/>
          <w:szCs w:val="32"/>
        </w:rPr>
        <w:t>辖区内</w:t>
      </w:r>
      <w:r>
        <w:rPr>
          <w:rFonts w:ascii="Times New Roman" w:eastAsia="仿宋_GB2312" w:hAnsi="Times New Roman" w:cs="Times New Roman" w:hint="eastAsia"/>
          <w:sz w:val="32"/>
          <w:szCs w:val="32"/>
        </w:rPr>
        <w:t>共有</w:t>
      </w:r>
      <w:r>
        <w:rPr>
          <w:rFonts w:ascii="Times New Roman" w:eastAsia="仿宋_GB2312" w:hAnsi="Times New Roman" w:cs="Times New Roman"/>
          <w:sz w:val="32"/>
          <w:szCs w:val="32"/>
        </w:rPr>
        <w:t>启东市江苏依柯化工有限</w:t>
      </w:r>
      <w:r>
        <w:rPr>
          <w:rFonts w:ascii="Times New Roman" w:eastAsia="仿宋_GB2312" w:hAnsi="Times New Roman" w:cs="Times New Roman" w:hint="eastAsia"/>
          <w:sz w:val="32"/>
          <w:szCs w:val="32"/>
        </w:rPr>
        <w:t>公司</w:t>
      </w:r>
      <w:r>
        <w:rPr>
          <w:rFonts w:ascii="Times New Roman" w:eastAsia="仿宋_GB2312" w:hAnsi="Times New Roman" w:cs="Times New Roman"/>
          <w:sz w:val="32"/>
          <w:szCs w:val="32"/>
        </w:rPr>
        <w:t>、江苏启和化工有限公司、启东瑞华药业有限公司</w:t>
      </w:r>
      <w:r>
        <w:rPr>
          <w:rFonts w:ascii="Times New Roman" w:eastAsia="仿宋_GB2312" w:hAnsi="Times New Roman" w:cs="Times New Roman" w:hint="eastAsia"/>
          <w:sz w:val="32"/>
          <w:szCs w:val="32"/>
        </w:rPr>
        <w:t>等</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个污染地块</w:t>
      </w:r>
      <w:r>
        <w:rPr>
          <w:rFonts w:ascii="Times New Roman" w:eastAsia="仿宋_GB2312" w:hAnsi="Times New Roman" w:cs="Times New Roman" w:hint="eastAsia"/>
          <w:sz w:val="32"/>
          <w:szCs w:val="32"/>
        </w:rPr>
        <w:t>需</w:t>
      </w:r>
      <w:r>
        <w:rPr>
          <w:rFonts w:ascii="Times New Roman" w:eastAsia="仿宋_GB2312" w:hAnsi="Times New Roman" w:cs="Times New Roman" w:hint="eastAsia"/>
          <w:sz w:val="32"/>
          <w:szCs w:val="32"/>
        </w:rPr>
        <w:t>划定管控区域</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在显著位置设立标识牌、做好管控措施，待上述地块依法移出污染地块名录后，其管</w:t>
      </w:r>
      <w:proofErr w:type="gramStart"/>
      <w:r>
        <w:rPr>
          <w:rFonts w:ascii="Times New Roman" w:eastAsia="仿宋_GB2312" w:hAnsi="Times New Roman" w:cs="Times New Roman" w:hint="eastAsia"/>
          <w:sz w:val="32"/>
          <w:szCs w:val="32"/>
        </w:rPr>
        <w:t>控区域</w:t>
      </w:r>
      <w:proofErr w:type="gramEnd"/>
      <w:r>
        <w:rPr>
          <w:rFonts w:ascii="Times New Roman" w:eastAsia="仿宋_GB2312" w:hAnsi="Times New Roman" w:cs="Times New Roman" w:hint="eastAsia"/>
          <w:sz w:val="32"/>
          <w:szCs w:val="32"/>
        </w:rPr>
        <w:t>自行解除。</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注：</w:t>
      </w:r>
      <w:r>
        <w:rPr>
          <w:rFonts w:ascii="Times New Roman" w:eastAsia="仿宋_GB2312" w:hAnsi="Times New Roman" w:cs="Times New Roman" w:hint="eastAsia"/>
          <w:sz w:val="32"/>
          <w:szCs w:val="32"/>
        </w:rPr>
        <w:t>污染地块管</w:t>
      </w:r>
      <w:proofErr w:type="gramStart"/>
      <w:r>
        <w:rPr>
          <w:rFonts w:ascii="Times New Roman" w:eastAsia="仿宋_GB2312" w:hAnsi="Times New Roman" w:cs="Times New Roman" w:hint="eastAsia"/>
          <w:sz w:val="32"/>
          <w:szCs w:val="32"/>
        </w:rPr>
        <w:t>控区域</w:t>
      </w:r>
      <w:proofErr w:type="gramEnd"/>
      <w:r>
        <w:rPr>
          <w:rFonts w:ascii="Times New Roman" w:eastAsia="仿宋_GB2312" w:hAnsi="Times New Roman" w:cs="Times New Roman" w:hint="eastAsia"/>
          <w:sz w:val="32"/>
          <w:szCs w:val="32"/>
        </w:rPr>
        <w:t>将根据实际情况适时更新</w:t>
      </w:r>
      <w:r>
        <w:rPr>
          <w:rFonts w:ascii="Times New Roman" w:eastAsia="仿宋_GB2312" w:hAnsi="Times New Roman" w:cs="Times New Roman" w:hint="eastAsia"/>
          <w:sz w:val="32"/>
          <w:szCs w:val="32"/>
        </w:rPr>
        <w:t>）。</w:t>
      </w:r>
    </w:p>
    <w:p w:rsidR="004C7A4D" w:rsidRDefault="009D1CB5">
      <w:pPr>
        <w:spacing w:after="0" w:line="54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附件：</w:t>
      </w:r>
      <w:r>
        <w:rPr>
          <w:rFonts w:ascii="Times New Roman" w:eastAsia="仿宋_GB2312" w:hAnsi="Times New Roman" w:cs="Times New Roman"/>
          <w:sz w:val="32"/>
          <w:szCs w:val="32"/>
        </w:rPr>
        <w:t>启东市江苏依柯化工有限</w:t>
      </w:r>
      <w:r>
        <w:rPr>
          <w:rFonts w:ascii="Times New Roman" w:eastAsia="仿宋_GB2312" w:hAnsi="Times New Roman" w:cs="Times New Roman" w:hint="eastAsia"/>
          <w:sz w:val="32"/>
          <w:szCs w:val="32"/>
        </w:rPr>
        <w:t>公司</w:t>
      </w:r>
      <w:r>
        <w:rPr>
          <w:rFonts w:ascii="Times New Roman" w:eastAsia="仿宋_GB2312" w:hAnsi="Times New Roman" w:cs="Times New Roman"/>
          <w:sz w:val="32"/>
          <w:szCs w:val="32"/>
        </w:rPr>
        <w:t>、江苏启和化工有限公司、启东瑞华药业有限公司污染地块</w:t>
      </w:r>
      <w:r>
        <w:rPr>
          <w:rFonts w:ascii="Times New Roman" w:eastAsia="仿宋_GB2312" w:hAnsi="Times New Roman" w:cs="Times New Roman" w:hint="eastAsia"/>
          <w:sz w:val="32"/>
          <w:szCs w:val="32"/>
        </w:rPr>
        <w:t>地理概况及</w:t>
      </w:r>
      <w:r>
        <w:rPr>
          <w:rFonts w:ascii="Times New Roman" w:eastAsia="仿宋_GB2312" w:hAnsi="Times New Roman" w:cs="Times New Roman"/>
          <w:sz w:val="32"/>
          <w:szCs w:val="32"/>
        </w:rPr>
        <w:t>管</w:t>
      </w:r>
      <w:proofErr w:type="gramStart"/>
      <w:r>
        <w:rPr>
          <w:rFonts w:ascii="Times New Roman" w:eastAsia="仿宋_GB2312" w:hAnsi="Times New Roman" w:cs="Times New Roman"/>
          <w:sz w:val="32"/>
          <w:szCs w:val="32"/>
        </w:rPr>
        <w:t>控区域</w:t>
      </w:r>
      <w:proofErr w:type="gramEnd"/>
      <w:r>
        <w:rPr>
          <w:rFonts w:ascii="Times New Roman" w:eastAsia="仿宋_GB2312" w:hAnsi="Times New Roman" w:cs="Times New Roman"/>
          <w:sz w:val="32"/>
          <w:szCs w:val="32"/>
        </w:rPr>
        <w:t>示意图</w:t>
      </w:r>
    </w:p>
    <w:p w:rsidR="004C7A4D" w:rsidRDefault="004C7A4D">
      <w:pPr>
        <w:spacing w:after="0" w:line="540" w:lineRule="exact"/>
        <w:ind w:firstLineChars="200" w:firstLine="640"/>
        <w:rPr>
          <w:rFonts w:ascii="Times New Roman" w:eastAsia="仿宋_GB2312" w:hAnsi="Times New Roman" w:cs="Times New Roman"/>
          <w:sz w:val="32"/>
          <w:szCs w:val="32"/>
        </w:rPr>
      </w:pPr>
    </w:p>
    <w:p w:rsidR="004C7A4D" w:rsidRDefault="004C7A4D">
      <w:pPr>
        <w:spacing w:after="0" w:line="540" w:lineRule="exact"/>
        <w:rPr>
          <w:rFonts w:ascii="Times New Roman" w:eastAsia="仿宋_GB2312" w:hAnsi="Times New Roman" w:cs="Times New Roman"/>
          <w:sz w:val="32"/>
          <w:szCs w:val="32"/>
        </w:rPr>
      </w:pPr>
    </w:p>
    <w:p w:rsidR="004C7A4D" w:rsidRDefault="009D1CB5">
      <w:pPr>
        <w:wordWrap w:val="0"/>
        <w:spacing w:after="0" w:line="540" w:lineRule="exact"/>
        <w:jc w:val="right"/>
        <w:rPr>
          <w:rFonts w:ascii="Times New Roman" w:eastAsia="仿宋_GB2312" w:hAnsi="Times New Roman" w:cs="Times New Roman"/>
          <w:sz w:val="32"/>
          <w:szCs w:val="32"/>
        </w:rPr>
      </w:pPr>
      <w:r>
        <w:rPr>
          <w:rFonts w:ascii="Times New Roman" w:eastAsia="仿宋_GB2312" w:hAnsi="Times New Roman" w:cs="Times New Roman"/>
          <w:sz w:val="32"/>
          <w:szCs w:val="32"/>
        </w:rPr>
        <w:t>启东市</w:t>
      </w:r>
      <w:r>
        <w:rPr>
          <w:rFonts w:ascii="Times New Roman" w:eastAsia="仿宋_GB2312" w:hAnsi="Times New Roman" w:cs="Times New Roman"/>
          <w:sz w:val="32"/>
          <w:szCs w:val="32"/>
        </w:rPr>
        <w:t>人民政府</w:t>
      </w:r>
      <w:r>
        <w:rPr>
          <w:rFonts w:ascii="Times New Roman" w:eastAsia="仿宋_GB2312" w:hAnsi="Times New Roman" w:cs="Times New Roman" w:hint="eastAsia"/>
          <w:sz w:val="32"/>
          <w:szCs w:val="32"/>
        </w:rPr>
        <w:t xml:space="preserve">  </w:t>
      </w:r>
    </w:p>
    <w:p w:rsidR="004C7A4D" w:rsidRDefault="009D1CB5">
      <w:pPr>
        <w:spacing w:after="0" w:line="540" w:lineRule="exact"/>
        <w:jc w:val="right"/>
        <w:rPr>
          <w:rFonts w:ascii="黑体" w:eastAsia="黑体" w:hAnsi="黑体" w:cs="黑体"/>
          <w:sz w:val="32"/>
          <w:szCs w:val="32"/>
        </w:rPr>
      </w:pPr>
      <w:r>
        <w:rPr>
          <w:rFonts w:ascii="Times New Roman" w:eastAsia="仿宋_GB2312" w:hAnsi="Times New Roman" w:cs="Times New Roman"/>
          <w:sz w:val="32"/>
          <w:szCs w:val="32"/>
        </w:rPr>
        <w:t>2021</w:t>
      </w:r>
      <w:r>
        <w:rPr>
          <w:rFonts w:ascii="Times New Roman" w:eastAsia="仿宋_GB2312" w:hAnsi="Times New Roman" w:cs="Times New Roman"/>
          <w:sz w:val="32"/>
          <w:szCs w:val="32"/>
        </w:rPr>
        <w:t>年</w:t>
      </w:r>
      <w:r>
        <w:rPr>
          <w:rFonts w:ascii="Times New Roman" w:eastAsia="仿宋_GB2312" w:hAnsi="Times New Roman" w:cs="Times New Roman" w:hint="eastAsia"/>
          <w:sz w:val="32"/>
          <w:szCs w:val="32"/>
        </w:rPr>
        <w:t>12</w:t>
      </w:r>
      <w:r>
        <w:rPr>
          <w:rFonts w:ascii="Times New Roman" w:eastAsia="仿宋_GB2312" w:hAnsi="Times New Roman" w:cs="Times New Roman"/>
          <w:sz w:val="32"/>
          <w:szCs w:val="32"/>
        </w:rPr>
        <w:t>月</w:t>
      </w:r>
      <w:r w:rsidR="00455D48">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 xml:space="preserve"> </w:t>
      </w:r>
      <w:bookmarkStart w:id="0" w:name="_GoBack"/>
      <w:bookmarkEnd w:id="0"/>
      <w:r>
        <w:rPr>
          <w:rFonts w:ascii="Times New Roman" w:eastAsia="仿宋_GB2312" w:hAnsi="Times New Roman" w:cs="Times New Roman"/>
          <w:sz w:val="32"/>
          <w:szCs w:val="32"/>
        </w:rPr>
        <w:t>日</w:t>
      </w:r>
      <w:bookmarkStart w:id="1" w:name="_Toc75770997"/>
      <w:bookmarkStart w:id="2" w:name="_Hlk55831057"/>
      <w:bookmarkStart w:id="3" w:name="_Toc57479992"/>
    </w:p>
    <w:p w:rsidR="004C7A4D" w:rsidRDefault="009D1CB5">
      <w:pPr>
        <w:spacing w:after="0" w:line="560" w:lineRule="exact"/>
        <w:rPr>
          <w:rFonts w:ascii="黑体" w:eastAsia="黑体" w:hAnsi="黑体" w:cs="黑体"/>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此件公开发布）</w:t>
      </w:r>
    </w:p>
    <w:p w:rsidR="004C7A4D" w:rsidRDefault="009D1CB5">
      <w:pPr>
        <w:spacing w:after="0" w:line="560" w:lineRule="exact"/>
        <w:rPr>
          <w:rFonts w:eastAsia="仿宋_GB2312" w:cs="Times New Roman"/>
          <w:sz w:val="32"/>
          <w:szCs w:val="32"/>
        </w:rPr>
      </w:pPr>
      <w:r>
        <w:rPr>
          <w:rFonts w:ascii="黑体" w:eastAsia="黑体" w:hAnsi="黑体" w:cs="黑体" w:hint="eastAsia"/>
          <w:sz w:val="32"/>
          <w:szCs w:val="32"/>
        </w:rPr>
        <w:lastRenderedPageBreak/>
        <w:t>附件</w:t>
      </w:r>
    </w:p>
    <w:p w:rsidR="004C7A4D" w:rsidRDefault="004C7A4D">
      <w:pPr>
        <w:pStyle w:val="2"/>
        <w:numPr>
          <w:ilvl w:val="1"/>
          <w:numId w:val="0"/>
        </w:numPr>
        <w:adjustRightInd/>
        <w:snapToGrid/>
        <w:spacing w:after="0" w:line="560" w:lineRule="exact"/>
        <w:jc w:val="center"/>
        <w:rPr>
          <w:rFonts w:ascii="方正小标宋_GBK" w:eastAsia="方正小标宋_GBK" w:hAnsi="方正小标宋_GBK" w:cs="方正小标宋_GBK"/>
          <w:b w:val="0"/>
          <w:bCs w:val="0"/>
          <w:kern w:val="0"/>
          <w:sz w:val="44"/>
          <w:szCs w:val="44"/>
        </w:rPr>
      </w:pPr>
    </w:p>
    <w:p w:rsidR="004C7A4D" w:rsidRDefault="009D1CB5">
      <w:pPr>
        <w:pStyle w:val="2"/>
        <w:numPr>
          <w:ilvl w:val="1"/>
          <w:numId w:val="0"/>
        </w:numPr>
        <w:adjustRightInd/>
        <w:snapToGrid/>
        <w:spacing w:after="0" w:line="560" w:lineRule="exact"/>
        <w:jc w:val="center"/>
        <w:rPr>
          <w:rFonts w:ascii="方正小标宋_GBK" w:eastAsia="方正小标宋_GBK" w:hAnsi="方正小标宋_GBK" w:cs="方正小标宋_GBK"/>
          <w:b w:val="0"/>
          <w:bCs w:val="0"/>
          <w:kern w:val="0"/>
          <w:sz w:val="44"/>
          <w:szCs w:val="44"/>
        </w:rPr>
      </w:pPr>
      <w:r>
        <w:rPr>
          <w:rFonts w:ascii="方正小标宋_GBK" w:eastAsia="方正小标宋_GBK" w:hAnsi="方正小标宋_GBK" w:cs="方正小标宋_GBK" w:hint="eastAsia"/>
          <w:b w:val="0"/>
          <w:bCs w:val="0"/>
          <w:kern w:val="0"/>
          <w:sz w:val="44"/>
          <w:szCs w:val="44"/>
        </w:rPr>
        <w:t>地块地理概况</w:t>
      </w:r>
      <w:bookmarkEnd w:id="1"/>
    </w:p>
    <w:p w:rsidR="004C7A4D" w:rsidRDefault="004C7A4D"/>
    <w:p w:rsidR="004C7A4D" w:rsidRDefault="009D1CB5">
      <w:pPr>
        <w:adjustRightInd/>
        <w:snapToGrid/>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江苏依柯化工有限公司地块、江苏启和化工有限公司地块和启东瑞华药业有限公司地块均位于生命健康产业园内。地块地理位置如图所示。</w:t>
      </w:r>
    </w:p>
    <w:p w:rsidR="004C7A4D" w:rsidRDefault="004C7A4D">
      <w:pPr>
        <w:adjustRightInd/>
        <w:snapToGrid/>
        <w:spacing w:after="0" w:line="560" w:lineRule="exact"/>
        <w:ind w:firstLineChars="200" w:firstLine="640"/>
        <w:rPr>
          <w:rFonts w:ascii="Times New Roman" w:eastAsia="仿宋_GB2312" w:hAnsi="Times New Roman" w:cs="Times New Roman"/>
          <w:sz w:val="32"/>
          <w:szCs w:val="32"/>
        </w:rPr>
      </w:pPr>
    </w:p>
    <w:p w:rsidR="004C7A4D" w:rsidRDefault="009D1CB5">
      <w:pPr>
        <w:jc w:val="center"/>
        <w:rPr>
          <w:rFonts w:ascii="Times New Roman" w:eastAsia="仿宋_GB2312" w:hAnsi="Times New Roman" w:cs="Times New Roman"/>
          <w:sz w:val="28"/>
          <w:szCs w:val="28"/>
        </w:rPr>
      </w:pPr>
      <w:r>
        <w:rPr>
          <w:rFonts w:ascii="Times New Roman" w:eastAsia="仿宋_GB2312" w:hAnsi="Times New Roman" w:cs="Times New Roman"/>
          <w:noProof/>
          <w:sz w:val="28"/>
          <w:szCs w:val="28"/>
        </w:rPr>
        <w:drawing>
          <wp:inline distT="0" distB="0" distL="0" distR="0">
            <wp:extent cx="5274310" cy="3745230"/>
            <wp:effectExtent l="0" t="0" r="2540" b="7620"/>
            <wp:docPr id="1" name="图片 1" descr="J:\启东初步调查项目\图件\依柯化工地块位置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启东初步调查项目\图件\依柯化工地块位置图.jpg"/>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3745453"/>
                    </a:xfrm>
                    <a:prstGeom prst="rect">
                      <a:avLst/>
                    </a:prstGeom>
                    <a:noFill/>
                    <a:ln>
                      <a:noFill/>
                    </a:ln>
                  </pic:spPr>
                </pic:pic>
              </a:graphicData>
            </a:graphic>
          </wp:inline>
        </w:drawing>
      </w:r>
    </w:p>
    <w:p w:rsidR="004C7A4D" w:rsidRDefault="009D1CB5">
      <w:pPr>
        <w:spacing w:after="0" w:line="560" w:lineRule="exact"/>
        <w:jc w:val="center"/>
        <w:rPr>
          <w:rFonts w:ascii="楷体_GB2312" w:eastAsia="楷体_GB2312" w:hAnsi="楷体_GB2312" w:cs="楷体_GB2312"/>
          <w:bCs/>
          <w:iCs/>
          <w:color w:val="000000"/>
          <w:sz w:val="32"/>
          <w:szCs w:val="32"/>
          <w:lang w:eastAsia="ja-JP"/>
        </w:rPr>
      </w:pPr>
      <w:r>
        <w:rPr>
          <w:rFonts w:ascii="楷体_GB2312" w:eastAsia="楷体_GB2312" w:hAnsi="楷体_GB2312" w:cs="楷体_GB2312" w:hint="eastAsia"/>
          <w:bCs/>
          <w:iCs/>
          <w:color w:val="000000"/>
          <w:sz w:val="32"/>
          <w:szCs w:val="32"/>
        </w:rPr>
        <w:t>调查</w:t>
      </w:r>
      <w:r>
        <w:rPr>
          <w:rFonts w:ascii="楷体_GB2312" w:eastAsia="楷体_GB2312" w:hAnsi="楷体_GB2312" w:cs="楷体_GB2312" w:hint="eastAsia"/>
          <w:bCs/>
          <w:iCs/>
          <w:color w:val="000000"/>
          <w:sz w:val="32"/>
          <w:szCs w:val="32"/>
          <w:lang w:eastAsia="ja-JP"/>
        </w:rPr>
        <w:t>地块地理位置图</w:t>
      </w:r>
    </w:p>
    <w:p w:rsidR="004C7A4D" w:rsidRDefault="004C7A4D">
      <w:pPr>
        <w:jc w:val="center"/>
        <w:rPr>
          <w:rFonts w:ascii="Times New Roman" w:eastAsia="仿宋_GB2312" w:hAnsi="Times New Roman" w:cs="Times New Roman"/>
          <w:b/>
          <w:iCs/>
          <w:color w:val="000000"/>
          <w:szCs w:val="21"/>
          <w:lang w:eastAsia="ja-JP"/>
        </w:rPr>
      </w:pPr>
    </w:p>
    <w:p w:rsidR="004C7A4D" w:rsidRDefault="004C7A4D">
      <w:pPr>
        <w:rPr>
          <w:rFonts w:ascii="方正小标宋简体" w:eastAsia="方正小标宋简体" w:hAnsi="方正小标宋简体" w:cs="方正小标宋简体"/>
          <w:sz w:val="32"/>
          <w:szCs w:val="32"/>
        </w:rPr>
      </w:pPr>
    </w:p>
    <w:p w:rsidR="004C7A4D" w:rsidRDefault="004C7A4D">
      <w:pPr>
        <w:rPr>
          <w:rFonts w:ascii="方正小标宋简体" w:eastAsia="方正小标宋简体" w:hAnsi="方正小标宋简体" w:cs="方正小标宋简体"/>
          <w:sz w:val="32"/>
          <w:szCs w:val="32"/>
        </w:rPr>
      </w:pPr>
    </w:p>
    <w:p w:rsidR="004C7A4D" w:rsidRDefault="009D1CB5">
      <w:pPr>
        <w:adjustRightInd/>
        <w:snapToGrid/>
        <w:spacing w:after="0" w:line="560" w:lineRule="exact"/>
        <w:rPr>
          <w:rFonts w:ascii="仿宋_GB2312" w:eastAsia="仿宋_GB2312" w:hAnsi="仿宋_GB2312" w:cs="仿宋_GB2312"/>
          <w:b/>
          <w:sz w:val="32"/>
          <w:szCs w:val="32"/>
        </w:rPr>
      </w:pPr>
      <w:r>
        <w:rPr>
          <w:rFonts w:ascii="黑体" w:eastAsia="黑体" w:hAnsi="黑体" w:cs="黑体" w:hint="eastAsia"/>
          <w:sz w:val="32"/>
          <w:szCs w:val="32"/>
        </w:rPr>
        <w:lastRenderedPageBreak/>
        <w:t>地块名称（一）：</w:t>
      </w:r>
      <w:r>
        <w:rPr>
          <w:rFonts w:ascii="仿宋_GB2312" w:eastAsia="仿宋_GB2312" w:hAnsi="仿宋_GB2312" w:cs="仿宋_GB2312" w:hint="eastAsia"/>
          <w:sz w:val="32"/>
          <w:szCs w:val="32"/>
        </w:rPr>
        <w:t>江苏依柯化工有限公司</w:t>
      </w:r>
    </w:p>
    <w:p w:rsidR="004C7A4D" w:rsidRDefault="009D1CB5">
      <w:pPr>
        <w:adjustRightInd/>
        <w:snapToGrid/>
        <w:spacing w:after="0" w:line="560" w:lineRule="exact"/>
        <w:rPr>
          <w:rFonts w:ascii="仿宋_GB2312" w:eastAsia="仿宋_GB2312" w:hAnsi="仿宋_GB2312" w:cs="仿宋_GB2312"/>
          <w:sz w:val="32"/>
          <w:szCs w:val="32"/>
        </w:rPr>
      </w:pPr>
      <w:r>
        <w:rPr>
          <w:rFonts w:ascii="黑体" w:eastAsia="黑体" w:hAnsi="黑体" w:cs="黑体" w:hint="eastAsia"/>
          <w:sz w:val="32"/>
          <w:szCs w:val="32"/>
        </w:rPr>
        <w:t>地块位置：</w:t>
      </w:r>
      <w:r>
        <w:rPr>
          <w:rFonts w:ascii="仿宋_GB2312" w:eastAsia="仿宋_GB2312" w:hAnsi="仿宋_GB2312" w:cs="仿宋_GB2312" w:hint="eastAsia"/>
          <w:sz w:val="32"/>
          <w:szCs w:val="32"/>
        </w:rPr>
        <w:t>生命健康产业园</w:t>
      </w:r>
      <w:r>
        <w:rPr>
          <w:rFonts w:ascii="仿宋_GB2312" w:eastAsia="仿宋_GB2312" w:hAnsi="仿宋_GB2312" w:cs="仿宋_GB2312" w:hint="eastAsia"/>
          <w:sz w:val="32"/>
          <w:szCs w:val="32"/>
        </w:rPr>
        <w:t>北新线以南、江</w:t>
      </w:r>
      <w:r>
        <w:rPr>
          <w:rFonts w:ascii="仿宋_GB2312" w:eastAsia="仿宋_GB2312" w:hAnsi="仿宋_GB2312" w:cs="仿宋_GB2312" w:hint="eastAsia"/>
          <w:sz w:val="32"/>
          <w:szCs w:val="32"/>
        </w:rPr>
        <w:t>风</w:t>
      </w:r>
      <w:r>
        <w:rPr>
          <w:rFonts w:ascii="仿宋_GB2312" w:eastAsia="仿宋_GB2312" w:hAnsi="仿宋_GB2312" w:cs="仿宋_GB2312" w:hint="eastAsia"/>
          <w:sz w:val="32"/>
          <w:szCs w:val="32"/>
        </w:rPr>
        <w:t>路以东</w:t>
      </w:r>
    </w:p>
    <w:p w:rsidR="004C7A4D" w:rsidRDefault="009D1CB5">
      <w:pPr>
        <w:adjustRightInd/>
        <w:snapToGrid/>
        <w:spacing w:after="0" w:line="560" w:lineRule="exact"/>
        <w:rPr>
          <w:rFonts w:ascii="方正小标宋_GBK" w:eastAsia="方正小标宋_GBK" w:hAnsi="方正小标宋_GBK" w:cs="方正小标宋_GBK"/>
          <w:sz w:val="32"/>
          <w:szCs w:val="32"/>
        </w:rPr>
      </w:pPr>
      <w:r>
        <w:rPr>
          <w:rFonts w:ascii="黑体" w:eastAsia="黑体" w:hAnsi="黑体" w:cs="黑体" w:hint="eastAsia"/>
          <w:sz w:val="32"/>
          <w:szCs w:val="32"/>
        </w:rPr>
        <w:t>管</w:t>
      </w:r>
      <w:proofErr w:type="gramStart"/>
      <w:r>
        <w:rPr>
          <w:rFonts w:ascii="黑体" w:eastAsia="黑体" w:hAnsi="黑体" w:cs="黑体" w:hint="eastAsia"/>
          <w:sz w:val="32"/>
          <w:szCs w:val="32"/>
        </w:rPr>
        <w:t>控区域</w:t>
      </w:r>
      <w:proofErr w:type="gramEnd"/>
      <w:r>
        <w:rPr>
          <w:rFonts w:ascii="黑体" w:eastAsia="黑体" w:hAnsi="黑体" w:cs="黑体" w:hint="eastAsia"/>
          <w:sz w:val="32"/>
          <w:szCs w:val="32"/>
        </w:rPr>
        <w:t>示意图：</w:t>
      </w:r>
    </w:p>
    <w:p w:rsidR="004C7A4D" w:rsidRDefault="004C7A4D">
      <w:pPr>
        <w:jc w:val="center"/>
        <w:rPr>
          <w:rFonts w:ascii="Times New Roman" w:eastAsia="仿宋_GB2312" w:hAnsi="Times New Roman" w:cs="Times New Roman"/>
          <w:b/>
          <w:iCs/>
          <w:color w:val="000000"/>
          <w:szCs w:val="21"/>
          <w:lang w:eastAsia="ja-JP"/>
        </w:rPr>
      </w:pPr>
    </w:p>
    <w:p w:rsidR="004C7A4D" w:rsidRDefault="009D1CB5">
      <w:pPr>
        <w:jc w:val="center"/>
        <w:rPr>
          <w:rFonts w:ascii="Times New Roman" w:eastAsia="仿宋_GB2312" w:hAnsi="Times New Roman" w:cs="Times New Roman"/>
          <w:sz w:val="28"/>
          <w:szCs w:val="28"/>
        </w:rPr>
      </w:pPr>
      <w:r>
        <w:rPr>
          <w:rFonts w:ascii="Times New Roman" w:eastAsia="仿宋_GB2312" w:hAnsi="Times New Roman" w:cs="Times New Roman"/>
          <w:noProof/>
          <w:sz w:val="28"/>
          <w:szCs w:val="28"/>
        </w:rPr>
        <w:drawing>
          <wp:inline distT="0" distB="0" distL="0" distR="0">
            <wp:extent cx="5017135" cy="3457575"/>
            <wp:effectExtent l="0" t="0" r="12065" b="9525"/>
            <wp:docPr id="4" name="图片 4" descr="C:\Users\DELL\Desktop\依柯化工-管控范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DELL\Desktop\依柯化工-管控范围.jpg"/>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17135" cy="3457575"/>
                    </a:xfrm>
                    <a:prstGeom prst="rect">
                      <a:avLst/>
                    </a:prstGeom>
                    <a:noFill/>
                    <a:ln>
                      <a:noFill/>
                    </a:ln>
                  </pic:spPr>
                </pic:pic>
              </a:graphicData>
            </a:graphic>
          </wp:inline>
        </w:drawing>
      </w:r>
    </w:p>
    <w:p w:rsidR="004C7A4D" w:rsidRDefault="009D1CB5">
      <w:pPr>
        <w:spacing w:after="0" w:line="560" w:lineRule="exact"/>
        <w:jc w:val="center"/>
        <w:rPr>
          <w:rFonts w:ascii="楷体_GB2312" w:eastAsia="楷体_GB2312" w:hAnsi="楷体_GB2312" w:cs="楷体_GB2312"/>
          <w:bCs/>
          <w:sz w:val="32"/>
          <w:szCs w:val="32"/>
        </w:rPr>
      </w:pPr>
      <w:r>
        <w:rPr>
          <w:rFonts w:ascii="楷体_GB2312" w:eastAsia="楷体_GB2312" w:hAnsi="楷体_GB2312" w:cs="楷体_GB2312" w:hint="eastAsia"/>
          <w:bCs/>
          <w:sz w:val="32"/>
          <w:szCs w:val="32"/>
        </w:rPr>
        <w:t>江苏依柯化工有限公司地块风险管控范围</w:t>
      </w:r>
    </w:p>
    <w:p w:rsidR="004C7A4D" w:rsidRDefault="004C7A4D">
      <w:pPr>
        <w:jc w:val="center"/>
        <w:rPr>
          <w:rFonts w:ascii="Times New Roman" w:eastAsia="仿宋_GB2312" w:hAnsi="Times New Roman" w:cs="Times New Roman"/>
          <w:b/>
        </w:rPr>
      </w:pPr>
    </w:p>
    <w:p w:rsidR="004C7A4D" w:rsidRDefault="004C7A4D">
      <w:pPr>
        <w:jc w:val="center"/>
        <w:rPr>
          <w:rFonts w:ascii="Times New Roman" w:eastAsia="仿宋_GB2312" w:hAnsi="Times New Roman" w:cs="Times New Roman"/>
          <w:b/>
        </w:rPr>
      </w:pPr>
    </w:p>
    <w:p w:rsidR="004C7A4D" w:rsidRDefault="004C7A4D">
      <w:pPr>
        <w:jc w:val="center"/>
        <w:rPr>
          <w:rFonts w:ascii="Times New Roman" w:eastAsia="仿宋_GB2312" w:hAnsi="Times New Roman" w:cs="Times New Roman"/>
          <w:b/>
        </w:rPr>
      </w:pPr>
    </w:p>
    <w:p w:rsidR="004C7A4D" w:rsidRDefault="004C7A4D">
      <w:pPr>
        <w:jc w:val="center"/>
        <w:rPr>
          <w:rFonts w:ascii="Times New Roman" w:eastAsia="仿宋_GB2312" w:hAnsi="Times New Roman" w:cs="Times New Roman"/>
          <w:b/>
        </w:rPr>
      </w:pPr>
    </w:p>
    <w:p w:rsidR="004C7A4D" w:rsidRDefault="004C7A4D">
      <w:pPr>
        <w:jc w:val="center"/>
        <w:rPr>
          <w:rFonts w:ascii="Times New Roman" w:eastAsia="仿宋_GB2312" w:hAnsi="Times New Roman" w:cs="Times New Roman"/>
          <w:b/>
        </w:rPr>
      </w:pPr>
    </w:p>
    <w:p w:rsidR="004C7A4D" w:rsidRDefault="004C7A4D">
      <w:pPr>
        <w:jc w:val="center"/>
        <w:rPr>
          <w:rFonts w:ascii="Times New Roman" w:eastAsia="仿宋_GB2312" w:hAnsi="Times New Roman" w:cs="Times New Roman"/>
          <w:b/>
        </w:rPr>
      </w:pPr>
    </w:p>
    <w:p w:rsidR="004C7A4D" w:rsidRDefault="004C7A4D">
      <w:pPr>
        <w:jc w:val="center"/>
        <w:rPr>
          <w:rFonts w:ascii="Times New Roman" w:eastAsia="仿宋_GB2312" w:hAnsi="Times New Roman" w:cs="Times New Roman"/>
          <w:b/>
        </w:rPr>
      </w:pPr>
    </w:p>
    <w:p w:rsidR="004C7A4D" w:rsidRDefault="004C7A4D">
      <w:pPr>
        <w:jc w:val="center"/>
        <w:rPr>
          <w:rFonts w:ascii="Times New Roman" w:eastAsia="仿宋_GB2312" w:hAnsi="Times New Roman" w:cs="Times New Roman"/>
          <w:b/>
        </w:rPr>
      </w:pPr>
    </w:p>
    <w:p w:rsidR="004C7A4D" w:rsidRDefault="004C7A4D">
      <w:pPr>
        <w:jc w:val="center"/>
        <w:rPr>
          <w:rFonts w:ascii="Times New Roman" w:eastAsia="仿宋_GB2312" w:hAnsi="Times New Roman" w:cs="Times New Roman"/>
          <w:b/>
        </w:rPr>
      </w:pPr>
    </w:p>
    <w:p w:rsidR="004C7A4D" w:rsidRDefault="004C7A4D">
      <w:pPr>
        <w:jc w:val="both"/>
        <w:rPr>
          <w:rFonts w:ascii="Times New Roman" w:eastAsia="仿宋_GB2312" w:hAnsi="Times New Roman" w:cs="Times New Roman"/>
          <w:b/>
        </w:rPr>
      </w:pPr>
    </w:p>
    <w:p w:rsidR="004C7A4D" w:rsidRDefault="009D1CB5">
      <w:pPr>
        <w:adjustRightInd/>
        <w:snapToGrid/>
        <w:spacing w:after="0" w:line="560" w:lineRule="exact"/>
        <w:rPr>
          <w:rFonts w:ascii="仿宋_GB2312" w:eastAsia="仿宋_GB2312" w:hAnsi="仿宋_GB2312" w:cs="仿宋_GB2312"/>
          <w:b/>
        </w:rPr>
      </w:pPr>
      <w:r>
        <w:rPr>
          <w:rFonts w:ascii="黑体" w:eastAsia="黑体" w:hAnsi="黑体" w:cs="黑体" w:hint="eastAsia"/>
          <w:sz w:val="32"/>
          <w:szCs w:val="32"/>
        </w:rPr>
        <w:lastRenderedPageBreak/>
        <w:t>地块名称（</w:t>
      </w:r>
      <w:r>
        <w:rPr>
          <w:rFonts w:ascii="黑体" w:eastAsia="黑体" w:hAnsi="黑体" w:cs="黑体" w:hint="eastAsia"/>
          <w:sz w:val="32"/>
          <w:szCs w:val="32"/>
        </w:rPr>
        <w:t>二</w:t>
      </w:r>
      <w:r>
        <w:rPr>
          <w:rFonts w:ascii="黑体" w:eastAsia="黑体" w:hAnsi="黑体" w:cs="黑体" w:hint="eastAsia"/>
          <w:sz w:val="32"/>
          <w:szCs w:val="32"/>
        </w:rPr>
        <w:t>）：</w:t>
      </w:r>
      <w:r>
        <w:rPr>
          <w:rFonts w:ascii="仿宋_GB2312" w:eastAsia="仿宋_GB2312" w:hAnsi="仿宋_GB2312" w:cs="仿宋_GB2312" w:hint="eastAsia"/>
          <w:sz w:val="32"/>
          <w:szCs w:val="32"/>
        </w:rPr>
        <w:t>江苏启和化工有限公司地块</w:t>
      </w:r>
    </w:p>
    <w:p w:rsidR="004C7A4D" w:rsidRDefault="009D1CB5">
      <w:pPr>
        <w:adjustRightInd/>
        <w:snapToGrid/>
        <w:spacing w:after="0" w:line="560" w:lineRule="exact"/>
        <w:rPr>
          <w:rFonts w:ascii="黑体" w:eastAsia="黑体" w:hAnsi="黑体" w:cs="黑体"/>
          <w:sz w:val="32"/>
          <w:szCs w:val="32"/>
        </w:rPr>
      </w:pPr>
      <w:r>
        <w:rPr>
          <w:rFonts w:ascii="黑体" w:eastAsia="黑体" w:hAnsi="黑体" w:cs="黑体" w:hint="eastAsia"/>
          <w:sz w:val="32"/>
          <w:szCs w:val="32"/>
        </w:rPr>
        <w:t>地块位置：</w:t>
      </w:r>
      <w:r>
        <w:rPr>
          <w:rFonts w:ascii="仿宋_GB2312" w:eastAsia="仿宋_GB2312" w:hAnsi="仿宋_GB2312" w:cs="仿宋_GB2312" w:hint="eastAsia"/>
          <w:sz w:val="32"/>
          <w:szCs w:val="32"/>
        </w:rPr>
        <w:t>生命健康产业园上海路</w:t>
      </w:r>
      <w:r>
        <w:rPr>
          <w:rFonts w:ascii="仿宋_GB2312" w:eastAsia="仿宋_GB2312" w:hAnsi="仿宋_GB2312" w:cs="仿宋_GB2312" w:hint="eastAsia"/>
          <w:sz w:val="32"/>
          <w:szCs w:val="32"/>
        </w:rPr>
        <w:t>以北、无锡路以西</w:t>
      </w:r>
    </w:p>
    <w:p w:rsidR="004C7A4D" w:rsidRDefault="009D1CB5">
      <w:pPr>
        <w:adjustRightInd/>
        <w:snapToGrid/>
        <w:spacing w:after="0" w:line="560" w:lineRule="exact"/>
        <w:rPr>
          <w:rFonts w:ascii="黑体" w:eastAsia="黑体" w:hAnsi="黑体" w:cs="黑体"/>
          <w:sz w:val="32"/>
          <w:szCs w:val="32"/>
        </w:rPr>
      </w:pPr>
      <w:r>
        <w:rPr>
          <w:rFonts w:ascii="黑体" w:eastAsia="黑体" w:hAnsi="黑体" w:cs="黑体" w:hint="eastAsia"/>
          <w:sz w:val="32"/>
          <w:szCs w:val="32"/>
        </w:rPr>
        <w:t>管</w:t>
      </w:r>
      <w:proofErr w:type="gramStart"/>
      <w:r>
        <w:rPr>
          <w:rFonts w:ascii="黑体" w:eastAsia="黑体" w:hAnsi="黑体" w:cs="黑体" w:hint="eastAsia"/>
          <w:sz w:val="32"/>
          <w:szCs w:val="32"/>
        </w:rPr>
        <w:t>控区域</w:t>
      </w:r>
      <w:proofErr w:type="gramEnd"/>
      <w:r>
        <w:rPr>
          <w:rFonts w:ascii="黑体" w:eastAsia="黑体" w:hAnsi="黑体" w:cs="黑体" w:hint="eastAsia"/>
          <w:sz w:val="32"/>
          <w:szCs w:val="32"/>
        </w:rPr>
        <w:t>示意图：</w:t>
      </w:r>
    </w:p>
    <w:p w:rsidR="004C7A4D" w:rsidRDefault="004C7A4D">
      <w:pPr>
        <w:jc w:val="center"/>
        <w:rPr>
          <w:rFonts w:ascii="Times New Roman" w:eastAsia="仿宋_GB2312" w:hAnsi="Times New Roman" w:cs="Times New Roman"/>
          <w:b/>
        </w:rPr>
      </w:pPr>
    </w:p>
    <w:p w:rsidR="004C7A4D" w:rsidRDefault="009D1CB5">
      <w:pPr>
        <w:jc w:val="center"/>
        <w:rPr>
          <w:rFonts w:ascii="Times New Roman" w:eastAsia="仿宋_GB2312" w:hAnsi="Times New Roman" w:cs="Times New Roman"/>
          <w:b/>
        </w:rPr>
      </w:pPr>
      <w:r>
        <w:rPr>
          <w:rFonts w:ascii="Times New Roman" w:eastAsia="仿宋_GB2312" w:hAnsi="Times New Roman" w:cs="Times New Roman"/>
          <w:b/>
          <w:noProof/>
        </w:rPr>
        <w:drawing>
          <wp:inline distT="0" distB="0" distL="0" distR="0">
            <wp:extent cx="5135245" cy="3526155"/>
            <wp:effectExtent l="0" t="0" r="8255" b="17145"/>
            <wp:docPr id="2" name="图片 2" descr="C:\Users\DELL\Desktop\启和化工-管控范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Desktop\启和化工-管控范围.jpg"/>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35245" cy="3526155"/>
                    </a:xfrm>
                    <a:prstGeom prst="rect">
                      <a:avLst/>
                    </a:prstGeom>
                    <a:noFill/>
                    <a:ln>
                      <a:noFill/>
                    </a:ln>
                  </pic:spPr>
                </pic:pic>
              </a:graphicData>
            </a:graphic>
          </wp:inline>
        </w:drawing>
      </w:r>
    </w:p>
    <w:p w:rsidR="004C7A4D" w:rsidRDefault="009D1CB5">
      <w:pPr>
        <w:spacing w:after="0" w:line="560" w:lineRule="exact"/>
        <w:jc w:val="center"/>
        <w:rPr>
          <w:rFonts w:ascii="楷体_GB2312" w:eastAsia="楷体_GB2312" w:hAnsi="楷体_GB2312" w:cs="楷体_GB2312"/>
          <w:bCs/>
          <w:sz w:val="32"/>
          <w:szCs w:val="32"/>
        </w:rPr>
      </w:pPr>
      <w:r>
        <w:rPr>
          <w:rFonts w:ascii="楷体_GB2312" w:eastAsia="楷体_GB2312" w:hAnsi="楷体_GB2312" w:cs="楷体_GB2312" w:hint="eastAsia"/>
          <w:bCs/>
          <w:sz w:val="32"/>
          <w:szCs w:val="32"/>
        </w:rPr>
        <w:t>江苏启和化工有限公司地块风险管控范围</w:t>
      </w:r>
    </w:p>
    <w:p w:rsidR="004C7A4D" w:rsidRDefault="004C7A4D">
      <w:pPr>
        <w:jc w:val="center"/>
        <w:rPr>
          <w:rFonts w:ascii="Times New Roman" w:eastAsia="仿宋_GB2312" w:hAnsi="Times New Roman" w:cs="Times New Roman"/>
          <w:b/>
        </w:rPr>
      </w:pPr>
    </w:p>
    <w:p w:rsidR="004C7A4D" w:rsidRDefault="004C7A4D">
      <w:pPr>
        <w:jc w:val="center"/>
        <w:rPr>
          <w:rFonts w:ascii="Times New Roman" w:eastAsia="仿宋_GB2312" w:hAnsi="Times New Roman" w:cs="Times New Roman"/>
          <w:b/>
        </w:rPr>
      </w:pPr>
    </w:p>
    <w:p w:rsidR="004C7A4D" w:rsidRDefault="004C7A4D">
      <w:pPr>
        <w:jc w:val="center"/>
        <w:rPr>
          <w:rFonts w:ascii="Times New Roman" w:eastAsia="仿宋_GB2312" w:hAnsi="Times New Roman" w:cs="Times New Roman"/>
          <w:b/>
        </w:rPr>
      </w:pPr>
    </w:p>
    <w:p w:rsidR="004C7A4D" w:rsidRDefault="004C7A4D">
      <w:pPr>
        <w:jc w:val="center"/>
        <w:rPr>
          <w:rFonts w:ascii="Times New Roman" w:eastAsia="仿宋_GB2312" w:hAnsi="Times New Roman" w:cs="Times New Roman"/>
          <w:b/>
        </w:rPr>
      </w:pPr>
    </w:p>
    <w:p w:rsidR="004C7A4D" w:rsidRDefault="004C7A4D">
      <w:pPr>
        <w:jc w:val="center"/>
        <w:rPr>
          <w:rFonts w:ascii="Times New Roman" w:eastAsia="仿宋_GB2312" w:hAnsi="Times New Roman" w:cs="Times New Roman"/>
          <w:b/>
        </w:rPr>
      </w:pPr>
    </w:p>
    <w:p w:rsidR="004C7A4D" w:rsidRDefault="004C7A4D">
      <w:pPr>
        <w:jc w:val="center"/>
        <w:rPr>
          <w:rFonts w:ascii="Times New Roman" w:eastAsia="仿宋_GB2312" w:hAnsi="Times New Roman" w:cs="Times New Roman"/>
          <w:b/>
        </w:rPr>
      </w:pPr>
    </w:p>
    <w:p w:rsidR="004C7A4D" w:rsidRDefault="004C7A4D">
      <w:pPr>
        <w:jc w:val="center"/>
        <w:rPr>
          <w:rFonts w:ascii="Times New Roman" w:eastAsia="仿宋_GB2312" w:hAnsi="Times New Roman" w:cs="Times New Roman"/>
          <w:b/>
        </w:rPr>
      </w:pPr>
    </w:p>
    <w:p w:rsidR="004C7A4D" w:rsidRDefault="004C7A4D">
      <w:pPr>
        <w:jc w:val="center"/>
        <w:rPr>
          <w:rFonts w:ascii="Times New Roman" w:eastAsia="仿宋_GB2312" w:hAnsi="Times New Roman" w:cs="Times New Roman"/>
          <w:b/>
        </w:rPr>
      </w:pPr>
    </w:p>
    <w:p w:rsidR="004C7A4D" w:rsidRDefault="004C7A4D">
      <w:pPr>
        <w:rPr>
          <w:rFonts w:ascii="方正小标宋简体" w:eastAsia="方正小标宋简体" w:hAnsi="方正小标宋简体" w:cs="方正小标宋简体"/>
          <w:sz w:val="32"/>
          <w:szCs w:val="32"/>
        </w:rPr>
      </w:pPr>
    </w:p>
    <w:p w:rsidR="004C7A4D" w:rsidRDefault="009D1CB5">
      <w:pPr>
        <w:adjustRightInd/>
        <w:snapToGrid/>
        <w:spacing w:after="0" w:line="560" w:lineRule="exact"/>
        <w:rPr>
          <w:rFonts w:ascii="仿宋_GB2312" w:eastAsia="仿宋_GB2312" w:hAnsi="仿宋_GB2312" w:cs="仿宋_GB2312"/>
          <w:sz w:val="32"/>
          <w:szCs w:val="32"/>
        </w:rPr>
      </w:pPr>
      <w:r>
        <w:rPr>
          <w:rFonts w:ascii="黑体" w:eastAsia="黑体" w:hAnsi="黑体" w:cs="黑体" w:hint="eastAsia"/>
          <w:sz w:val="32"/>
          <w:szCs w:val="32"/>
        </w:rPr>
        <w:lastRenderedPageBreak/>
        <w:t>地块名称（</w:t>
      </w:r>
      <w:r>
        <w:rPr>
          <w:rFonts w:ascii="黑体" w:eastAsia="黑体" w:hAnsi="黑体" w:cs="黑体" w:hint="eastAsia"/>
          <w:sz w:val="32"/>
          <w:szCs w:val="32"/>
        </w:rPr>
        <w:t>三</w:t>
      </w:r>
      <w:r>
        <w:rPr>
          <w:rFonts w:ascii="黑体" w:eastAsia="黑体" w:hAnsi="黑体" w:cs="黑体" w:hint="eastAsia"/>
          <w:sz w:val="32"/>
          <w:szCs w:val="32"/>
        </w:rPr>
        <w:t>）：</w:t>
      </w:r>
      <w:r>
        <w:rPr>
          <w:rFonts w:ascii="仿宋_GB2312" w:eastAsia="仿宋_GB2312" w:hAnsi="仿宋_GB2312" w:cs="仿宋_GB2312" w:hint="eastAsia"/>
          <w:sz w:val="32"/>
          <w:szCs w:val="32"/>
        </w:rPr>
        <w:t>启东瑞华药业有限公司地块</w:t>
      </w:r>
    </w:p>
    <w:p w:rsidR="004C7A4D" w:rsidRDefault="009D1CB5">
      <w:pPr>
        <w:adjustRightInd/>
        <w:snapToGrid/>
        <w:spacing w:after="0" w:line="560" w:lineRule="exact"/>
        <w:rPr>
          <w:rFonts w:ascii="仿宋_GB2312" w:eastAsia="仿宋_GB2312" w:hAnsi="仿宋_GB2312" w:cs="仿宋_GB2312"/>
          <w:sz w:val="32"/>
          <w:szCs w:val="32"/>
        </w:rPr>
      </w:pPr>
      <w:r>
        <w:rPr>
          <w:rFonts w:ascii="黑体" w:eastAsia="黑体" w:hAnsi="黑体" w:cs="黑体" w:hint="eastAsia"/>
          <w:sz w:val="32"/>
          <w:szCs w:val="32"/>
        </w:rPr>
        <w:t>地块位置：</w:t>
      </w:r>
      <w:r>
        <w:rPr>
          <w:rFonts w:ascii="仿宋_GB2312" w:eastAsia="仿宋_GB2312" w:hAnsi="仿宋_GB2312" w:cs="仿宋_GB2312" w:hint="eastAsia"/>
          <w:sz w:val="32"/>
          <w:szCs w:val="32"/>
        </w:rPr>
        <w:t>生命健康产业园上海路以北，</w:t>
      </w:r>
      <w:proofErr w:type="gramStart"/>
      <w:r>
        <w:rPr>
          <w:rFonts w:ascii="仿宋_GB2312" w:eastAsia="仿宋_GB2312" w:hAnsi="仿宋_GB2312" w:cs="仿宋_GB2312" w:hint="eastAsia"/>
          <w:sz w:val="32"/>
          <w:szCs w:val="32"/>
        </w:rPr>
        <w:t>江</w:t>
      </w:r>
      <w:r>
        <w:rPr>
          <w:rFonts w:ascii="仿宋_GB2312" w:eastAsia="仿宋_GB2312" w:hAnsi="仿宋_GB2312" w:cs="仿宋_GB2312" w:hint="eastAsia"/>
          <w:sz w:val="32"/>
          <w:szCs w:val="32"/>
        </w:rPr>
        <w:t>凤</w:t>
      </w:r>
      <w:r>
        <w:rPr>
          <w:rFonts w:ascii="仿宋_GB2312" w:eastAsia="仿宋_GB2312" w:hAnsi="仿宋_GB2312" w:cs="仿宋_GB2312" w:hint="eastAsia"/>
          <w:sz w:val="32"/>
          <w:szCs w:val="32"/>
        </w:rPr>
        <w:t>路</w:t>
      </w:r>
      <w:proofErr w:type="gramEnd"/>
      <w:r>
        <w:rPr>
          <w:rFonts w:ascii="仿宋_GB2312" w:eastAsia="仿宋_GB2312" w:hAnsi="仿宋_GB2312" w:cs="仿宋_GB2312" w:hint="eastAsia"/>
          <w:sz w:val="32"/>
          <w:szCs w:val="32"/>
        </w:rPr>
        <w:t>以西</w:t>
      </w:r>
    </w:p>
    <w:p w:rsidR="004C7A4D" w:rsidRDefault="009D1CB5">
      <w:pPr>
        <w:adjustRightInd/>
        <w:snapToGrid/>
        <w:spacing w:after="0" w:line="560" w:lineRule="exact"/>
        <w:rPr>
          <w:rFonts w:ascii="黑体" w:eastAsia="黑体" w:hAnsi="黑体" w:cs="黑体"/>
          <w:sz w:val="32"/>
          <w:szCs w:val="32"/>
        </w:rPr>
      </w:pPr>
      <w:r>
        <w:rPr>
          <w:rFonts w:ascii="黑体" w:eastAsia="黑体" w:hAnsi="黑体" w:cs="黑体" w:hint="eastAsia"/>
          <w:sz w:val="32"/>
          <w:szCs w:val="32"/>
        </w:rPr>
        <w:t>管</w:t>
      </w:r>
      <w:proofErr w:type="gramStart"/>
      <w:r>
        <w:rPr>
          <w:rFonts w:ascii="黑体" w:eastAsia="黑体" w:hAnsi="黑体" w:cs="黑体" w:hint="eastAsia"/>
          <w:sz w:val="32"/>
          <w:szCs w:val="32"/>
        </w:rPr>
        <w:t>控区域</w:t>
      </w:r>
      <w:proofErr w:type="gramEnd"/>
      <w:r>
        <w:rPr>
          <w:rFonts w:ascii="黑体" w:eastAsia="黑体" w:hAnsi="黑体" w:cs="黑体" w:hint="eastAsia"/>
          <w:sz w:val="32"/>
          <w:szCs w:val="32"/>
        </w:rPr>
        <w:t>示意图：</w:t>
      </w:r>
    </w:p>
    <w:p w:rsidR="004C7A4D" w:rsidRDefault="004C7A4D">
      <w:pPr>
        <w:jc w:val="center"/>
        <w:rPr>
          <w:rFonts w:ascii="Times New Roman" w:eastAsia="仿宋_GB2312" w:hAnsi="Times New Roman" w:cs="Times New Roman"/>
          <w:b/>
        </w:rPr>
      </w:pPr>
    </w:p>
    <w:p w:rsidR="004C7A4D" w:rsidRDefault="009D1CB5">
      <w:pPr>
        <w:jc w:val="center"/>
        <w:rPr>
          <w:rFonts w:ascii="Times New Roman" w:eastAsia="仿宋_GB2312" w:hAnsi="Times New Roman" w:cs="Times New Roman"/>
          <w:b/>
        </w:rPr>
      </w:pPr>
      <w:r>
        <w:rPr>
          <w:rFonts w:ascii="Times New Roman" w:eastAsia="仿宋_GB2312" w:hAnsi="Times New Roman" w:cs="Times New Roman"/>
          <w:b/>
          <w:noProof/>
        </w:rPr>
        <w:drawing>
          <wp:inline distT="0" distB="0" distL="0" distR="0">
            <wp:extent cx="5452110" cy="3743960"/>
            <wp:effectExtent l="0" t="0" r="15240" b="8890"/>
            <wp:docPr id="3" name="图片 3" descr="C:\Users\DELL\Desktop\瑞华制药-管控范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ELL\Desktop\瑞华制药-管控范围.jpg"/>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52110" cy="3743960"/>
                    </a:xfrm>
                    <a:prstGeom prst="rect">
                      <a:avLst/>
                    </a:prstGeom>
                    <a:noFill/>
                    <a:ln>
                      <a:noFill/>
                    </a:ln>
                  </pic:spPr>
                </pic:pic>
              </a:graphicData>
            </a:graphic>
          </wp:inline>
        </w:drawing>
      </w:r>
    </w:p>
    <w:p w:rsidR="004C7A4D" w:rsidRDefault="009D1CB5">
      <w:pPr>
        <w:spacing w:after="0" w:line="560" w:lineRule="exact"/>
        <w:jc w:val="center"/>
        <w:rPr>
          <w:rFonts w:ascii="楷体_GB2312" w:eastAsia="楷体_GB2312" w:hAnsi="楷体_GB2312" w:cs="楷体_GB2312"/>
          <w:bCs/>
          <w:sz w:val="32"/>
          <w:szCs w:val="32"/>
        </w:rPr>
      </w:pPr>
      <w:r>
        <w:rPr>
          <w:rFonts w:ascii="楷体_GB2312" w:eastAsia="楷体_GB2312" w:hAnsi="楷体_GB2312" w:cs="楷体_GB2312" w:hint="eastAsia"/>
          <w:bCs/>
          <w:sz w:val="32"/>
          <w:szCs w:val="32"/>
        </w:rPr>
        <w:t>启东瑞华药业有限公司地块风险管控范围</w:t>
      </w:r>
    </w:p>
    <w:bookmarkEnd w:id="2"/>
    <w:bookmarkEnd w:id="3"/>
    <w:p w:rsidR="004C7A4D" w:rsidRDefault="004C7A4D"/>
    <w:p w:rsidR="004C7A4D" w:rsidRDefault="004C7A4D"/>
    <w:p w:rsidR="004C7A4D" w:rsidRDefault="004C7A4D">
      <w:pPr>
        <w:spacing w:after="0" w:line="560" w:lineRule="exact"/>
        <w:jc w:val="both"/>
        <w:rPr>
          <w:rFonts w:ascii="Times New Roman" w:eastAsia="仿宋_GB2312" w:hAnsi="Times New Roman" w:cs="Times New Roman"/>
          <w:sz w:val="32"/>
          <w:szCs w:val="32"/>
        </w:rPr>
      </w:pPr>
    </w:p>
    <w:p w:rsidR="004C7A4D" w:rsidRDefault="004C7A4D">
      <w:pPr>
        <w:spacing w:line="220" w:lineRule="atLeast"/>
        <w:jc w:val="right"/>
      </w:pPr>
    </w:p>
    <w:sectPr w:rsidR="004C7A4D" w:rsidSect="004C7A4D">
      <w:pgSz w:w="11906" w:h="16838"/>
      <w:pgMar w:top="2098" w:right="1474" w:bottom="1984" w:left="158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1CB5" w:rsidRDefault="009D1CB5">
      <w:r>
        <w:separator/>
      </w:r>
    </w:p>
  </w:endnote>
  <w:endnote w:type="continuationSeparator" w:id="0">
    <w:p w:rsidR="009D1CB5" w:rsidRDefault="009D1C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方正小标宋_GBK">
    <w:altName w:val="微软雅黑"/>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1CB5" w:rsidRDefault="009D1CB5">
      <w:pPr>
        <w:spacing w:after="0"/>
      </w:pPr>
      <w:r>
        <w:separator/>
      </w:r>
    </w:p>
  </w:footnote>
  <w:footnote w:type="continuationSeparator" w:id="0">
    <w:p w:rsidR="009D1CB5" w:rsidRDefault="009D1CB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9F4AEA"/>
    <w:multiLevelType w:val="multilevel"/>
    <w:tmpl w:val="709F4AEA"/>
    <w:lvl w:ilvl="0">
      <w:start w:val="1"/>
      <w:numFmt w:val="decimal"/>
      <w:suff w:val="space"/>
      <w:lvlText w:val="%1."/>
      <w:lvlJc w:val="left"/>
      <w:pPr>
        <w:ind w:left="284" w:firstLine="0"/>
      </w:pPr>
      <w:rPr>
        <w:rFonts w:hint="eastAsia"/>
      </w:rPr>
    </w:lvl>
    <w:lvl w:ilvl="1">
      <w:start w:val="1"/>
      <w:numFmt w:val="decimal"/>
      <w:pStyle w:val="2"/>
      <w:suff w:val="space"/>
      <w:lvlText w:val="%1.%2"/>
      <w:lvlJc w:val="left"/>
      <w:pPr>
        <w:ind w:left="0" w:firstLine="0"/>
      </w:pPr>
      <w:rPr>
        <w:rFonts w:ascii="Times New Roman" w:hAnsi="Times New Roman" w:hint="eastAsia"/>
        <w:i w:val="0"/>
        <w:iCs w:val="0"/>
        <w:caps w:val="0"/>
        <w:smallCaps w:val="0"/>
        <w:strike w:val="0"/>
        <w:dstrike w:val="0"/>
        <w:vanish w:val="0"/>
        <w:color w:val="000000"/>
        <w:spacing w:val="0"/>
        <w:position w:val="0"/>
        <w:u w:val="none"/>
        <w:vertAlign w:val="baseline"/>
        <w:lang w:bidi="zh-CN"/>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ascii="Times New Roman" w:hAnsi="Times New Roman"/>
        <w:b w:val="0"/>
        <w:bCs w:val="0"/>
        <w:i w:val="0"/>
        <w:iCs w:val="0"/>
        <w:caps w:val="0"/>
        <w:smallCaps w:val="0"/>
        <w:strike w:val="0"/>
        <w:dstrike w:val="0"/>
        <w:vanish w:val="0"/>
        <w:color w:val="000000"/>
        <w:spacing w:val="0"/>
        <w:position w:val="0"/>
        <w:u w:val="none"/>
        <w:vertAlign w:val="baseline"/>
        <w:lang w:bidi="zh-CN"/>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useFELayout/>
  </w:compat>
  <w:rsids>
    <w:rsidRoot w:val="00D31D50"/>
    <w:rsid w:val="001C6CAB"/>
    <w:rsid w:val="00223972"/>
    <w:rsid w:val="00323B43"/>
    <w:rsid w:val="003D37D8"/>
    <w:rsid w:val="00426133"/>
    <w:rsid w:val="004358AB"/>
    <w:rsid w:val="00455D48"/>
    <w:rsid w:val="004C7A4D"/>
    <w:rsid w:val="007A0E8B"/>
    <w:rsid w:val="008B7726"/>
    <w:rsid w:val="009D1CB5"/>
    <w:rsid w:val="00AE7922"/>
    <w:rsid w:val="00D31D50"/>
    <w:rsid w:val="00D979FA"/>
    <w:rsid w:val="00F15AB7"/>
    <w:rsid w:val="12E60593"/>
    <w:rsid w:val="18CB6C94"/>
    <w:rsid w:val="20F667B9"/>
    <w:rsid w:val="24F611F0"/>
    <w:rsid w:val="320F02A8"/>
    <w:rsid w:val="34543F34"/>
    <w:rsid w:val="3C5B7A89"/>
    <w:rsid w:val="49945443"/>
    <w:rsid w:val="50EC48E0"/>
    <w:rsid w:val="5C1D4003"/>
    <w:rsid w:val="5D4D5993"/>
    <w:rsid w:val="5FE32B3F"/>
    <w:rsid w:val="62AD5863"/>
    <w:rsid w:val="63746298"/>
    <w:rsid w:val="69FF3DA6"/>
    <w:rsid w:val="6E2B37BA"/>
    <w:rsid w:val="721B5EEC"/>
    <w:rsid w:val="788827C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A4D"/>
    <w:pPr>
      <w:adjustRightInd w:val="0"/>
      <w:snapToGrid w:val="0"/>
      <w:spacing w:after="200"/>
    </w:pPr>
    <w:rPr>
      <w:rFonts w:ascii="Tahoma" w:hAnsi="Tahoma"/>
      <w:sz w:val="22"/>
      <w:szCs w:val="22"/>
    </w:rPr>
  </w:style>
  <w:style w:type="paragraph" w:styleId="2">
    <w:name w:val="heading 2"/>
    <w:basedOn w:val="a"/>
    <w:next w:val="a"/>
    <w:uiPriority w:val="9"/>
    <w:unhideWhenUsed/>
    <w:qFormat/>
    <w:rsid w:val="004C7A4D"/>
    <w:pPr>
      <w:keepNext/>
      <w:keepLines/>
      <w:widowControl w:val="0"/>
      <w:numPr>
        <w:ilvl w:val="1"/>
        <w:numId w:val="1"/>
      </w:numPr>
      <w:spacing w:line="500" w:lineRule="exact"/>
      <w:jc w:val="both"/>
      <w:outlineLvl w:val="1"/>
    </w:pPr>
    <w:rPr>
      <w:rFonts w:ascii="Times New Roman" w:eastAsia="仿宋" w:hAnsi="Times New Roman" w:cstheme="majorBidi"/>
      <w:b/>
      <w:bCs/>
      <w:kern w:val="2"/>
      <w:sz w:val="30"/>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qFormat/>
    <w:rsid w:val="004C7A4D"/>
    <w:pPr>
      <w:tabs>
        <w:tab w:val="center" w:pos="4153"/>
        <w:tab w:val="right" w:pos="8306"/>
      </w:tabs>
    </w:pPr>
    <w:rPr>
      <w:sz w:val="18"/>
      <w:szCs w:val="18"/>
    </w:rPr>
  </w:style>
  <w:style w:type="paragraph" w:styleId="a4">
    <w:name w:val="header"/>
    <w:basedOn w:val="a"/>
    <w:link w:val="Char0"/>
    <w:uiPriority w:val="99"/>
    <w:semiHidden/>
    <w:unhideWhenUsed/>
    <w:qFormat/>
    <w:rsid w:val="004C7A4D"/>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4"/>
    <w:uiPriority w:val="99"/>
    <w:semiHidden/>
    <w:qFormat/>
    <w:rsid w:val="004C7A4D"/>
    <w:rPr>
      <w:rFonts w:ascii="Tahoma" w:hAnsi="Tahoma"/>
      <w:sz w:val="18"/>
      <w:szCs w:val="18"/>
    </w:rPr>
  </w:style>
  <w:style w:type="character" w:customStyle="1" w:styleId="Char">
    <w:name w:val="页脚 Char"/>
    <w:basedOn w:val="a0"/>
    <w:link w:val="a3"/>
    <w:uiPriority w:val="99"/>
    <w:semiHidden/>
    <w:qFormat/>
    <w:rsid w:val="004C7A4D"/>
    <w:rPr>
      <w:rFonts w:ascii="Tahoma" w:hAnsi="Tahoma"/>
      <w:sz w:val="18"/>
      <w:szCs w:val="18"/>
    </w:rPr>
  </w:style>
  <w:style w:type="paragraph" w:styleId="a5">
    <w:name w:val="Balloon Text"/>
    <w:basedOn w:val="a"/>
    <w:link w:val="Char1"/>
    <w:uiPriority w:val="99"/>
    <w:semiHidden/>
    <w:unhideWhenUsed/>
    <w:rsid w:val="00455D48"/>
    <w:pPr>
      <w:spacing w:after="0"/>
    </w:pPr>
    <w:rPr>
      <w:sz w:val="18"/>
      <w:szCs w:val="18"/>
    </w:rPr>
  </w:style>
  <w:style w:type="character" w:customStyle="1" w:styleId="Char1">
    <w:name w:val="批注框文本 Char"/>
    <w:basedOn w:val="a0"/>
    <w:link w:val="a5"/>
    <w:uiPriority w:val="99"/>
    <w:semiHidden/>
    <w:rsid w:val="00455D48"/>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5</Pages>
  <Words>99</Words>
  <Characters>565</Characters>
  <Application>Microsoft Office Word</Application>
  <DocSecurity>0</DocSecurity>
  <Lines>4</Lines>
  <Paragraphs>1</Paragraphs>
  <ScaleCrop>false</ScaleCrop>
  <Company/>
  <LinksUpToDate>false</LinksUpToDate>
  <CharactersWithSpaces>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4</cp:revision>
  <cp:lastPrinted>2021-11-25T02:32:00Z</cp:lastPrinted>
  <dcterms:created xsi:type="dcterms:W3CDTF">2008-09-11T17:20:00Z</dcterms:created>
  <dcterms:modified xsi:type="dcterms:W3CDTF">2021-12-01T02:19:00Z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6643906DFC25428E8A0B7F004FB2CB39</vt:lpwstr>
  </property>
</Properties>
</file>