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启东市政务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信息化专家库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首批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入库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专家征选结果的公示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为进一步提升启东市数字政府建设科学化水平，加强全市政务信息化项目集约共享建设和规范化管理，充分发挥专家在信息化项目评审、验收和技术咨询等方面的作用，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组织开展了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启东市政务信息化专家库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专家选聘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工作，共遴选出首批拟入库专家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名，现予公示。公示时间：2023年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日至2023年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8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如对公示对象有异议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，请在公示期内将异议内容、证据材料等反馈至我中心，反馈情况要客观真实。以单位名义反映问题的材料需加盖单位公章，以个人名义反映问题的应提供有效联系方式，匿名异议不予受理，逾期视为无异议。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联系人：沈理钢，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0513-83330103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邮寄地址：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启东市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世纪大道2099号10号楼212室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zhzx_dzzwk@qidong.gov.cn</w:t>
      </w:r>
    </w:p>
    <w:p>
      <w:pPr>
        <w:spacing w:before="94" w:line="193" w:lineRule="auto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启东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市政务信息化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专家库首批入库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名单</w:t>
      </w:r>
    </w:p>
    <w:p>
      <w:pPr>
        <w:ind w:firstLine="48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48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启东市市域社会治理现代化指挥中心</w:t>
      </w:r>
    </w:p>
    <w:p>
      <w:pPr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64E4E"/>
          <w:spacing w:val="8"/>
          <w:sz w:val="18"/>
          <w:szCs w:val="18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before="94" w:line="193" w:lineRule="auto"/>
        <w:ind w:firstLine="640" w:firstLineChars="20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启东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市政务信息化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专家库首批入库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名单</w:t>
      </w:r>
    </w:p>
    <w:tbl>
      <w:tblPr>
        <w:tblStyle w:val="4"/>
        <w:tblW w:w="121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958"/>
        <w:gridCol w:w="4309"/>
        <w:gridCol w:w="2883"/>
        <w:gridCol w:w="3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科室（部门）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袁纳新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江苏省启东中等专业学校 </w:t>
            </w:r>
          </w:p>
        </w:tc>
        <w:tc>
          <w:tcPr>
            <w:tcW w:w="28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督导室</w:t>
            </w:r>
          </w:p>
        </w:tc>
        <w:tc>
          <w:tcPr>
            <w:tcW w:w="33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启东市行政审批局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启东市妇幼保健院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唐冬健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启东市妇幼保健院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沈春风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启东市融媒体中心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事业保障部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任蓓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启东开放大学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成教处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汤文葳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启东市第三人民医院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蒋洪波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启东市财政局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黄宇锋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启东市融媒体中心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数据运行部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范宜华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启东市中医院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郭风雷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启东晟云智慧信息技术有限公司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总经办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副总经理,总工程师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张炜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启东市第一医疗集团管理办公室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信息管理中心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戴华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启东市交通运输局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农路办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陆炜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中国电信股份有限公司启东分公司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政企部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施健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中国电信股份有限公司启东分公司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政企客户部新兴业务中心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黄鑫鑫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江苏南通鑫业网络科技有限公司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总经办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王竹永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江苏南通二建集团讯腾云创智能科技有限公司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总经办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吴开跃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江苏益捷思信息科技有限公司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系统集成部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周金飞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江苏锐创软件技术有限公司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解决方案与技术支持支撑中心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蒋浩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江苏大恒创科技术有限公司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总经办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严浩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南通易通网络科技有限公司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安全服务部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顾雷鸣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江苏林洋能源股份有限公司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总裁办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吴春华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启东市超维电脑有限公司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系统集成部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顾伟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江苏省启东中等专业学校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电子信息部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江苏省启东中等专业学校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信息技术处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黄炜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中国联合网络通信有限公司启东市分公司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建维中心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史灵瑶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中国联合网络通信有限公司启东市分公司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总经办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施海荣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启东市纪委监委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党风廉政建设教育中心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黄枭伟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中国移动通信集团江苏有限公司启东分公司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支持中心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王文华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中国移动通信集团江苏有限公司启东分公司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政企中心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戚依军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上海海云智慧智能科技有限公司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咨询部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高级咨询总监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宋琳衍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启东市人民医院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启东市第三人民医院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施柏森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教育体育局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技术装备科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</w:tr>
    </w:tbl>
    <w:p>
      <w:pPr>
        <w:jc w:val="center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64E4E"/>
          <w:spacing w:val="8"/>
          <w:sz w:val="18"/>
          <w:szCs w:val="18"/>
          <w:shd w:val="clear" w:fill="FFFFFF"/>
          <w:lang w:val="en-US" w:eastAsia="zh-CN"/>
        </w:rPr>
      </w:pPr>
    </w:p>
    <w:p>
      <w:pPr>
        <w:jc w:val="center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64E4E"/>
          <w:spacing w:val="8"/>
          <w:sz w:val="18"/>
          <w:szCs w:val="18"/>
          <w:shd w:val="clear" w:fill="FFFFFF"/>
          <w:lang w:val="en-US" w:eastAsia="zh-CN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564E4E"/>
          <w:spacing w:val="8"/>
          <w:sz w:val="18"/>
          <w:szCs w:val="18"/>
          <w:shd w:val="clear" w:fill="FFFFFF"/>
        </w:rPr>
        <w:t>▲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64E4E"/>
          <w:spacing w:val="8"/>
          <w:sz w:val="18"/>
          <w:szCs w:val="18"/>
          <w:shd w:val="clear" w:fill="FFFFFF"/>
          <w:lang w:val="en-US" w:eastAsia="zh-CN"/>
        </w:rPr>
        <w:t>以上专家库名单排名不分先后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MGNmOTM4YzU1YjEyNjc4ZTIyN2JlNjNjMDZkMDUifQ=="/>
  </w:docVars>
  <w:rsids>
    <w:rsidRoot w:val="1F9B3EAB"/>
    <w:rsid w:val="049A482C"/>
    <w:rsid w:val="139905A7"/>
    <w:rsid w:val="1F9B3EAB"/>
    <w:rsid w:val="277C39DA"/>
    <w:rsid w:val="2C9C2353"/>
    <w:rsid w:val="394E1D9C"/>
    <w:rsid w:val="43040770"/>
    <w:rsid w:val="452F2CD7"/>
    <w:rsid w:val="60412863"/>
    <w:rsid w:val="634F50D2"/>
    <w:rsid w:val="74726EED"/>
    <w:rsid w:val="754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1165</Words>
  <Characters>1248</Characters>
  <Lines>0</Lines>
  <Paragraphs>0</Paragraphs>
  <TotalTime>1</TotalTime>
  <ScaleCrop>false</ScaleCrop>
  <LinksUpToDate>false</LinksUpToDate>
  <CharactersWithSpaces>1265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2023-09-21T06:45:00Z</dcterms:created>
  <dc:creator>Ricardo</dc:creator>
  <cp:lastModifiedBy>Mr.CASUAL</cp:lastModifiedBy>
  <dcterms:modified xsi:type="dcterms:W3CDTF">2023-11-14T09:02:41Z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C7228A06426A4131A8E2DA91B2170471_13</vt:lpwstr>
  </property>
</Properties>
</file>