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horzAnchor="margin" w:tblpXSpec="center" w:tblpYSpec="top"/>
        <w:tblOverlap w:val="never"/>
        <w:tblW w:w="8844" w:type="dxa"/>
        <w:tblLayout w:type="fixed"/>
        <w:tblLook w:val="04A0"/>
      </w:tblPr>
      <w:tblGrid>
        <w:gridCol w:w="8844"/>
      </w:tblGrid>
      <w:tr w:rsidR="00E62A75">
        <w:trPr>
          <w:trHeight w:val="281"/>
        </w:trPr>
        <w:tc>
          <w:tcPr>
            <w:tcW w:w="8844" w:type="dxa"/>
            <w:tcMar>
              <w:left w:w="0" w:type="dxa"/>
              <w:right w:w="0" w:type="dxa"/>
            </w:tcMar>
          </w:tcPr>
          <w:p w:rsidR="00E62A75" w:rsidRDefault="00E62A75">
            <w:pPr>
              <w:pStyle w:val="a3"/>
              <w:spacing w:line="560" w:lineRule="exact"/>
              <w:jc w:val="both"/>
              <w:rPr>
                <w:rFonts w:hAnsi="黑体"/>
                <w:color w:val="000000"/>
                <w:sz w:val="15"/>
                <w:szCs w:val="15"/>
              </w:rPr>
            </w:pPr>
          </w:p>
        </w:tc>
      </w:tr>
      <w:tr w:rsidR="00E62A75">
        <w:tc>
          <w:tcPr>
            <w:tcW w:w="8844" w:type="dxa"/>
            <w:tcMar>
              <w:left w:w="0" w:type="dxa"/>
              <w:right w:w="0" w:type="dxa"/>
            </w:tcMar>
          </w:tcPr>
          <w:p w:rsidR="00E62A75" w:rsidRDefault="00856237">
            <w:pPr>
              <w:pStyle w:val="a4"/>
              <w:spacing w:before="120" w:after="300" w:line="880" w:lineRule="exact"/>
              <w:ind w:left="510" w:hanging="283"/>
              <w:rPr>
                <w:rFonts w:ascii="Times New Roman" w:eastAsia="方正小标宋_GBK"/>
                <w:b w:val="0"/>
                <w:spacing w:val="-36"/>
                <w:w w:val="56"/>
                <w:sz w:val="90"/>
                <w:szCs w:val="90"/>
              </w:rPr>
            </w:pPr>
            <w:r>
              <w:rPr>
                <w:rFonts w:ascii="Times New Roman" w:eastAsia="方正小标宋_GBK"/>
                <w:b w:val="0"/>
                <w:spacing w:val="-36"/>
                <w:w w:val="56"/>
                <w:sz w:val="90"/>
                <w:szCs w:val="90"/>
              </w:rPr>
              <w:t>中央环保督察</w:t>
            </w:r>
            <w:r>
              <w:rPr>
                <w:rFonts w:ascii="Times New Roman" w:eastAsia="方正小标宋_GBK"/>
                <w:b w:val="0"/>
                <w:spacing w:val="-36"/>
                <w:w w:val="56"/>
                <w:sz w:val="90"/>
                <w:szCs w:val="90"/>
              </w:rPr>
              <w:t>“</w:t>
            </w:r>
            <w:r>
              <w:rPr>
                <w:rFonts w:ascii="Times New Roman" w:eastAsia="方正小标宋_GBK"/>
                <w:b w:val="0"/>
                <w:spacing w:val="-36"/>
                <w:w w:val="56"/>
                <w:sz w:val="90"/>
                <w:szCs w:val="90"/>
              </w:rPr>
              <w:t>回头看</w:t>
            </w:r>
            <w:r>
              <w:rPr>
                <w:rFonts w:ascii="Times New Roman" w:eastAsia="方正小标宋_GBK"/>
                <w:b w:val="0"/>
                <w:spacing w:val="-36"/>
                <w:w w:val="56"/>
                <w:sz w:val="90"/>
                <w:szCs w:val="90"/>
              </w:rPr>
              <w:t>”</w:t>
            </w:r>
            <w:r>
              <w:rPr>
                <w:rFonts w:ascii="Times New Roman" w:eastAsia="方正小标宋_GBK" w:hint="eastAsia"/>
                <w:b w:val="0"/>
                <w:spacing w:val="-36"/>
                <w:w w:val="56"/>
                <w:sz w:val="90"/>
                <w:szCs w:val="90"/>
              </w:rPr>
              <w:t>启东</w:t>
            </w:r>
            <w:r>
              <w:rPr>
                <w:rFonts w:ascii="Times New Roman" w:eastAsia="方正小标宋_GBK"/>
                <w:b w:val="0"/>
                <w:spacing w:val="-36"/>
                <w:w w:val="56"/>
                <w:sz w:val="90"/>
                <w:szCs w:val="90"/>
              </w:rPr>
              <w:t>市协调联络组</w:t>
            </w:r>
          </w:p>
        </w:tc>
      </w:tr>
      <w:tr w:rsidR="00E62A75">
        <w:tc>
          <w:tcPr>
            <w:tcW w:w="8844" w:type="dxa"/>
            <w:tcMar>
              <w:left w:w="0" w:type="dxa"/>
              <w:right w:w="0" w:type="dxa"/>
            </w:tcMar>
          </w:tcPr>
          <w:p w:rsidR="00E62A75" w:rsidRDefault="00856237">
            <w:pPr>
              <w:tabs>
                <w:tab w:val="left" w:pos="8364"/>
              </w:tabs>
              <w:spacing w:line="560" w:lineRule="exact"/>
              <w:rPr>
                <w:rFonts w:eastAsia="方正楷体_GBK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等级：特急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〔</w:t>
            </w:r>
            <w:r>
              <w:rPr>
                <w:rFonts w:ascii="仿宋_GB2312" w:eastAsia="仿宋_GB2312" w:hint="eastAsia"/>
                <w:sz w:val="32"/>
                <w:szCs w:val="32"/>
              </w:rPr>
              <w:t>2018</w:t>
            </w:r>
            <w:r>
              <w:rPr>
                <w:rFonts w:ascii="仿宋_GB2312" w:eastAsia="仿宋_GB2312" w:hint="eastAsia"/>
                <w:sz w:val="32"/>
                <w:szCs w:val="32"/>
              </w:rPr>
              <w:t>〕</w:t>
            </w:r>
            <w:r>
              <w:rPr>
                <w:rFonts w:ascii="仿宋_GB2312" w:eastAsia="仿宋_GB2312" w:hint="eastAsia"/>
                <w:sz w:val="32"/>
                <w:szCs w:val="32"/>
              </w:rPr>
              <w:t>71</w:t>
            </w:r>
            <w:r>
              <w:rPr>
                <w:rFonts w:ascii="仿宋_GB2312" w:eastAsia="仿宋_GB2312" w:hint="eastAsia"/>
                <w:sz w:val="32"/>
                <w:szCs w:val="32"/>
              </w:rPr>
              <w:t>号</w:t>
            </w:r>
            <w:r>
              <w:rPr>
                <w:rFonts w:eastAsia="仿宋"/>
                <w:sz w:val="32"/>
                <w:szCs w:val="32"/>
              </w:rPr>
              <w:t xml:space="preserve">          </w:t>
            </w:r>
            <w:r>
              <w:rPr>
                <w:rFonts w:ascii="仿宋_GB2312" w:eastAsia="仿宋_GB2312" w:hAnsi="楷体" w:hint="eastAsia"/>
                <w:sz w:val="32"/>
                <w:szCs w:val="32"/>
              </w:rPr>
              <w:t>签发</w:t>
            </w:r>
            <w:r>
              <w:rPr>
                <w:rFonts w:ascii="仿宋_GB2312" w:eastAsia="仿宋_GB2312" w:hAnsi="楷体"/>
                <w:sz w:val="32"/>
                <w:szCs w:val="32"/>
              </w:rPr>
              <w:t>人</w:t>
            </w:r>
            <w:r>
              <w:rPr>
                <w:rFonts w:ascii="仿宋_GB2312" w:eastAsia="仿宋_GB2312" w:hAnsi="楷体" w:hint="eastAsia"/>
                <w:sz w:val="32"/>
                <w:szCs w:val="32"/>
              </w:rPr>
              <w:t>：郭海健</w:t>
            </w:r>
          </w:p>
        </w:tc>
      </w:tr>
      <w:tr w:rsidR="00E62A75">
        <w:trPr>
          <w:trHeight w:val="1070"/>
        </w:trPr>
        <w:tc>
          <w:tcPr>
            <w:tcW w:w="8844" w:type="dxa"/>
            <w:tcMar>
              <w:left w:w="0" w:type="dxa"/>
              <w:right w:w="0" w:type="dxa"/>
            </w:tcMar>
          </w:tcPr>
          <w:p w:rsidR="00E62A75" w:rsidRDefault="00E62A75">
            <w:pPr>
              <w:pStyle w:val="a5"/>
              <w:snapToGrid w:val="0"/>
              <w:spacing w:after="840" w:line="560" w:lineRule="exact"/>
              <w:ind w:left="-57" w:right="-57"/>
              <w:rPr>
                <w:rFonts w:ascii="Times New Roman"/>
              </w:rPr>
            </w:pPr>
            <w:r w:rsidRPr="00E62A75">
              <w:rPr>
                <w:rFonts w:ascii="Times New Roman"/>
              </w:rPr>
              <w:object w:dxaOrig="7920" w:dyaOrig="1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7pt;height:6.75pt" o:ole="" fillcolor="#6d6d6d">
                  <v:imagedata r:id="rId7" o:title=""/>
                </v:shape>
                <o:OLEObject Type="Embed" ProgID="Word.Picture.8" ShapeID="_x0000_i1025" DrawAspect="Content" ObjectID="_1592641562" r:id="rId8"/>
              </w:object>
            </w:r>
          </w:p>
        </w:tc>
      </w:tr>
    </w:tbl>
    <w:p w:rsidR="00E62A75" w:rsidRDefault="00856237">
      <w:pPr>
        <w:widowControl w:val="0"/>
        <w:spacing w:line="560" w:lineRule="exact"/>
        <w:jc w:val="center"/>
        <w:rPr>
          <w:rFonts w:ascii="方正小标宋_GBK" w:eastAsia="方正小标宋_GBK" w:hAnsi="方正小标宋_GBK" w:cs="方正小标宋_GBK"/>
          <w:w w:val="9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  <w:t>关于生态环境部长江“清废行动”督查结果涉及人员给予</w:t>
      </w:r>
      <w:r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  <w:t>提醒谈话处理决定的通报</w:t>
      </w:r>
    </w:p>
    <w:p w:rsidR="00E62A75" w:rsidRDefault="00E62A75"/>
    <w:p w:rsidR="00E62A75" w:rsidRDefault="00856237">
      <w:pPr>
        <w:widowControl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2018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>—12</w:t>
      </w:r>
      <w:r>
        <w:rPr>
          <w:rFonts w:ascii="Times New Roman" w:eastAsia="仿宋_GB2312" w:hAnsi="Times New Roman"/>
          <w:sz w:val="32"/>
          <w:szCs w:val="32"/>
        </w:rPr>
        <w:t>日，生态环境部来启开展长江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清废行动</w:t>
      </w:r>
      <w:r>
        <w:rPr>
          <w:rFonts w:ascii="Times New Roman" w:eastAsia="仿宋_GB2312" w:hAnsi="Times New Roman"/>
          <w:sz w:val="32"/>
          <w:szCs w:val="32"/>
        </w:rPr>
        <w:t>2018”</w:t>
      </w:r>
      <w:r>
        <w:rPr>
          <w:rFonts w:ascii="Times New Roman" w:eastAsia="仿宋_GB2312" w:hAnsi="Times New Roman"/>
          <w:sz w:val="32"/>
          <w:szCs w:val="32"/>
        </w:rPr>
        <w:t>专项督查，对灯杆港等</w:t>
      </w:r>
      <w:r>
        <w:rPr>
          <w:rFonts w:ascii="Times New Roman" w:eastAsia="仿宋_GB2312" w:hAnsi="Times New Roman"/>
          <w:sz w:val="32"/>
          <w:szCs w:val="32"/>
        </w:rPr>
        <w:t>12</w:t>
      </w:r>
      <w:r>
        <w:rPr>
          <w:rFonts w:ascii="Times New Roman" w:eastAsia="仿宋_GB2312" w:hAnsi="Times New Roman"/>
          <w:sz w:val="32"/>
          <w:szCs w:val="32"/>
        </w:rPr>
        <w:t>个点位进行挂牌督办。施建新、龚林海、姚海荣、顾健荣、张云峰、茅健蓉、沙永彬、崔啸骏等</w:t>
      </w: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位同志作为各自辖区内环境监督巡查整治工作责任人，在履行环境违法问题监管职责过程中，思想上不够重视，工作中缺少主动性，未能及时依法处置相关环境违法行为，造成上级生态环保部门挂牌督查。</w:t>
      </w:r>
    </w:p>
    <w:p w:rsidR="00E62A75" w:rsidRDefault="00856237">
      <w:pPr>
        <w:widowControl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市委、市政府对此高度重视，责令市有关部门及相关区镇</w:t>
      </w:r>
      <w:r>
        <w:rPr>
          <w:rFonts w:ascii="Times New Roman" w:eastAsia="仿宋_GB2312" w:hAnsi="Times New Roman" w:hint="eastAsia"/>
          <w:sz w:val="32"/>
          <w:szCs w:val="32"/>
        </w:rPr>
        <w:t>进行</w:t>
      </w:r>
      <w:r>
        <w:rPr>
          <w:rFonts w:ascii="Times New Roman" w:eastAsia="仿宋_GB2312" w:hAnsi="Times New Roman"/>
          <w:sz w:val="32"/>
          <w:szCs w:val="32"/>
        </w:rPr>
        <w:t>严肃查处。有关部门及相关区镇依法</w:t>
      </w:r>
      <w:r>
        <w:rPr>
          <w:rFonts w:ascii="Times New Roman" w:eastAsia="仿宋_GB2312" w:hAnsi="Times New Roman" w:hint="eastAsia"/>
          <w:sz w:val="32"/>
          <w:szCs w:val="32"/>
        </w:rPr>
        <w:t>进行</w:t>
      </w:r>
      <w:r>
        <w:rPr>
          <w:rFonts w:ascii="Times New Roman" w:eastAsia="仿宋_GB2312" w:hAnsi="Times New Roman"/>
          <w:sz w:val="32"/>
          <w:szCs w:val="32"/>
        </w:rPr>
        <w:t>认真核实情况后，决定对吕四港镇综合执法局三中队副中队长姚海荣</w:t>
      </w:r>
      <w:r>
        <w:rPr>
          <w:rFonts w:ascii="Times New Roman" w:eastAsia="仿宋_GB2312" w:hAnsi="Times New Roman"/>
          <w:sz w:val="32"/>
          <w:szCs w:val="32"/>
        </w:rPr>
        <w:t>、吕四港镇综合执法局一中队队员崔啸骏、惠萍镇果园村党总支副书记龚林海、寅阳镇综合执法局第一巡查组负责人顾健荣、寅阳镇综合执法局第四巡查组负责人张云峰、寅阳镇综合执法局第三巡查组负责人茅健蓉、北新镇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六位一体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工作</w:t>
      </w:r>
      <w:r>
        <w:rPr>
          <w:rFonts w:ascii="Times New Roman" w:eastAsia="仿宋_GB2312" w:hAnsi="Times New Roman"/>
          <w:sz w:val="32"/>
          <w:szCs w:val="32"/>
        </w:rPr>
        <w:lastRenderedPageBreak/>
        <w:t>人员沙永彬、水务局堤闸管理所堤防巡查组负责人施建新等</w:t>
      </w: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位同志进行提醒谈话。希望各区镇及相关部门引以为戒，</w:t>
      </w:r>
      <w:r>
        <w:rPr>
          <w:rFonts w:ascii="Times New Roman" w:eastAsia="仿宋_GB2312" w:hAnsi="Times New Roman" w:hint="eastAsia"/>
          <w:sz w:val="32"/>
          <w:szCs w:val="32"/>
        </w:rPr>
        <w:t>举一反三，</w:t>
      </w:r>
      <w:r>
        <w:rPr>
          <w:rFonts w:ascii="Times New Roman" w:eastAsia="仿宋_GB2312" w:hAnsi="Times New Roman"/>
          <w:sz w:val="32"/>
          <w:szCs w:val="32"/>
        </w:rPr>
        <w:t>在今后</w:t>
      </w:r>
      <w:bookmarkStart w:id="0" w:name="_GoBack"/>
      <w:bookmarkEnd w:id="0"/>
      <w:r>
        <w:rPr>
          <w:rFonts w:ascii="Times New Roman" w:eastAsia="仿宋_GB2312" w:hAnsi="Times New Roman"/>
          <w:sz w:val="32"/>
          <w:szCs w:val="32"/>
        </w:rPr>
        <w:t>工作中切实履行好环境监督整改职责，坚决杜绝类似事件再次发生。</w:t>
      </w:r>
    </w:p>
    <w:p w:rsidR="00E62A75" w:rsidRDefault="00856237">
      <w:pPr>
        <w:widowControl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特此通报！</w:t>
      </w:r>
      <w:r>
        <w:rPr>
          <w:rFonts w:ascii="Times New Roman" w:eastAsia="仿宋_GB2312" w:hAnsi="Times New Roman"/>
          <w:sz w:val="32"/>
          <w:szCs w:val="32"/>
        </w:rPr>
        <w:t xml:space="preserve">      </w:t>
      </w:r>
    </w:p>
    <w:p w:rsidR="00E62A75" w:rsidRDefault="00856237">
      <w:pPr>
        <w:widowControl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</w:t>
      </w:r>
      <w:r>
        <w:rPr>
          <w:rFonts w:ascii="Times New Roman" w:eastAsia="仿宋_GB2312" w:hAnsi="Times New Roman"/>
          <w:sz w:val="32"/>
          <w:szCs w:val="32"/>
        </w:rPr>
        <w:t>中央环保督察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回头看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启东协调联络组</w:t>
      </w:r>
    </w:p>
    <w:p w:rsidR="00E62A75" w:rsidRDefault="00856237">
      <w:pPr>
        <w:widowControl w:val="0"/>
        <w:spacing w:line="600" w:lineRule="exact"/>
        <w:ind w:firstLineChars="1300" w:firstLine="41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2018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E62A75" w:rsidRDefault="00E62A75">
      <w:pPr>
        <w:spacing w:line="600" w:lineRule="exact"/>
        <w:rPr>
          <w:rFonts w:ascii="Times New Roman" w:hAnsi="Times New Roman"/>
        </w:rPr>
      </w:pPr>
    </w:p>
    <w:sectPr w:rsidR="00E62A75" w:rsidSect="00E62A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237" w:rsidRDefault="00856237" w:rsidP="00610841">
      <w:r>
        <w:separator/>
      </w:r>
    </w:p>
  </w:endnote>
  <w:endnote w:type="continuationSeparator" w:id="0">
    <w:p w:rsidR="00856237" w:rsidRDefault="00856237" w:rsidP="00610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237" w:rsidRDefault="00856237" w:rsidP="00610841">
      <w:r>
        <w:separator/>
      </w:r>
    </w:p>
  </w:footnote>
  <w:footnote w:type="continuationSeparator" w:id="0">
    <w:p w:rsidR="00856237" w:rsidRDefault="00856237" w:rsidP="006108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C8D69A4"/>
    <w:rsid w:val="00610841"/>
    <w:rsid w:val="00856237"/>
    <w:rsid w:val="00E62A75"/>
    <w:rsid w:val="0C833FD6"/>
    <w:rsid w:val="0CFA74FE"/>
    <w:rsid w:val="28DA20CF"/>
    <w:rsid w:val="332E37A0"/>
    <w:rsid w:val="35235F9E"/>
    <w:rsid w:val="4701092A"/>
    <w:rsid w:val="50BE5FDC"/>
    <w:rsid w:val="543B08CE"/>
    <w:rsid w:val="5C8D69A4"/>
    <w:rsid w:val="6D535020"/>
    <w:rsid w:val="71B4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A75"/>
    <w:rPr>
      <w:rFonts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E62A7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密级"/>
    <w:basedOn w:val="a"/>
    <w:qFormat/>
    <w:rsid w:val="00E62A75"/>
    <w:pPr>
      <w:autoSpaceDE w:val="0"/>
      <w:autoSpaceDN w:val="0"/>
      <w:adjustRightInd w:val="0"/>
      <w:spacing w:line="425" w:lineRule="atLeast"/>
      <w:jc w:val="right"/>
    </w:pPr>
    <w:rPr>
      <w:rFonts w:ascii="黑体" w:eastAsia="黑体" w:hAnsi="Times New Roman"/>
      <w:sz w:val="30"/>
      <w:szCs w:val="20"/>
    </w:rPr>
  </w:style>
  <w:style w:type="paragraph" w:customStyle="1" w:styleId="a4">
    <w:name w:val="文头"/>
    <w:basedOn w:val="a"/>
    <w:qFormat/>
    <w:rsid w:val="00E62A75"/>
    <w:pPr>
      <w:tabs>
        <w:tab w:val="left" w:pos="6663"/>
      </w:tabs>
      <w:autoSpaceDE w:val="0"/>
      <w:autoSpaceDN w:val="0"/>
      <w:snapToGrid w:val="0"/>
      <w:spacing w:after="800" w:line="1500" w:lineRule="atLeast"/>
      <w:ind w:left="511" w:right="227" w:hanging="284"/>
      <w:jc w:val="distribute"/>
    </w:pPr>
    <w:rPr>
      <w:rFonts w:ascii="汉鼎简大宋" w:eastAsia="汉鼎简大宋" w:hAnsi="Times New Roman"/>
      <w:b/>
      <w:color w:val="FF0000"/>
      <w:w w:val="62"/>
      <w:sz w:val="140"/>
      <w:szCs w:val="20"/>
    </w:rPr>
  </w:style>
  <w:style w:type="paragraph" w:customStyle="1" w:styleId="a5">
    <w:name w:val="红线"/>
    <w:basedOn w:val="1"/>
    <w:qFormat/>
    <w:rsid w:val="00E62A75"/>
    <w:pPr>
      <w:keepNext w:val="0"/>
      <w:keepLines w:val="0"/>
      <w:autoSpaceDE w:val="0"/>
      <w:autoSpaceDN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eastAsia="宋体" w:hAnsi="Times New Roman"/>
      <w:bCs w:val="0"/>
      <w:kern w:val="0"/>
      <w:sz w:val="10"/>
      <w:szCs w:val="20"/>
    </w:rPr>
  </w:style>
  <w:style w:type="paragraph" w:styleId="a6">
    <w:name w:val="header"/>
    <w:basedOn w:val="a"/>
    <w:link w:val="Char"/>
    <w:rsid w:val="00610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10841"/>
    <w:rPr>
      <w:rFonts w:cs="Times New Roman"/>
      <w:sz w:val="18"/>
      <w:szCs w:val="18"/>
    </w:rPr>
  </w:style>
  <w:style w:type="paragraph" w:styleId="a7">
    <w:name w:val="footer"/>
    <w:basedOn w:val="a"/>
    <w:link w:val="Char0"/>
    <w:rsid w:val="0061084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1084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8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咖啡不加糖</dc:creator>
  <cp:lastModifiedBy>人人人</cp:lastModifiedBy>
  <cp:revision>2</cp:revision>
  <dcterms:created xsi:type="dcterms:W3CDTF">2018-07-09T03:40:00Z</dcterms:created>
  <dcterms:modified xsi:type="dcterms:W3CDTF">2018-07-09T03:40:00Z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