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C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675" w:firstLineChars="200"/>
        <w:jc w:val="center"/>
        <w:rPr>
          <w:rFonts w:hint="eastAsia"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启东市低空经济研学智慧展厅项目和大晟港务门头项目施工监理询价公告</w:t>
      </w:r>
    </w:p>
    <w:p w14:paraId="46401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启东江海传媒有限公司</w:t>
      </w:r>
      <w:r>
        <w:rPr>
          <w:rFonts w:hint="eastAsia" w:ascii="宋体" w:hAnsi="宋体" w:eastAsia="宋体" w:cs="宋体"/>
          <w:sz w:val="24"/>
          <w:szCs w:val="32"/>
          <w:lang w:eastAsia="zh-CN"/>
        </w:rPr>
        <w:t>根据启东市政府采购管理的有关规定，就</w:t>
      </w:r>
      <w:r>
        <w:rPr>
          <w:rFonts w:hint="eastAsia" w:ascii="宋体" w:hAnsi="宋体" w:eastAsia="宋体" w:cs="宋体"/>
          <w:sz w:val="24"/>
          <w:szCs w:val="32"/>
          <w:u w:val="single"/>
          <w:lang w:val="en-US" w:eastAsia="zh-CN"/>
        </w:rPr>
        <w:t>启东市低空经济研学智慧展厅项目和大晟港务门头项目施工监理</w:t>
      </w:r>
      <w:r>
        <w:rPr>
          <w:rFonts w:hint="eastAsia" w:ascii="宋体" w:hAnsi="宋体" w:eastAsia="宋体" w:cs="宋体"/>
          <w:sz w:val="24"/>
          <w:szCs w:val="32"/>
          <w:lang w:eastAsia="zh-CN"/>
        </w:rPr>
        <w:t>进行公开询价采购。</w:t>
      </w:r>
    </w:p>
    <w:p w14:paraId="1E879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80" w:firstLineChars="200"/>
        <w:jc w:val="left"/>
        <w:rPr>
          <w:rFonts w:hint="eastAsia" w:ascii="宋体" w:hAnsi="宋体" w:eastAsia="宋体" w:cs="宋体"/>
          <w:sz w:val="24"/>
          <w:szCs w:val="32"/>
          <w:lang w:eastAsia="zh-CN"/>
        </w:rPr>
      </w:pPr>
    </w:p>
    <w:tbl>
      <w:tblPr>
        <w:tblStyle w:val="10"/>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319" w:type="dxa"/>
            <w:vAlign w:val="center"/>
          </w:tcPr>
          <w:p w14:paraId="0A70D9B5">
            <w:pPr>
              <w:spacing w:line="360" w:lineRule="auto"/>
              <w:jc w:val="center"/>
              <w:rPr>
                <w:rFonts w:hint="default" w:ascii="宋体" w:hAnsi="宋体" w:eastAsia="宋体" w:cs="宋体"/>
                <w:bCs/>
                <w:snapToGrid w:val="0"/>
                <w:spacing w:val="-3"/>
                <w:kern w:val="0"/>
                <w:sz w:val="21"/>
                <w:szCs w:val="21"/>
                <w:lang w:val="en-US"/>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8319" w:type="dxa"/>
            <w:vAlign w:val="center"/>
          </w:tcPr>
          <w:p w14:paraId="484F8E5C">
            <w:pPr>
              <w:numPr>
                <w:ilvl w:val="0"/>
                <w:numId w:val="0"/>
              </w:numPr>
              <w:rPr>
                <w:rFonts w:hint="default"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1、工程规模：启东市低空经济研学智慧展厅项目和大晟港务门头项目总体造价约400万。</w:t>
            </w:r>
          </w:p>
          <w:p w14:paraId="723E6A2D">
            <w:pPr>
              <w:numPr>
                <w:ilvl w:val="0"/>
                <w:numId w:val="0"/>
              </w:numPr>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2、服务内容</w:t>
            </w:r>
            <w:r>
              <w:rPr>
                <w:rFonts w:hint="eastAsia"/>
                <w:color w:val="auto"/>
                <w:sz w:val="24"/>
                <w:szCs w:val="24"/>
              </w:rPr>
              <w:t>：</w:t>
            </w:r>
            <w:r>
              <w:rPr>
                <w:rFonts w:hint="eastAsia"/>
                <w:color w:val="auto"/>
                <w:sz w:val="24"/>
                <w:szCs w:val="24"/>
                <w:lang w:eastAsia="zh-CN"/>
              </w:rPr>
              <w:t>两个项目</w:t>
            </w:r>
            <w:r>
              <w:rPr>
                <w:rFonts w:hint="eastAsia" w:asciiTheme="majorEastAsia" w:hAnsiTheme="majorEastAsia" w:eastAsiaTheme="majorEastAsia" w:cstheme="majorEastAsia"/>
                <w:color w:val="000000"/>
                <w:sz w:val="24"/>
                <w:szCs w:val="24"/>
                <w:lang w:val="en-US" w:eastAsia="zh-CN"/>
              </w:rPr>
              <w:t>的施工准备阶段、施工阶段、竣工验收阶段及保修阶段的全过程监理服务（具体工作内容以招标人监理委托合同为准）。</w:t>
            </w:r>
          </w:p>
          <w:p w14:paraId="42FE5077">
            <w:pPr>
              <w:numPr>
                <w:ilvl w:val="0"/>
                <w:numId w:val="0"/>
              </w:numPr>
              <w:ind w:leftChars="0"/>
              <w:rPr>
                <w:rFonts w:hint="eastAsia"/>
                <w:color w:val="auto"/>
                <w:lang w:val="en-US" w:eastAsia="zh-CN"/>
              </w:rPr>
            </w:pPr>
            <w:r>
              <w:rPr>
                <w:rFonts w:hint="eastAsia" w:asciiTheme="majorEastAsia" w:hAnsiTheme="majorEastAsia" w:eastAsiaTheme="majorEastAsia" w:cstheme="majorEastAsia"/>
                <w:color w:val="000000"/>
                <w:sz w:val="24"/>
                <w:szCs w:val="24"/>
                <w:lang w:val="en-US" w:eastAsia="zh-CN"/>
              </w:rPr>
              <w:t>3、施工服务期：</w:t>
            </w:r>
            <w:r>
              <w:rPr>
                <w:rFonts w:hint="eastAsia"/>
                <w:color w:val="auto"/>
                <w:sz w:val="24"/>
                <w:szCs w:val="24"/>
              </w:rPr>
              <w:t>自施工单位进场之日起至工程缺陷责任期满之日止（含保修期监督）。施工工期暂估为</w:t>
            </w:r>
            <w:r>
              <w:rPr>
                <w:rFonts w:hint="eastAsia"/>
                <w:color w:val="auto"/>
                <w:sz w:val="24"/>
                <w:szCs w:val="24"/>
                <w:highlight w:val="none"/>
              </w:rPr>
              <w:t xml:space="preserve"> </w:t>
            </w:r>
            <w:r>
              <w:rPr>
                <w:rFonts w:hint="eastAsia"/>
                <w:color w:val="auto"/>
                <w:sz w:val="24"/>
                <w:szCs w:val="24"/>
                <w:highlight w:val="none"/>
                <w:lang w:val="en-US" w:eastAsia="zh-CN"/>
              </w:rPr>
              <w:t>90天</w:t>
            </w:r>
            <w:r>
              <w:rPr>
                <w:rFonts w:hint="eastAsia"/>
                <w:color w:val="auto"/>
                <w:sz w:val="24"/>
                <w:szCs w:val="24"/>
              </w:rPr>
              <w:t>。具体施工工期以项目实际施工</w:t>
            </w:r>
            <w:r>
              <w:rPr>
                <w:rFonts w:hint="eastAsia"/>
                <w:color w:val="auto"/>
                <w:sz w:val="24"/>
                <w:szCs w:val="24"/>
                <w:lang w:eastAsia="zh-CN"/>
              </w:rPr>
              <w:t>工</w:t>
            </w:r>
            <w:r>
              <w:rPr>
                <w:rFonts w:hint="eastAsia"/>
                <w:color w:val="auto"/>
                <w:sz w:val="24"/>
                <w:szCs w:val="24"/>
              </w:rPr>
              <w:t>期为准</w:t>
            </w:r>
            <w:r>
              <w:rPr>
                <w:rFonts w:hint="eastAsia"/>
                <w:color w:val="auto"/>
                <w:sz w:val="24"/>
                <w:szCs w:val="24"/>
                <w:lang w:eastAsia="zh-CN"/>
              </w:rPr>
              <w:t>。</w:t>
            </w:r>
            <w:r>
              <w:rPr>
                <w:rFonts w:hint="eastAsia"/>
                <w:color w:val="auto"/>
                <w:sz w:val="24"/>
                <w:szCs w:val="24"/>
                <w:lang w:val="en-US" w:eastAsia="zh-CN"/>
              </w:rPr>
              <w:t>4、施工地点：①.</w:t>
            </w:r>
            <w:r>
              <w:rPr>
                <w:rFonts w:hint="eastAsia" w:asciiTheme="majorEastAsia" w:hAnsiTheme="majorEastAsia" w:eastAsiaTheme="majorEastAsia" w:cstheme="majorEastAsia"/>
                <w:color w:val="000000"/>
                <w:sz w:val="24"/>
                <w:szCs w:val="24"/>
                <w:lang w:val="en-US" w:eastAsia="zh-CN"/>
              </w:rPr>
              <w:t>启东市低空经济研学智慧展厅；②.启东大晟港务有限公司。</w:t>
            </w:r>
          </w:p>
        </w:tc>
      </w:tr>
    </w:tbl>
    <w:p w14:paraId="5EBE24A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说明：</w:t>
      </w:r>
    </w:p>
    <w:p w14:paraId="5BBDA550">
      <w:pPr>
        <w:keepNext w:val="0"/>
        <w:keepLines w:val="0"/>
        <w:pageBreakBefore w:val="0"/>
        <w:numPr>
          <w:ilvl w:val="0"/>
          <w:numId w:val="1"/>
        </w:numPr>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本项目最高限价为人民币</w:t>
      </w:r>
      <w:r>
        <w:rPr>
          <w:rFonts w:hint="eastAsia" w:asciiTheme="majorEastAsia" w:hAnsiTheme="majorEastAsia" w:eastAsiaTheme="majorEastAsia" w:cstheme="majorEastAsia"/>
          <w:b/>
          <w:bCs/>
          <w:color w:val="auto"/>
          <w:sz w:val="28"/>
          <w:szCs w:val="28"/>
          <w:highlight w:val="none"/>
          <w:u w:val="single"/>
          <w:lang w:val="en-US" w:eastAsia="zh-CN"/>
        </w:rPr>
        <w:t xml:space="preserve"> 45000.00 </w:t>
      </w:r>
      <w:r>
        <w:rPr>
          <w:rFonts w:hint="eastAsia" w:asciiTheme="majorEastAsia" w:hAnsiTheme="majorEastAsia" w:eastAsiaTheme="majorEastAsia" w:cstheme="majorEastAsia"/>
          <w:b/>
          <w:bCs/>
          <w:sz w:val="28"/>
          <w:szCs w:val="28"/>
        </w:rPr>
        <w:t>元，报价超过最高限价的为无效报价</w:t>
      </w:r>
      <w:r>
        <w:rPr>
          <w:rFonts w:hint="eastAsia" w:asciiTheme="majorEastAsia" w:hAnsiTheme="majorEastAsia" w:eastAsiaTheme="majorEastAsia" w:cstheme="majorEastAsia"/>
          <w:b/>
          <w:bCs/>
          <w:sz w:val="28"/>
          <w:szCs w:val="28"/>
          <w:lang w:eastAsia="zh-CN"/>
        </w:rPr>
        <w:t>。</w:t>
      </w:r>
    </w:p>
    <w:p w14:paraId="1031FD0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二、</w:t>
      </w:r>
      <w:r>
        <w:rPr>
          <w:rFonts w:hint="eastAsia" w:ascii="宋体" w:hAnsi="宋体" w:eastAsia="宋体" w:cs="宋体"/>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rPr>
        <w:t>符合《中华人民共和国政府采购法》第二十二条的规定</w:t>
      </w:r>
      <w:r>
        <w:rPr>
          <w:rFonts w:hint="eastAsia" w:ascii="宋体" w:hAnsi="宋体" w:eastAsia="宋体" w:cs="宋体"/>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2、具有合法有效的营业执照；</w:t>
      </w:r>
    </w:p>
    <w:p w14:paraId="097E40AB">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eastAsia" w:ascii="宋体" w:hAnsi="宋体" w:eastAsia="宋体" w:cs="宋体"/>
          <w:color w:val="000000"/>
          <w:sz w:val="24"/>
          <w:szCs w:val="24"/>
          <w:lang w:eastAsia="zh-CN"/>
        </w:rPr>
      </w:pPr>
      <w:r>
        <w:rPr>
          <w:rFonts w:hint="eastAsia" w:ascii="宋体" w:hAnsi="宋体" w:eastAsia="宋体" w:cs="宋体"/>
          <w:sz w:val="24"/>
          <w:szCs w:val="32"/>
          <w:lang w:val="en-US" w:eastAsia="zh-CN"/>
        </w:rPr>
        <w:t>3、</w:t>
      </w:r>
      <w:r>
        <w:rPr>
          <w:rFonts w:hint="eastAsia" w:ascii="宋体" w:hAnsi="宋体" w:eastAsia="宋体" w:cs="宋体"/>
          <w:color w:val="000000"/>
          <w:sz w:val="24"/>
          <w:szCs w:val="24"/>
        </w:rPr>
        <w:t>投标人须具备工程监理综合资质或房屋建筑工程监理</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级及以上监理资质</w:t>
      </w:r>
      <w:r>
        <w:rPr>
          <w:rFonts w:hint="eastAsia" w:ascii="宋体" w:hAnsi="宋体" w:eastAsia="宋体" w:cs="宋体"/>
          <w:color w:val="000000"/>
          <w:sz w:val="24"/>
          <w:szCs w:val="24"/>
          <w:lang w:eastAsia="zh-CN"/>
        </w:rPr>
        <w:t>；</w:t>
      </w:r>
    </w:p>
    <w:p w14:paraId="0A32047C">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4、投标人拟派项目总监理工程师须具备建设部核发的房屋建筑工程专业国家注册监理工程师执业资格，人数为1</w:t>
      </w:r>
      <w:bookmarkStart w:id="0" w:name="_GoBack"/>
      <w:bookmarkEnd w:id="0"/>
      <w:r>
        <w:rPr>
          <w:rFonts w:hint="eastAsia" w:ascii="宋体" w:hAnsi="宋体" w:eastAsia="宋体" w:cs="宋体"/>
          <w:color w:val="000000"/>
          <w:sz w:val="24"/>
          <w:szCs w:val="24"/>
          <w:lang w:val="en-US" w:eastAsia="zh-CN"/>
        </w:rPr>
        <w:t>名；专业监理工程师须具备房屋建筑工程专业省级及以上监理工程师执业资格，人数为1名；监理员须具备建筑类专业省级及以上监理员执业资格，人数为2名。</w:t>
      </w:r>
    </w:p>
    <w:p w14:paraId="04A7C8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5、近三年内没有因骗取中标、严重违约、违法经营等问题受到有关部门行政处罚或被暂停投标资格并在暂停期内；</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6、</w:t>
      </w:r>
      <w:r>
        <w:rPr>
          <w:rFonts w:hint="eastAsia" w:ascii="宋体" w:hAnsi="宋体" w:eastAsia="宋体" w:cs="宋体"/>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 报价注意事项</w:t>
      </w:r>
    </w:p>
    <w:p w14:paraId="6203A4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highlight w:val="none"/>
          <w:lang w:eastAsia="zh-CN"/>
          <w14:textFill>
            <w14:solidFill>
              <w14:schemeClr w14:val="tx1"/>
            </w14:solidFill>
          </w14:textFill>
        </w:rPr>
      </w:pPr>
      <w:r>
        <w:rPr>
          <w:rFonts w:hint="eastAsia" w:ascii="宋体" w:hAnsi="宋体" w:eastAsia="宋体" w:cs="宋体"/>
          <w:sz w:val="24"/>
          <w:szCs w:val="32"/>
        </w:rPr>
        <w:t>1</w:t>
      </w:r>
      <w:r>
        <w:rPr>
          <w:rFonts w:hint="eastAsia" w:ascii="宋体" w:hAnsi="宋体" w:eastAsia="宋体" w:cs="宋体"/>
          <w:sz w:val="24"/>
          <w:szCs w:val="32"/>
          <w:lang w:eastAsia="zh-CN"/>
        </w:rPr>
        <w:t>、</w:t>
      </w:r>
      <w:r>
        <w:rPr>
          <w:rFonts w:hint="eastAsia" w:ascii="宋体" w:hAnsi="宋体" w:eastAsia="宋体" w:cs="宋体"/>
          <w:sz w:val="24"/>
          <w:szCs w:val="32"/>
        </w:rPr>
        <w:t>报价为完成</w:t>
      </w:r>
      <w:r>
        <w:rPr>
          <w:rFonts w:hint="eastAsia" w:ascii="宋体" w:hAnsi="宋体" w:eastAsia="宋体" w:cs="宋体"/>
          <w:sz w:val="24"/>
          <w:szCs w:val="32"/>
          <w:lang w:eastAsia="zh-CN"/>
        </w:rPr>
        <w:t>两个</w:t>
      </w:r>
      <w:r>
        <w:rPr>
          <w:rFonts w:hint="eastAsia" w:ascii="宋体" w:hAnsi="宋体" w:eastAsia="宋体" w:cs="宋体"/>
          <w:sz w:val="24"/>
          <w:szCs w:val="32"/>
        </w:rPr>
        <w:t>项目全部</w:t>
      </w:r>
      <w:r>
        <w:rPr>
          <w:rFonts w:hint="eastAsia" w:ascii="宋体" w:hAnsi="宋体" w:eastAsia="宋体" w:cs="宋体"/>
          <w:sz w:val="24"/>
          <w:szCs w:val="32"/>
          <w:lang w:eastAsia="zh-CN"/>
        </w:rPr>
        <w:t>监理</w:t>
      </w:r>
      <w:r>
        <w:rPr>
          <w:rFonts w:hint="eastAsia" w:ascii="宋体" w:hAnsi="宋体" w:eastAsia="宋体" w:cs="宋体"/>
          <w:sz w:val="24"/>
          <w:szCs w:val="32"/>
        </w:rPr>
        <w:t>服务内容的含税总价</w:t>
      </w:r>
      <w:r>
        <w:rPr>
          <w:rFonts w:hint="eastAsia" w:ascii="宋体" w:hAnsi="宋体" w:eastAsia="宋体" w:cs="宋体"/>
          <w:sz w:val="24"/>
          <w:szCs w:val="32"/>
          <w:lang w:eastAsia="zh-CN"/>
        </w:rPr>
        <w:t>，</w:t>
      </w:r>
      <w:r>
        <w:rPr>
          <w:rFonts w:hint="eastAsia" w:ascii="宋体" w:hAnsi="宋体" w:eastAsia="宋体" w:cs="宋体"/>
          <w:sz w:val="24"/>
          <w:szCs w:val="32"/>
        </w:rPr>
        <w:t>监理人按招标人实际需求完成</w:t>
      </w:r>
      <w:r>
        <w:rPr>
          <w:rFonts w:hint="eastAsia" w:ascii="宋体" w:hAnsi="宋体" w:eastAsia="宋体" w:cs="宋体"/>
          <w:sz w:val="24"/>
          <w:szCs w:val="32"/>
          <w:lang w:val="en-US" w:eastAsia="zh-CN"/>
        </w:rPr>
        <w:t>施工准备阶段、施工阶段</w:t>
      </w:r>
      <w:r>
        <w:rPr>
          <w:rFonts w:hint="eastAsia" w:ascii="宋体" w:hAnsi="宋体" w:eastAsia="宋体" w:cs="宋体"/>
          <w:sz w:val="24"/>
          <w:szCs w:val="32"/>
        </w:rPr>
        <w:t>、竣工验收</w:t>
      </w:r>
      <w:r>
        <w:rPr>
          <w:rFonts w:hint="eastAsia" w:ascii="宋体" w:hAnsi="宋体" w:eastAsia="宋体" w:cs="宋体"/>
          <w:sz w:val="24"/>
          <w:szCs w:val="32"/>
          <w:lang w:eastAsia="zh-CN"/>
        </w:rPr>
        <w:t>阶段及</w:t>
      </w:r>
      <w:r>
        <w:rPr>
          <w:rFonts w:hint="eastAsia" w:ascii="宋体" w:hAnsi="宋体" w:eastAsia="宋体" w:cs="宋体"/>
          <w:sz w:val="24"/>
          <w:szCs w:val="32"/>
        </w:rPr>
        <w:t>保修阶段</w:t>
      </w:r>
      <w:r>
        <w:rPr>
          <w:rFonts w:hint="eastAsia" w:ascii="宋体" w:hAnsi="宋体" w:eastAsia="宋体" w:cs="宋体"/>
          <w:sz w:val="24"/>
          <w:szCs w:val="32"/>
          <w:lang w:eastAsia="zh-CN"/>
        </w:rPr>
        <w:t>的</w:t>
      </w:r>
      <w:r>
        <w:rPr>
          <w:rFonts w:hint="eastAsia" w:ascii="宋体" w:hAnsi="宋体" w:eastAsia="宋体" w:cs="宋体"/>
          <w:sz w:val="24"/>
          <w:szCs w:val="32"/>
        </w:rPr>
        <w:t>全过程监理</w:t>
      </w:r>
      <w:r>
        <w:rPr>
          <w:rFonts w:hint="eastAsia" w:ascii="宋体" w:hAnsi="宋体" w:eastAsia="宋体" w:cs="宋体"/>
          <w:sz w:val="24"/>
          <w:szCs w:val="32"/>
          <w:lang w:eastAsia="zh-CN"/>
        </w:rPr>
        <w:t>服务。</w:t>
      </w:r>
      <w:r>
        <w:rPr>
          <w:rFonts w:hint="eastAsia" w:ascii="宋体" w:hAnsi="宋体" w:eastAsia="宋体" w:cs="宋体"/>
          <w:color w:val="auto"/>
          <w:sz w:val="24"/>
          <w:szCs w:val="32"/>
          <w:highlight w:val="none"/>
          <w:lang w:eastAsia="zh-CN"/>
        </w:rPr>
        <w:t>招标人不</w:t>
      </w:r>
      <w:r>
        <w:rPr>
          <w:rFonts w:hint="eastAsia" w:ascii="宋体" w:hAnsi="宋体" w:eastAsia="宋体" w:cs="宋体"/>
          <w:color w:val="auto"/>
          <w:sz w:val="24"/>
          <w:szCs w:val="32"/>
          <w:highlight w:val="none"/>
        </w:rPr>
        <w:t>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w:t>
      </w:r>
      <w:r>
        <w:rPr>
          <w:rFonts w:hint="eastAsia" w:ascii="宋体" w:hAnsi="宋体" w:eastAsia="宋体" w:cs="宋体"/>
          <w:color w:val="auto"/>
          <w:sz w:val="24"/>
          <w:szCs w:val="32"/>
          <w:highlight w:val="none"/>
          <w:lang w:eastAsia="zh-CN"/>
        </w:rPr>
        <w:t>投标人</w:t>
      </w:r>
      <w:r>
        <w:rPr>
          <w:rFonts w:hint="eastAsia" w:ascii="宋体" w:hAnsi="宋体" w:eastAsia="宋体" w:cs="宋体"/>
          <w:color w:val="auto"/>
          <w:sz w:val="24"/>
          <w:szCs w:val="32"/>
          <w:highlight w:val="none"/>
        </w:rPr>
        <w:t>在报价时充分考虑各种因素，合同</w:t>
      </w:r>
      <w:r>
        <w:rPr>
          <w:rFonts w:hint="eastAsia" w:ascii="宋体" w:hAnsi="宋体" w:eastAsia="宋体" w:cs="宋体"/>
          <w:color w:val="000000" w:themeColor="text1"/>
          <w:sz w:val="24"/>
          <w:szCs w:val="32"/>
          <w:highlight w:val="none"/>
          <w:lang w:eastAsia="zh-CN"/>
          <w14:textFill>
            <w14:solidFill>
              <w14:schemeClr w14:val="tx1"/>
            </w14:solidFill>
          </w14:textFill>
        </w:rPr>
        <w:t>价格</w:t>
      </w:r>
      <w:r>
        <w:rPr>
          <w:rFonts w:hint="eastAsia" w:ascii="宋体" w:hAnsi="宋体" w:eastAsia="宋体" w:cs="宋体"/>
          <w:color w:val="000000" w:themeColor="text1"/>
          <w:sz w:val="24"/>
          <w:szCs w:val="32"/>
          <w:highlight w:val="none"/>
          <w14:textFill>
            <w14:solidFill>
              <w14:schemeClr w14:val="tx1"/>
            </w14:solidFill>
          </w14:textFill>
        </w:rPr>
        <w:t>在合同实施期间不受市场价格波动或国家政策变化而调整</w:t>
      </w:r>
      <w:r>
        <w:rPr>
          <w:rFonts w:hint="eastAsia" w:ascii="宋体" w:hAnsi="宋体" w:eastAsia="宋体" w:cs="宋体"/>
          <w:color w:val="000000" w:themeColor="text1"/>
          <w:sz w:val="24"/>
          <w:szCs w:val="32"/>
          <w:highlight w:val="none"/>
          <w:lang w:eastAsia="zh-CN"/>
          <w14:textFill>
            <w14:solidFill>
              <w14:schemeClr w14:val="tx1"/>
            </w14:solidFill>
          </w14:textFill>
        </w:rPr>
        <w:t>。</w:t>
      </w:r>
    </w:p>
    <w:p w14:paraId="093F1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2</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采购单位</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采购单位：</w:t>
      </w:r>
      <w:r>
        <w:rPr>
          <w:rFonts w:hint="eastAsia" w:ascii="宋体" w:hAnsi="宋体" w:eastAsia="宋体" w:cs="宋体"/>
          <w:color w:val="000000" w:themeColor="text1"/>
          <w:sz w:val="24"/>
          <w:szCs w:val="32"/>
          <w:highlight w:val="none"/>
          <w:lang w:val="en-US" w:eastAsia="zh-CN"/>
          <w14:textFill>
            <w14:solidFill>
              <w14:schemeClr w14:val="tx1"/>
            </w14:solidFill>
          </w14:textFill>
        </w:rPr>
        <w:t>启东江海传媒有限公司</w:t>
      </w:r>
    </w:p>
    <w:p w14:paraId="55CB40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联系人：</w:t>
      </w:r>
      <w:r>
        <w:rPr>
          <w:rFonts w:hint="eastAsia" w:ascii="宋体" w:hAnsi="宋体" w:eastAsia="宋体" w:cs="宋体"/>
          <w:color w:val="000000" w:themeColor="text1"/>
          <w:sz w:val="24"/>
          <w:szCs w:val="32"/>
          <w:lang w:val="en-US" w:eastAsia="zh-CN"/>
          <w14:textFill>
            <w14:solidFill>
              <w14:schemeClr w14:val="tx1"/>
            </w14:solidFill>
          </w14:textFill>
        </w:rPr>
        <w:t>杨先生</w:t>
      </w:r>
    </w:p>
    <w:p w14:paraId="1965C32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联系</w:t>
      </w:r>
      <w:r>
        <w:rPr>
          <w:rFonts w:hint="eastAsia" w:ascii="宋体" w:hAnsi="宋体" w:eastAsia="宋体" w:cs="宋体"/>
          <w:sz w:val="24"/>
          <w:szCs w:val="32"/>
          <w:highlight w:val="none"/>
        </w:rPr>
        <w:t>电话：13584724658</w:t>
      </w:r>
    </w:p>
    <w:p w14:paraId="327286E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sz w:val="24"/>
          <w:szCs w:val="32"/>
        </w:rPr>
        <w:t>（</w:t>
      </w:r>
      <w:r>
        <w:rPr>
          <w:rFonts w:hint="eastAsia" w:ascii="宋体" w:hAnsi="宋体" w:eastAsia="宋体" w:cs="宋体"/>
          <w:color w:val="000000" w:themeColor="text1"/>
          <w:sz w:val="24"/>
          <w:szCs w:val="32"/>
          <w14:textFill>
            <w14:solidFill>
              <w14:schemeClr w14:val="tx1"/>
            </w14:solidFill>
          </w14:textFill>
        </w:rPr>
        <w:t>3）营业执照复印件</w:t>
      </w:r>
      <w:r>
        <w:rPr>
          <w:rFonts w:hint="eastAsia" w:ascii="宋体" w:hAnsi="宋体" w:eastAsia="宋体" w:cs="宋体"/>
          <w:color w:val="000000" w:themeColor="text1"/>
          <w:sz w:val="24"/>
          <w:szCs w:val="32"/>
          <w:lang w:eastAsia="zh-CN"/>
          <w14:textFill>
            <w14:solidFill>
              <w14:schemeClr w14:val="tx1"/>
            </w14:solidFill>
          </w14:textFill>
        </w:rPr>
        <w:t>；</w:t>
      </w:r>
    </w:p>
    <w:p w14:paraId="51D6C95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4</w:t>
      </w:r>
      <w:r>
        <w:rPr>
          <w:rFonts w:hint="eastAsia" w:ascii="宋体" w:hAnsi="宋体" w:eastAsia="宋体" w:cs="宋体"/>
          <w:color w:val="000000" w:themeColor="text1"/>
          <w:sz w:val="24"/>
          <w:szCs w:val="32"/>
          <w:lang w:eastAsia="zh-CN"/>
          <w14:textFill>
            <w14:solidFill>
              <w14:schemeClr w14:val="tx1"/>
            </w14:solidFill>
          </w14:textFill>
        </w:rPr>
        <w:t>）企业资质证书复印件；</w:t>
      </w:r>
    </w:p>
    <w:p w14:paraId="59B03D99">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5</w:t>
      </w:r>
      <w:r>
        <w:rPr>
          <w:rFonts w:hint="eastAsia" w:ascii="宋体" w:hAnsi="宋体" w:eastAsia="宋体" w:cs="宋体"/>
          <w:color w:val="000000" w:themeColor="text1"/>
          <w:sz w:val="24"/>
          <w:szCs w:val="32"/>
          <w:lang w:eastAsia="zh-CN"/>
          <w14:textFill>
            <w14:solidFill>
              <w14:schemeClr w14:val="tx1"/>
            </w14:solidFill>
          </w14:textFill>
        </w:rPr>
        <w:t>）提供拟派的总监理工程师的注册证书复印件、专业监理工程师的证书复印件、监理员的证书复印件。</w:t>
      </w:r>
    </w:p>
    <w:p w14:paraId="7B8F75DA">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6</w:t>
      </w:r>
      <w:r>
        <w:rPr>
          <w:rFonts w:hint="eastAsia" w:ascii="宋体" w:hAnsi="宋体" w:eastAsia="宋体" w:cs="宋体"/>
          <w:color w:val="000000" w:themeColor="text1"/>
          <w:sz w:val="24"/>
          <w:szCs w:val="32"/>
          <w:lang w:eastAsia="zh-CN"/>
          <w14:textFill>
            <w14:solidFill>
              <w14:schemeClr w14:val="tx1"/>
            </w14:solidFill>
          </w14:textFill>
        </w:rPr>
        <w:t>）提供拟派的总监理工程师、专业监理工程师、监理员近</w:t>
      </w:r>
      <w:r>
        <w:rPr>
          <w:rFonts w:hint="eastAsia" w:ascii="宋体" w:hAnsi="宋体" w:eastAsia="宋体" w:cs="宋体"/>
          <w:color w:val="000000" w:themeColor="text1"/>
          <w:sz w:val="24"/>
          <w:szCs w:val="32"/>
          <w:lang w:val="en-US" w:eastAsia="zh-CN"/>
          <w14:textFill>
            <w14:solidFill>
              <w14:schemeClr w14:val="tx1"/>
            </w14:solidFill>
          </w14:textFill>
        </w:rPr>
        <w:t>3个月（不含投标截止当月）在本单位缴纳的社会保险缴纳证明（需社保经办机构盖章）</w:t>
      </w:r>
    </w:p>
    <w:p w14:paraId="52DC5BF6">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7</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诚信承诺函（按附件2格式填写）；</w:t>
      </w:r>
    </w:p>
    <w:p w14:paraId="1889DE9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32"/>
          <w:lang w:eastAsia="zh-CN"/>
          <w14:textFill>
            <w14:solidFill>
              <w14:schemeClr w14:val="tx1"/>
            </w14:solidFill>
          </w14:textFill>
        </w:rPr>
      </w:pP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8</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报价表（按附件</w:t>
      </w:r>
      <w:r>
        <w:rPr>
          <w:rFonts w:hint="eastAsia" w:ascii="宋体" w:hAnsi="宋体" w:eastAsia="宋体" w:cs="宋体"/>
          <w:color w:val="000000" w:themeColor="text1"/>
          <w:sz w:val="24"/>
          <w:szCs w:val="32"/>
          <w:lang w:val="en-US" w:eastAsia="zh-CN"/>
          <w14:textFill>
            <w14:solidFill>
              <w14:schemeClr w14:val="tx1"/>
            </w14:solidFill>
          </w14:textFill>
        </w:rPr>
        <w:t>3</w:t>
      </w:r>
      <w:r>
        <w:rPr>
          <w:rFonts w:hint="eastAsia" w:ascii="宋体" w:hAnsi="宋体" w:eastAsia="宋体" w:cs="宋体"/>
          <w:color w:val="000000" w:themeColor="text1"/>
          <w:sz w:val="24"/>
          <w:szCs w:val="32"/>
          <w14:textFill>
            <w14:solidFill>
              <w14:schemeClr w14:val="tx1"/>
            </w14:solidFill>
          </w14:textFill>
        </w:rPr>
        <w:t>格式填写）</w:t>
      </w:r>
      <w:r>
        <w:rPr>
          <w:rFonts w:hint="eastAsia" w:ascii="宋体" w:hAnsi="宋体" w:eastAsia="宋体" w:cs="宋体"/>
          <w:color w:val="000000" w:themeColor="text1"/>
          <w:sz w:val="24"/>
          <w:szCs w:val="32"/>
          <w:lang w:eastAsia="zh-CN"/>
          <w14:textFill>
            <w14:solidFill>
              <w14:schemeClr w14:val="tx1"/>
            </w14:solidFill>
          </w14:textFill>
        </w:rPr>
        <w:t>；</w:t>
      </w:r>
    </w:p>
    <w:p w14:paraId="17B2B6A0">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000000" w:themeColor="text1"/>
          <w:sz w:val="24"/>
          <w:szCs w:val="32"/>
          <w14:textFill>
            <w14:solidFill>
              <w14:schemeClr w14:val="tx1"/>
            </w14:solidFill>
          </w14:textFill>
        </w:rPr>
        <w:t>有其他情</w:t>
      </w:r>
      <w:r>
        <w:rPr>
          <w:rFonts w:hint="eastAsia" w:ascii="宋体" w:hAnsi="宋体" w:eastAsia="宋体" w:cs="宋体"/>
          <w:color w:val="auto"/>
          <w:sz w:val="24"/>
          <w:szCs w:val="32"/>
        </w:rPr>
        <w:t>况需要说明的，可附页说明。所有页面均须加盖</w:t>
      </w:r>
      <w:r>
        <w:rPr>
          <w:rFonts w:hint="eastAsia" w:ascii="宋体" w:hAnsi="宋体" w:eastAsia="宋体" w:cs="宋体"/>
          <w:color w:val="auto"/>
          <w:sz w:val="24"/>
          <w:szCs w:val="32"/>
          <w:lang w:val="en-US" w:eastAsia="zh-CN"/>
        </w:rPr>
        <w:t>投标人</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21</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截止前密封邮寄至</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江苏省</w:t>
      </w:r>
      <w:r>
        <w:rPr>
          <w:rFonts w:hint="eastAsia" w:ascii="宋体" w:hAnsi="宋体" w:eastAsia="宋体" w:cs="宋体"/>
          <w:sz w:val="24"/>
          <w:szCs w:val="32"/>
          <w:highlight w:val="none"/>
          <w:lang w:eastAsia="zh-CN"/>
        </w:rPr>
        <w:t>启东市公园南路</w:t>
      </w:r>
      <w:r>
        <w:rPr>
          <w:rFonts w:hint="eastAsia" w:ascii="宋体" w:hAnsi="宋体" w:eastAsia="宋体" w:cs="宋体"/>
          <w:sz w:val="24"/>
          <w:szCs w:val="32"/>
          <w:highlight w:val="none"/>
          <w:lang w:val="en-US" w:eastAsia="zh-CN"/>
        </w:rPr>
        <w:t>200号启晟大厦前台 (收件人：王女士，</w:t>
      </w:r>
      <w:r>
        <w:rPr>
          <w:rFonts w:hint="eastAsia" w:ascii="宋体" w:hAnsi="宋体" w:eastAsia="宋体" w:cs="宋体"/>
          <w:sz w:val="24"/>
          <w:szCs w:val="32"/>
          <w:highlight w:val="none"/>
        </w:rPr>
        <w:t>联系电话：</w:t>
      </w:r>
      <w:r>
        <w:rPr>
          <w:rFonts w:hint="eastAsia" w:ascii="宋体" w:hAnsi="宋体" w:eastAsia="宋体" w:cs="宋体"/>
          <w:sz w:val="24"/>
          <w:szCs w:val="32"/>
          <w:highlight w:val="none"/>
          <w:lang w:val="en-US" w:eastAsia="zh-CN"/>
        </w:rPr>
        <w:t>0513-80920515</w:t>
      </w:r>
      <w:r>
        <w:rPr>
          <w:rFonts w:hint="eastAsia" w:ascii="宋体" w:hAnsi="宋体" w:eastAsia="宋体" w:cs="宋体"/>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highlight w:val="none"/>
          <w:u w:val="none"/>
          <w:lang w:val="en-US" w:eastAsia="zh-CN"/>
        </w:rPr>
      </w:pPr>
      <w:r>
        <w:rPr>
          <w:rFonts w:hint="eastAsia" w:ascii="宋体" w:hAnsi="宋体" w:eastAsia="宋体" w:cs="宋体"/>
          <w:b w:val="0"/>
          <w:bCs w:val="0"/>
          <w:sz w:val="24"/>
          <w:szCs w:val="32"/>
          <w:highlight w:val="none"/>
          <w:u w:val="none"/>
        </w:rPr>
        <w:t>开标时间：</w:t>
      </w:r>
      <w:r>
        <w:rPr>
          <w:rFonts w:hint="eastAsia" w:ascii="宋体" w:hAnsi="宋体" w:eastAsia="宋体" w:cs="宋体"/>
          <w:b w:val="0"/>
          <w:bCs w:val="0"/>
          <w:sz w:val="24"/>
          <w:szCs w:val="32"/>
          <w:highlight w:val="none"/>
          <w:u w:val="none"/>
          <w:lang w:val="en-US" w:eastAsia="zh-CN"/>
        </w:rPr>
        <w:t>2026</w:t>
      </w:r>
      <w:r>
        <w:rPr>
          <w:rFonts w:hint="eastAsia" w:ascii="宋体" w:hAnsi="宋体" w:eastAsia="宋体" w:cs="宋体"/>
          <w:b w:val="0"/>
          <w:bCs w:val="0"/>
          <w:sz w:val="24"/>
          <w:szCs w:val="32"/>
          <w:highlight w:val="none"/>
          <w:u w:val="none"/>
        </w:rPr>
        <w:t>年</w:t>
      </w:r>
      <w:r>
        <w:rPr>
          <w:rFonts w:hint="eastAsia" w:ascii="宋体" w:hAnsi="宋体" w:eastAsia="宋体" w:cs="宋体"/>
          <w:b w:val="0"/>
          <w:bCs w:val="0"/>
          <w:sz w:val="24"/>
          <w:szCs w:val="32"/>
          <w:highlight w:val="none"/>
          <w:u w:val="none"/>
          <w:lang w:val="en-US" w:eastAsia="zh-CN"/>
        </w:rPr>
        <w:t>4</w:t>
      </w:r>
      <w:r>
        <w:rPr>
          <w:rFonts w:hint="eastAsia" w:ascii="宋体" w:hAnsi="宋体" w:eastAsia="宋体" w:cs="宋体"/>
          <w:b w:val="0"/>
          <w:bCs w:val="0"/>
          <w:sz w:val="24"/>
          <w:szCs w:val="32"/>
          <w:highlight w:val="none"/>
          <w:u w:val="none"/>
        </w:rPr>
        <w:t>月</w:t>
      </w:r>
      <w:r>
        <w:rPr>
          <w:rFonts w:hint="eastAsia" w:ascii="宋体" w:hAnsi="宋体" w:eastAsia="宋体" w:cs="宋体"/>
          <w:b w:val="0"/>
          <w:bCs w:val="0"/>
          <w:sz w:val="24"/>
          <w:szCs w:val="32"/>
          <w:highlight w:val="none"/>
          <w:u w:val="none"/>
          <w:lang w:val="en-US" w:eastAsia="zh-CN"/>
        </w:rPr>
        <w:t>21</w:t>
      </w:r>
      <w:r>
        <w:rPr>
          <w:rFonts w:hint="eastAsia" w:ascii="宋体" w:hAnsi="宋体" w:eastAsia="宋体" w:cs="宋体"/>
          <w:b w:val="0"/>
          <w:bCs w:val="0"/>
          <w:sz w:val="24"/>
          <w:szCs w:val="32"/>
          <w:highlight w:val="none"/>
          <w:u w:val="none"/>
        </w:rPr>
        <w:t>日</w:t>
      </w:r>
      <w:r>
        <w:rPr>
          <w:rFonts w:hint="eastAsia" w:ascii="宋体" w:hAnsi="宋体" w:eastAsia="宋体" w:cs="宋体"/>
          <w:b w:val="0"/>
          <w:bCs w:val="0"/>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w:t>
      </w:r>
      <w:r>
        <w:rPr>
          <w:rFonts w:hint="eastAsia" w:ascii="宋体" w:hAnsi="宋体" w:eastAsia="宋体" w:cs="宋体"/>
          <w:sz w:val="24"/>
          <w:szCs w:val="32"/>
        </w:rPr>
        <w:t xml:space="preserve"> </w:t>
      </w:r>
    </w:p>
    <w:p w14:paraId="3875DD98">
      <w:pPr>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5D0113F1">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四、</w:t>
      </w:r>
      <w:r>
        <w:rPr>
          <w:rFonts w:hint="eastAsia" w:ascii="宋体" w:hAnsi="宋体" w:eastAsia="宋体" w:cs="宋体"/>
          <w:sz w:val="24"/>
          <w:szCs w:val="32"/>
        </w:rPr>
        <w:t>商务部分要求</w:t>
      </w:r>
    </w:p>
    <w:p w14:paraId="1AA782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履约保证金：履约保证金金额为合同价的10%，签订监理合同前交至招标人指定账户，否则招标人可以取消其中标资格。递交形式：数字人民币或银行汇票或银行转账或履约保函。（如履约保证金递交形式为履约保函，需满足是无条件银行保函或保险保函。履约保证金的期限应与实际工期一致，如发生保函无效或到期未提前续保等不能赔付情形的，招标人有权在应付款项中直接扣除保函金额并转为履约保证金。）。</w:t>
      </w:r>
    </w:p>
    <w:p w14:paraId="4B9102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2、监理机构人员要求：总监理工程师1名、</w:t>
      </w:r>
      <w:r>
        <w:rPr>
          <w:rFonts w:hint="eastAsia" w:ascii="宋体" w:hAnsi="宋体" w:eastAsia="宋体" w:cs="宋体"/>
          <w:color w:val="000000" w:themeColor="text1"/>
          <w:sz w:val="24"/>
          <w:szCs w:val="32"/>
          <w:lang w:eastAsia="zh-CN"/>
          <w14:textFill>
            <w14:solidFill>
              <w14:schemeClr w14:val="tx1"/>
            </w14:solidFill>
          </w14:textFill>
        </w:rPr>
        <w:t>专业监理工程师</w:t>
      </w:r>
      <w:r>
        <w:rPr>
          <w:rFonts w:hint="eastAsia" w:ascii="宋体" w:hAnsi="宋体" w:eastAsia="宋体" w:cs="宋体"/>
          <w:color w:val="000000" w:themeColor="text1"/>
          <w:sz w:val="24"/>
          <w:szCs w:val="32"/>
          <w:lang w:val="en-US" w:eastAsia="zh-CN"/>
          <w14:textFill>
            <w14:solidFill>
              <w14:schemeClr w14:val="tx1"/>
            </w14:solidFill>
          </w14:textFill>
        </w:rPr>
        <w:t>1名</w:t>
      </w:r>
      <w:r>
        <w:rPr>
          <w:rFonts w:hint="eastAsia" w:ascii="宋体" w:hAnsi="宋体" w:eastAsia="宋体" w:cs="宋体"/>
          <w:color w:val="000000" w:themeColor="text1"/>
          <w:sz w:val="24"/>
          <w:szCs w:val="32"/>
          <w:lang w:eastAsia="zh-CN"/>
          <w14:textFill>
            <w14:solidFill>
              <w14:schemeClr w14:val="tx1"/>
            </w14:solidFill>
          </w14:textFill>
        </w:rPr>
        <w:t>、监理员</w:t>
      </w:r>
      <w:r>
        <w:rPr>
          <w:rFonts w:hint="eastAsia" w:ascii="宋体" w:hAnsi="宋体" w:eastAsia="宋体" w:cs="宋体"/>
          <w:color w:val="000000" w:themeColor="text1"/>
          <w:sz w:val="24"/>
          <w:szCs w:val="32"/>
          <w:lang w:val="en-US" w:eastAsia="zh-CN"/>
          <w14:textFill>
            <w14:solidFill>
              <w14:schemeClr w14:val="tx1"/>
            </w14:solidFill>
          </w14:textFill>
        </w:rPr>
        <w:t>2名。该人员配备为最低限度要求，招标单位根据工程实际情况，对专业监理人员需要增加时，中标单位必须无条件配置专业监理人员及时到位（其费用包括在监理合同价中）。所配置监理人员均须身体健康，专业监理工程师、监理员不可兼职。</w:t>
      </w:r>
    </w:p>
    <w:p w14:paraId="08FF9B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3、质量要求：达到国家现行《建筑工程施工质量验收统一标准》合格标准。</w:t>
      </w:r>
    </w:p>
    <w:p w14:paraId="079AF1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4、技术标准与规范要求：本项目采用的技术标准与规范按国家、省、市有关行业主管部门制定的技术标准、规范执行，如有变更以最新发布的为准。</w:t>
      </w:r>
    </w:p>
    <w:p w14:paraId="31905F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投标人应服从招标人的安全文明生产管理，投标人必须对其公司人员进行安全生产教育，以增强法制观念和增强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w:t>
      </w:r>
      <w:r>
        <w:rPr>
          <w:rFonts w:hint="eastAsia" w:ascii="宋体" w:hAnsi="宋体" w:eastAsia="宋体" w:cs="宋体"/>
          <w:sz w:val="24"/>
          <w:szCs w:val="32"/>
          <w:lang w:eastAsia="zh-CN"/>
        </w:rPr>
        <w:t>十五日</w:t>
      </w:r>
      <w:r>
        <w:rPr>
          <w:rFonts w:hint="eastAsia" w:ascii="宋体" w:hAnsi="宋体" w:eastAsia="宋体" w:cs="宋体"/>
          <w:sz w:val="24"/>
          <w:szCs w:val="32"/>
        </w:rPr>
        <w:t>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成交供应商因自身原因不能订立合同或不能履行合同的，</w:t>
      </w:r>
      <w:r>
        <w:rPr>
          <w:rFonts w:hint="eastAsia" w:ascii="宋体" w:hAnsi="宋体" w:eastAsia="宋体" w:cs="宋体"/>
          <w:sz w:val="24"/>
          <w:szCs w:val="32"/>
          <w:lang w:eastAsia="zh-CN"/>
        </w:rPr>
        <w:t>投标人</w:t>
      </w:r>
      <w:r>
        <w:rPr>
          <w:rFonts w:hint="eastAsia" w:ascii="宋体" w:hAnsi="宋体" w:eastAsia="宋体" w:cs="宋体"/>
          <w:sz w:val="24"/>
          <w:szCs w:val="32"/>
        </w:rPr>
        <w:t>将取消其成交资格，同时相关主管部门将对成交供应商</w:t>
      </w:r>
      <w:r>
        <w:rPr>
          <w:rFonts w:hint="eastAsia" w:ascii="宋体" w:hAnsi="宋体" w:eastAsia="宋体" w:cs="宋体"/>
          <w:sz w:val="24"/>
          <w:szCs w:val="32"/>
          <w:lang w:val="en-US" w:eastAsia="zh-CN"/>
        </w:rPr>
        <w:t>作</w:t>
      </w:r>
      <w:r>
        <w:rPr>
          <w:rFonts w:hint="eastAsia" w:ascii="宋体" w:hAnsi="宋体" w:eastAsia="宋体" w:cs="宋体"/>
          <w:sz w:val="24"/>
          <w:szCs w:val="32"/>
        </w:rPr>
        <w:t>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符合采购需求且报价最低者成交，如最低报价有相同者，则采购单位采取抽签的方式确定成交人。</w:t>
      </w:r>
    </w:p>
    <w:p w14:paraId="39A321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eastAsia="zh-CN"/>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项目施工完成且验收合格，并向招标人提交完整的监理资料后一个月内，付至监理合同价的75%，完成审计一年后付至监理合同价的95 %，余款于施工保修期满后一次性付清。</w:t>
      </w:r>
      <w:r>
        <w:rPr>
          <w:rFonts w:hint="eastAsia" w:ascii="宋体" w:hAnsi="宋体" w:eastAsia="宋体" w:cs="宋体"/>
          <w:sz w:val="24"/>
          <w:szCs w:val="32"/>
          <w:lang w:eastAsia="zh-CN"/>
        </w:rPr>
        <w:t>成交供应商未按时提供有效的增值税专用发票的，招标人有权不予付款，且不承担任何逾期付款责任（包括但不限于违约金、逾期付款损失等）</w:t>
      </w:r>
      <w:r>
        <w:rPr>
          <w:rFonts w:hint="eastAsia" w:ascii="宋体" w:hAnsi="宋体" w:eastAsia="宋体" w:cs="宋体"/>
          <w:sz w:val="24"/>
          <w:szCs w:val="32"/>
          <w:lang w:val="en-US" w:eastAsia="zh-CN"/>
        </w:rPr>
        <w:t>。</w:t>
      </w:r>
    </w:p>
    <w:p w14:paraId="58625A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履约保证金在所有项目竣工验收合格且向招标人提交完整的监理资料后一次性退还。以现金形式提交履约保证金的，同时退还保证金本金和银行同期存款利息。</w:t>
      </w:r>
    </w:p>
    <w:p w14:paraId="212CDC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3AD7F63F">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32"/>
          <w:lang w:val="en-US" w:eastAsia="zh-CN"/>
        </w:rPr>
      </w:pPr>
    </w:p>
    <w:p w14:paraId="5A2612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highlight w:val="none"/>
          <w:lang w:val="en-US" w:eastAsia="zh-CN"/>
          <w14:textFill>
            <w14:solidFill>
              <w14:schemeClr w14:val="tx1"/>
            </w14:solidFill>
          </w14:textFill>
        </w:rPr>
        <w:t>启东江海传媒有限公司</w:t>
      </w:r>
    </w:p>
    <w:p w14:paraId="62673085">
      <w:pPr>
        <w:keepNext w:val="0"/>
        <w:keepLines w:val="0"/>
        <w:pageBreakBefore w:val="0"/>
        <w:widowControl w:val="0"/>
        <w:kinsoku/>
        <w:wordWrap/>
        <w:overflowPunct/>
        <w:topLinePunct w:val="0"/>
        <w:autoSpaceDE/>
        <w:autoSpaceDN/>
        <w:bidi w:val="0"/>
        <w:adjustRightInd/>
        <w:snapToGrid/>
        <w:spacing w:line="440" w:lineRule="exact"/>
        <w:ind w:firstLine="6240" w:firstLineChars="2600"/>
        <w:jc w:val="both"/>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2026</w:t>
      </w:r>
      <w:r>
        <w:rPr>
          <w:rFonts w:hint="eastAsia" w:ascii="宋体" w:hAnsi="宋体" w:eastAsia="宋体" w:cs="宋体"/>
          <w:sz w:val="24"/>
          <w:szCs w:val="32"/>
          <w:highlight w:val="none"/>
        </w:rPr>
        <w:t>年</w:t>
      </w: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月</w:t>
      </w:r>
      <w:r>
        <w:rPr>
          <w:rFonts w:hint="eastAsia" w:ascii="宋体" w:hAnsi="宋体" w:eastAsia="宋体" w:cs="宋体"/>
          <w:sz w:val="24"/>
          <w:szCs w:val="32"/>
          <w:highlight w:val="none"/>
          <w:lang w:val="en-US" w:eastAsia="zh-CN"/>
        </w:rPr>
        <w:t>15</w:t>
      </w:r>
      <w:r>
        <w:rPr>
          <w:rFonts w:hint="eastAsia" w:ascii="宋体" w:hAnsi="宋体" w:eastAsia="宋体" w:cs="宋体"/>
          <w:sz w:val="24"/>
          <w:szCs w:val="32"/>
          <w:highlight w:val="no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60B63"/>
    <w:multiLevelType w:val="singleLevel"/>
    <w:tmpl w:val="60F60B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0872E14"/>
    <w:rsid w:val="010839ED"/>
    <w:rsid w:val="01211AD4"/>
    <w:rsid w:val="012A19DD"/>
    <w:rsid w:val="02301FCF"/>
    <w:rsid w:val="02446A62"/>
    <w:rsid w:val="0259629F"/>
    <w:rsid w:val="029560F7"/>
    <w:rsid w:val="03261624"/>
    <w:rsid w:val="03522419"/>
    <w:rsid w:val="03E42333"/>
    <w:rsid w:val="03EE2141"/>
    <w:rsid w:val="044D478C"/>
    <w:rsid w:val="04573FFD"/>
    <w:rsid w:val="04A942BA"/>
    <w:rsid w:val="04EE6171"/>
    <w:rsid w:val="053718C6"/>
    <w:rsid w:val="05872FAB"/>
    <w:rsid w:val="05CC64B2"/>
    <w:rsid w:val="05DE75CE"/>
    <w:rsid w:val="05EF3F4F"/>
    <w:rsid w:val="068723D9"/>
    <w:rsid w:val="06DF081F"/>
    <w:rsid w:val="06FD08ED"/>
    <w:rsid w:val="076D5A73"/>
    <w:rsid w:val="07A5743E"/>
    <w:rsid w:val="08375EDB"/>
    <w:rsid w:val="08422A5C"/>
    <w:rsid w:val="086230FE"/>
    <w:rsid w:val="098B0432"/>
    <w:rsid w:val="09B5725D"/>
    <w:rsid w:val="09D74983"/>
    <w:rsid w:val="0A4707FD"/>
    <w:rsid w:val="0AE16099"/>
    <w:rsid w:val="0B325009"/>
    <w:rsid w:val="0B3C431D"/>
    <w:rsid w:val="0B6E3B68"/>
    <w:rsid w:val="0B744AF7"/>
    <w:rsid w:val="0B9E444D"/>
    <w:rsid w:val="0BA31A63"/>
    <w:rsid w:val="0C727688"/>
    <w:rsid w:val="0CB4190E"/>
    <w:rsid w:val="0D9C2C0E"/>
    <w:rsid w:val="0DAD6BC9"/>
    <w:rsid w:val="0E5028C0"/>
    <w:rsid w:val="0F476BAA"/>
    <w:rsid w:val="0F4A626D"/>
    <w:rsid w:val="0F4D385B"/>
    <w:rsid w:val="0FBF2BE4"/>
    <w:rsid w:val="0FF245EB"/>
    <w:rsid w:val="1045758D"/>
    <w:rsid w:val="106641CC"/>
    <w:rsid w:val="10795489"/>
    <w:rsid w:val="108703E7"/>
    <w:rsid w:val="10B93AD7"/>
    <w:rsid w:val="1102547E"/>
    <w:rsid w:val="11863010"/>
    <w:rsid w:val="12380CAF"/>
    <w:rsid w:val="12DB7D35"/>
    <w:rsid w:val="13386C1E"/>
    <w:rsid w:val="13576105"/>
    <w:rsid w:val="139F11B6"/>
    <w:rsid w:val="13A63941"/>
    <w:rsid w:val="13C46CE8"/>
    <w:rsid w:val="141D437D"/>
    <w:rsid w:val="143E4A1F"/>
    <w:rsid w:val="147246C9"/>
    <w:rsid w:val="147815B3"/>
    <w:rsid w:val="14CA62B3"/>
    <w:rsid w:val="1510544A"/>
    <w:rsid w:val="156A53A0"/>
    <w:rsid w:val="15AB6D2B"/>
    <w:rsid w:val="15AE1730"/>
    <w:rsid w:val="15F31839"/>
    <w:rsid w:val="16247C45"/>
    <w:rsid w:val="168E1562"/>
    <w:rsid w:val="16A77C4E"/>
    <w:rsid w:val="16BA597A"/>
    <w:rsid w:val="174D4F79"/>
    <w:rsid w:val="17824D2F"/>
    <w:rsid w:val="1789089B"/>
    <w:rsid w:val="182A4CFD"/>
    <w:rsid w:val="18344781"/>
    <w:rsid w:val="186C142F"/>
    <w:rsid w:val="189746FE"/>
    <w:rsid w:val="18F02060"/>
    <w:rsid w:val="18F54DF5"/>
    <w:rsid w:val="19946E8F"/>
    <w:rsid w:val="19B1359D"/>
    <w:rsid w:val="1B386F73"/>
    <w:rsid w:val="1B43291B"/>
    <w:rsid w:val="1B826FFA"/>
    <w:rsid w:val="1B942BCF"/>
    <w:rsid w:val="1BCE322D"/>
    <w:rsid w:val="1BE340FE"/>
    <w:rsid w:val="1C984EE8"/>
    <w:rsid w:val="1CA13D9D"/>
    <w:rsid w:val="1CB6711D"/>
    <w:rsid w:val="1CCC4663"/>
    <w:rsid w:val="1CE27F12"/>
    <w:rsid w:val="1D904DB0"/>
    <w:rsid w:val="1E2642CF"/>
    <w:rsid w:val="1E2E7AEC"/>
    <w:rsid w:val="1E8B3659"/>
    <w:rsid w:val="1EC20705"/>
    <w:rsid w:val="1F274302"/>
    <w:rsid w:val="1F4C78B0"/>
    <w:rsid w:val="1F841C4B"/>
    <w:rsid w:val="210D6DE1"/>
    <w:rsid w:val="21252CB1"/>
    <w:rsid w:val="21417A0D"/>
    <w:rsid w:val="217640DE"/>
    <w:rsid w:val="218B6DCA"/>
    <w:rsid w:val="23182955"/>
    <w:rsid w:val="24ED56A6"/>
    <w:rsid w:val="2522492D"/>
    <w:rsid w:val="25303D77"/>
    <w:rsid w:val="25387269"/>
    <w:rsid w:val="2599753F"/>
    <w:rsid w:val="25B60C44"/>
    <w:rsid w:val="262579C2"/>
    <w:rsid w:val="264B1EA6"/>
    <w:rsid w:val="266D01A2"/>
    <w:rsid w:val="26DF58EA"/>
    <w:rsid w:val="27DF1C1D"/>
    <w:rsid w:val="286640ED"/>
    <w:rsid w:val="28887BBF"/>
    <w:rsid w:val="293E0BC6"/>
    <w:rsid w:val="294066EC"/>
    <w:rsid w:val="294947E5"/>
    <w:rsid w:val="296C74E1"/>
    <w:rsid w:val="2A0E00F2"/>
    <w:rsid w:val="2A135BAE"/>
    <w:rsid w:val="2AB6159E"/>
    <w:rsid w:val="2ADB2B70"/>
    <w:rsid w:val="2B23121A"/>
    <w:rsid w:val="2BA56CDA"/>
    <w:rsid w:val="2D3216F7"/>
    <w:rsid w:val="2D444173"/>
    <w:rsid w:val="2DA32C44"/>
    <w:rsid w:val="2E032A06"/>
    <w:rsid w:val="2E1C04AA"/>
    <w:rsid w:val="2E291E44"/>
    <w:rsid w:val="2E36630F"/>
    <w:rsid w:val="2F8C3DBF"/>
    <w:rsid w:val="2FC005B8"/>
    <w:rsid w:val="2FF124EE"/>
    <w:rsid w:val="302A2C7A"/>
    <w:rsid w:val="30446AC1"/>
    <w:rsid w:val="304F751B"/>
    <w:rsid w:val="30803872"/>
    <w:rsid w:val="30A25EDE"/>
    <w:rsid w:val="30DC319E"/>
    <w:rsid w:val="31A33026"/>
    <w:rsid w:val="31C205E6"/>
    <w:rsid w:val="31EF0CAF"/>
    <w:rsid w:val="323A2127"/>
    <w:rsid w:val="323C7C18"/>
    <w:rsid w:val="326315C6"/>
    <w:rsid w:val="33EB7F42"/>
    <w:rsid w:val="34C80ADD"/>
    <w:rsid w:val="352154CD"/>
    <w:rsid w:val="35496928"/>
    <w:rsid w:val="356525A9"/>
    <w:rsid w:val="356E638F"/>
    <w:rsid w:val="35832670"/>
    <w:rsid w:val="35B75F88"/>
    <w:rsid w:val="35C02D69"/>
    <w:rsid w:val="35D73F34"/>
    <w:rsid w:val="363B44C3"/>
    <w:rsid w:val="364F6C0E"/>
    <w:rsid w:val="3651379D"/>
    <w:rsid w:val="36C2145E"/>
    <w:rsid w:val="36F154C9"/>
    <w:rsid w:val="37963E26"/>
    <w:rsid w:val="37977E1F"/>
    <w:rsid w:val="37A10C9D"/>
    <w:rsid w:val="37C36E66"/>
    <w:rsid w:val="383C3143"/>
    <w:rsid w:val="38464922"/>
    <w:rsid w:val="3872263A"/>
    <w:rsid w:val="38B87A4C"/>
    <w:rsid w:val="38BF3635"/>
    <w:rsid w:val="392E6B63"/>
    <w:rsid w:val="39F95263"/>
    <w:rsid w:val="3A6377E9"/>
    <w:rsid w:val="3A733D5B"/>
    <w:rsid w:val="3A9B711C"/>
    <w:rsid w:val="3B1E2E62"/>
    <w:rsid w:val="3B2F65C0"/>
    <w:rsid w:val="3B985F13"/>
    <w:rsid w:val="3BAD594C"/>
    <w:rsid w:val="3C277297"/>
    <w:rsid w:val="3CAA23A2"/>
    <w:rsid w:val="3D516CC2"/>
    <w:rsid w:val="3D567E34"/>
    <w:rsid w:val="3E06185A"/>
    <w:rsid w:val="3E931162"/>
    <w:rsid w:val="3F116709"/>
    <w:rsid w:val="3F300ECA"/>
    <w:rsid w:val="3F892175"/>
    <w:rsid w:val="3F924EE3"/>
    <w:rsid w:val="3FAE608F"/>
    <w:rsid w:val="3FD140EA"/>
    <w:rsid w:val="405E7C9B"/>
    <w:rsid w:val="41214BFD"/>
    <w:rsid w:val="41D852BC"/>
    <w:rsid w:val="42022339"/>
    <w:rsid w:val="42485A45"/>
    <w:rsid w:val="42EF4FB3"/>
    <w:rsid w:val="43432C09"/>
    <w:rsid w:val="43AC2EA4"/>
    <w:rsid w:val="43CD46A5"/>
    <w:rsid w:val="444A6219"/>
    <w:rsid w:val="44E906E3"/>
    <w:rsid w:val="44F06DC0"/>
    <w:rsid w:val="44FA7C3F"/>
    <w:rsid w:val="44FE772F"/>
    <w:rsid w:val="451C1963"/>
    <w:rsid w:val="451F3201"/>
    <w:rsid w:val="453F0F61"/>
    <w:rsid w:val="454D4212"/>
    <w:rsid w:val="45521829"/>
    <w:rsid w:val="45725A27"/>
    <w:rsid w:val="458011F6"/>
    <w:rsid w:val="45C10B4B"/>
    <w:rsid w:val="46026DAD"/>
    <w:rsid w:val="4609638B"/>
    <w:rsid w:val="46164604"/>
    <w:rsid w:val="46853538"/>
    <w:rsid w:val="46E30305"/>
    <w:rsid w:val="486E0FF2"/>
    <w:rsid w:val="497F54EC"/>
    <w:rsid w:val="499C57DC"/>
    <w:rsid w:val="49E317C8"/>
    <w:rsid w:val="4A6873F9"/>
    <w:rsid w:val="4A6F4C2B"/>
    <w:rsid w:val="4A9B157C"/>
    <w:rsid w:val="4B1D3871"/>
    <w:rsid w:val="4BA821A3"/>
    <w:rsid w:val="4BAE1015"/>
    <w:rsid w:val="4BB5666E"/>
    <w:rsid w:val="4BFB288F"/>
    <w:rsid w:val="4C1769A7"/>
    <w:rsid w:val="4C1C66ED"/>
    <w:rsid w:val="4C510646"/>
    <w:rsid w:val="4C575849"/>
    <w:rsid w:val="4D0258E3"/>
    <w:rsid w:val="4D447CA9"/>
    <w:rsid w:val="4D5C07F9"/>
    <w:rsid w:val="4D7E765F"/>
    <w:rsid w:val="4DBA440F"/>
    <w:rsid w:val="4E1E51A2"/>
    <w:rsid w:val="4E4A7541"/>
    <w:rsid w:val="4E962559"/>
    <w:rsid w:val="4F153217"/>
    <w:rsid w:val="4FB61588"/>
    <w:rsid w:val="50201DC8"/>
    <w:rsid w:val="505A46D7"/>
    <w:rsid w:val="506348EA"/>
    <w:rsid w:val="5129502C"/>
    <w:rsid w:val="51722952"/>
    <w:rsid w:val="51EA3BB2"/>
    <w:rsid w:val="52187956"/>
    <w:rsid w:val="52592449"/>
    <w:rsid w:val="52DC2732"/>
    <w:rsid w:val="5321541D"/>
    <w:rsid w:val="53974751"/>
    <w:rsid w:val="539B439B"/>
    <w:rsid w:val="53D801B1"/>
    <w:rsid w:val="53DF072C"/>
    <w:rsid w:val="541F321E"/>
    <w:rsid w:val="545F2158"/>
    <w:rsid w:val="54B716A8"/>
    <w:rsid w:val="54F63F7F"/>
    <w:rsid w:val="550D3076"/>
    <w:rsid w:val="552C5BF2"/>
    <w:rsid w:val="5666669C"/>
    <w:rsid w:val="568E6439"/>
    <w:rsid w:val="56A37409"/>
    <w:rsid w:val="56E94A7A"/>
    <w:rsid w:val="570606C5"/>
    <w:rsid w:val="575E0F3C"/>
    <w:rsid w:val="5765363E"/>
    <w:rsid w:val="57E44562"/>
    <w:rsid w:val="581A595D"/>
    <w:rsid w:val="582C32BD"/>
    <w:rsid w:val="588C0756"/>
    <w:rsid w:val="58D03034"/>
    <w:rsid w:val="58DB276C"/>
    <w:rsid w:val="58E55156"/>
    <w:rsid w:val="5923730C"/>
    <w:rsid w:val="5968239F"/>
    <w:rsid w:val="59685BCA"/>
    <w:rsid w:val="59B92BF4"/>
    <w:rsid w:val="59C12008"/>
    <w:rsid w:val="5A64198B"/>
    <w:rsid w:val="5B2D7FCE"/>
    <w:rsid w:val="5B3D4DE9"/>
    <w:rsid w:val="5B4517BC"/>
    <w:rsid w:val="5B4549B6"/>
    <w:rsid w:val="5B860DDB"/>
    <w:rsid w:val="5BDB00C7"/>
    <w:rsid w:val="5BDE3CB3"/>
    <w:rsid w:val="5BE87A82"/>
    <w:rsid w:val="5C043425"/>
    <w:rsid w:val="5C5617A7"/>
    <w:rsid w:val="5D275545"/>
    <w:rsid w:val="5D680188"/>
    <w:rsid w:val="5D9F1247"/>
    <w:rsid w:val="5E856373"/>
    <w:rsid w:val="5E8A5738"/>
    <w:rsid w:val="5F32463C"/>
    <w:rsid w:val="5F742670"/>
    <w:rsid w:val="5FBC7B73"/>
    <w:rsid w:val="5FC00AF5"/>
    <w:rsid w:val="5FDD5C4B"/>
    <w:rsid w:val="5FF53085"/>
    <w:rsid w:val="600F4147"/>
    <w:rsid w:val="603E67DA"/>
    <w:rsid w:val="60D55390"/>
    <w:rsid w:val="60ED5E93"/>
    <w:rsid w:val="610E2650"/>
    <w:rsid w:val="615A3AE7"/>
    <w:rsid w:val="61A13872"/>
    <w:rsid w:val="61B0665D"/>
    <w:rsid w:val="61C12667"/>
    <w:rsid w:val="61D70CB9"/>
    <w:rsid w:val="61E15FB7"/>
    <w:rsid w:val="62B0308E"/>
    <w:rsid w:val="639237D7"/>
    <w:rsid w:val="63C27722"/>
    <w:rsid w:val="63FE4BFE"/>
    <w:rsid w:val="643A5F30"/>
    <w:rsid w:val="64460353"/>
    <w:rsid w:val="64556689"/>
    <w:rsid w:val="645C7B76"/>
    <w:rsid w:val="64EC2CA8"/>
    <w:rsid w:val="651B17E0"/>
    <w:rsid w:val="65544699"/>
    <w:rsid w:val="655B7E2E"/>
    <w:rsid w:val="655D3BA6"/>
    <w:rsid w:val="656B4E5D"/>
    <w:rsid w:val="6578278E"/>
    <w:rsid w:val="658147C9"/>
    <w:rsid w:val="65F3240C"/>
    <w:rsid w:val="664D4EE3"/>
    <w:rsid w:val="668D2F14"/>
    <w:rsid w:val="668F2A3A"/>
    <w:rsid w:val="67070256"/>
    <w:rsid w:val="671515CB"/>
    <w:rsid w:val="672A3F5C"/>
    <w:rsid w:val="67AA7E25"/>
    <w:rsid w:val="67B13D35"/>
    <w:rsid w:val="67B850C4"/>
    <w:rsid w:val="67BC2E06"/>
    <w:rsid w:val="67E234EA"/>
    <w:rsid w:val="685E13B0"/>
    <w:rsid w:val="687F6430"/>
    <w:rsid w:val="68951ECE"/>
    <w:rsid w:val="689A7DBD"/>
    <w:rsid w:val="68EF4B15"/>
    <w:rsid w:val="68FD38E2"/>
    <w:rsid w:val="693059C0"/>
    <w:rsid w:val="69344C1E"/>
    <w:rsid w:val="694766FF"/>
    <w:rsid w:val="696977F9"/>
    <w:rsid w:val="699E02E9"/>
    <w:rsid w:val="6A373295"/>
    <w:rsid w:val="6A3D5371"/>
    <w:rsid w:val="6B5B46E4"/>
    <w:rsid w:val="6BA46902"/>
    <w:rsid w:val="6BB032C1"/>
    <w:rsid w:val="6BF6440D"/>
    <w:rsid w:val="6C044D2B"/>
    <w:rsid w:val="6C3031F8"/>
    <w:rsid w:val="6C627CF4"/>
    <w:rsid w:val="6C733CAF"/>
    <w:rsid w:val="6CC835E5"/>
    <w:rsid w:val="6CE413AC"/>
    <w:rsid w:val="6D1533F5"/>
    <w:rsid w:val="6DE60739"/>
    <w:rsid w:val="6DFA6436"/>
    <w:rsid w:val="6E063004"/>
    <w:rsid w:val="6E2C4A1F"/>
    <w:rsid w:val="6E602332"/>
    <w:rsid w:val="6E695A32"/>
    <w:rsid w:val="6E7B6E4B"/>
    <w:rsid w:val="6EFC61DE"/>
    <w:rsid w:val="6F134902"/>
    <w:rsid w:val="6F190327"/>
    <w:rsid w:val="6F3C6EA4"/>
    <w:rsid w:val="6F936D02"/>
    <w:rsid w:val="6FC772D4"/>
    <w:rsid w:val="6FE8130D"/>
    <w:rsid w:val="703A5210"/>
    <w:rsid w:val="70877D29"/>
    <w:rsid w:val="712D08D1"/>
    <w:rsid w:val="720229DE"/>
    <w:rsid w:val="72281098"/>
    <w:rsid w:val="73013DC3"/>
    <w:rsid w:val="735955DB"/>
    <w:rsid w:val="73E607BC"/>
    <w:rsid w:val="7421016F"/>
    <w:rsid w:val="7447614D"/>
    <w:rsid w:val="7452064E"/>
    <w:rsid w:val="748A603A"/>
    <w:rsid w:val="74CE23CA"/>
    <w:rsid w:val="74DD5034"/>
    <w:rsid w:val="74E53270"/>
    <w:rsid w:val="74E724EC"/>
    <w:rsid w:val="760836BA"/>
    <w:rsid w:val="768C6099"/>
    <w:rsid w:val="76B141D9"/>
    <w:rsid w:val="76C05D43"/>
    <w:rsid w:val="76D11CFE"/>
    <w:rsid w:val="77020A7B"/>
    <w:rsid w:val="772868C8"/>
    <w:rsid w:val="775D7A36"/>
    <w:rsid w:val="77C7126C"/>
    <w:rsid w:val="77CA669B"/>
    <w:rsid w:val="77D46801"/>
    <w:rsid w:val="77F8480C"/>
    <w:rsid w:val="788D7AAB"/>
    <w:rsid w:val="78B611AB"/>
    <w:rsid w:val="78C5624B"/>
    <w:rsid w:val="78E01FCD"/>
    <w:rsid w:val="79A670BB"/>
    <w:rsid w:val="79B34F00"/>
    <w:rsid w:val="79BF22E2"/>
    <w:rsid w:val="79F77CCE"/>
    <w:rsid w:val="7A1F7224"/>
    <w:rsid w:val="7A3E7E41"/>
    <w:rsid w:val="7AC8698C"/>
    <w:rsid w:val="7AD93877"/>
    <w:rsid w:val="7B312846"/>
    <w:rsid w:val="7B4234CF"/>
    <w:rsid w:val="7BF605D5"/>
    <w:rsid w:val="7BFF10BB"/>
    <w:rsid w:val="7C6929D9"/>
    <w:rsid w:val="7C773348"/>
    <w:rsid w:val="7C7970C0"/>
    <w:rsid w:val="7C970ECF"/>
    <w:rsid w:val="7CEF376C"/>
    <w:rsid w:val="7CF6426C"/>
    <w:rsid w:val="7D14662D"/>
    <w:rsid w:val="7D507824"/>
    <w:rsid w:val="7D8775BA"/>
    <w:rsid w:val="7D910439"/>
    <w:rsid w:val="7DC900B8"/>
    <w:rsid w:val="7DD43DBD"/>
    <w:rsid w:val="7E052361"/>
    <w:rsid w:val="7E1B7E72"/>
    <w:rsid w:val="7E2D1F96"/>
    <w:rsid w:val="7EAB72D9"/>
    <w:rsid w:val="7EF173E1"/>
    <w:rsid w:val="7F3361BC"/>
    <w:rsid w:val="7F587A63"/>
    <w:rsid w:val="7F8E2E82"/>
    <w:rsid w:val="7FB65F35"/>
    <w:rsid w:val="7FBB1DCA"/>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lock Text"/>
    <w:basedOn w:val="1"/>
    <w:next w:val="1"/>
    <w:qFormat/>
    <w:uiPriority w:val="99"/>
    <w:pPr>
      <w:tabs>
        <w:tab w:val="left" w:pos="0"/>
      </w:tabs>
      <w:snapToGrid w:val="0"/>
      <w:spacing w:line="400" w:lineRule="exact"/>
      <w:ind w:left="160" w:right="132" w:firstLine="480"/>
      <w:jc w:val="left"/>
    </w:pPr>
    <w:rPr>
      <w:rFonts w:ascii="宋体" w:hAnsi="宋体"/>
      <w:bCs/>
      <w:kern w:val="0"/>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0000FF"/>
      <w:u w:val="non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qFormat/>
    <w:uiPriority w:val="0"/>
  </w:style>
  <w:style w:type="character" w:styleId="21">
    <w:name w:val="HTML Keyboard"/>
    <w:basedOn w:val="11"/>
    <w:qFormat/>
    <w:uiPriority w:val="0"/>
    <w:rPr>
      <w:rFonts w:hint="default" w:ascii="monospace" w:hAnsi="monospace" w:eastAsia="monospace" w:cs="monospace"/>
      <w:sz w:val="20"/>
    </w:rPr>
  </w:style>
  <w:style w:type="character" w:styleId="22">
    <w:name w:val="HTML Sample"/>
    <w:basedOn w:val="11"/>
    <w:qFormat/>
    <w:uiPriority w:val="0"/>
    <w:rPr>
      <w:rFonts w:ascii="monospace" w:hAnsi="monospace" w:eastAsia="monospace" w:cs="monospace"/>
    </w:rPr>
  </w:style>
  <w:style w:type="character" w:customStyle="1" w:styleId="23">
    <w:name w:val="layui-this"/>
    <w:basedOn w:val="11"/>
    <w:qFormat/>
    <w:uiPriority w:val="0"/>
    <w:rPr>
      <w:bdr w:val="single" w:color="EEEEEE" w:sz="6" w:space="0"/>
      <w:shd w:val="clear" w:fill="FFFFFF"/>
    </w:rPr>
  </w:style>
  <w:style w:type="character" w:customStyle="1" w:styleId="24">
    <w:name w:val="first-child"/>
    <w:basedOn w:val="11"/>
    <w:qFormat/>
    <w:uiPriority w:val="0"/>
  </w:style>
  <w:style w:type="character" w:customStyle="1" w:styleId="25">
    <w:name w:val="hover3"/>
    <w:basedOn w:val="11"/>
    <w:qFormat/>
    <w:uiPriority w:val="0"/>
    <w:rPr>
      <w:color w:val="5FB878"/>
    </w:rPr>
  </w:style>
  <w:style w:type="character" w:customStyle="1" w:styleId="26">
    <w:name w:val="hover4"/>
    <w:basedOn w:val="11"/>
    <w:qFormat/>
    <w:uiPriority w:val="0"/>
    <w:rPr>
      <w:color w:val="5FB878"/>
    </w:rPr>
  </w:style>
  <w:style w:type="character" w:customStyle="1" w:styleId="27">
    <w:name w:val="hover5"/>
    <w:basedOn w:val="11"/>
    <w:qFormat/>
    <w:uiPriority w:val="0"/>
    <w:rPr>
      <w:color w:va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2533</Words>
  <Characters>2593</Characters>
  <Lines>0</Lines>
  <Paragraphs>0</Paragraphs>
  <TotalTime>8</TotalTime>
  <ScaleCrop>false</ScaleCrop>
  <LinksUpToDate>false</LinksUpToDate>
  <CharactersWithSpaces>2601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2026-04-15T08:48:42Z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D3A7E8D856D74C37ACD792D87089C642_13</vt:lpwstr>
  </property>
</Properties>
</file>