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启东·吴江高端制造产业园</w:t>
      </w:r>
      <w:r>
        <w:rPr>
          <w:rFonts w:hint="eastAsia" w:ascii="宋体" w:hAnsi="宋体" w:eastAsia="宋体" w:cs="宋体"/>
          <w:b/>
          <w:bCs/>
          <w:i w:val="0"/>
          <w:iCs w:val="0"/>
          <w:caps w:val="0"/>
          <w:spacing w:val="8"/>
          <w:kern w:val="44"/>
          <w:sz w:val="32"/>
          <w:szCs w:val="32"/>
          <w:shd w:val="clear" w:fill="FFFFFF"/>
          <w:lang w:val="en-US" w:eastAsia="zh-CN" w:bidi="ar"/>
        </w:rPr>
        <w:t>消防设施维保</w:t>
      </w:r>
      <w:r>
        <w:rPr>
          <w:rFonts w:hint="eastAsia" w:cs="宋体"/>
          <w:b/>
          <w:bCs/>
          <w:i w:val="0"/>
          <w:iCs w:val="0"/>
          <w:caps w:val="0"/>
          <w:spacing w:val="8"/>
          <w:kern w:val="44"/>
          <w:sz w:val="32"/>
          <w:szCs w:val="32"/>
          <w:shd w:val="clear" w:fill="FFFFFF"/>
          <w:lang w:val="en-US" w:eastAsia="zh-CN" w:bidi="ar"/>
        </w:rPr>
        <w:t>服务项目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江苏晟湖投资建设有限公司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启东·吴江高端制造产业园消防设施维保服务项目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pPr>
              <w:spacing w:line="360" w:lineRule="auto"/>
              <w:jc w:val="center"/>
              <w:rPr>
                <w:rFonts w:hint="eastAsia" w:ascii="宋体" w:hAnsi="宋体" w:eastAsia="宋体" w:cs="宋体"/>
                <w:b/>
                <w:bCs w:val="0"/>
                <w:snapToGrid w:val="0"/>
                <w:spacing w:val="-3"/>
                <w:kern w:val="0"/>
                <w:sz w:val="24"/>
                <w:szCs w:val="24"/>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319"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宋体" w:hAnsi="宋体" w:eastAsia="宋体" w:cs="Times New Roman"/>
                <w:color w:val="000000"/>
                <w:kern w:val="0"/>
                <w:sz w:val="24"/>
                <w:szCs w:val="24"/>
                <w:lang w:val="en-US" w:eastAsia="zh-CN"/>
              </w:rPr>
              <w:t>维保服务范围涵盖要求：</w:t>
            </w:r>
            <w:r>
              <w:rPr>
                <w:rFonts w:hint="eastAsia" w:asciiTheme="majorEastAsia" w:hAnsiTheme="majorEastAsia" w:eastAsiaTheme="majorEastAsia" w:cstheme="majorEastAsia"/>
                <w:b w:val="0"/>
                <w:bCs w:val="0"/>
                <w:sz w:val="24"/>
                <w:szCs w:val="24"/>
              </w:rPr>
              <w:t>火灾自动报警</w:t>
            </w:r>
            <w:r>
              <w:rPr>
                <w:rFonts w:hint="eastAsia" w:asciiTheme="majorEastAsia" w:hAnsiTheme="majorEastAsia" w:eastAsiaTheme="majorEastAsia" w:cstheme="majorEastAsia"/>
                <w:b w:val="0"/>
                <w:bCs w:val="0"/>
                <w:sz w:val="24"/>
                <w:szCs w:val="24"/>
                <w:lang w:val="en-US" w:eastAsia="zh-CN"/>
              </w:rPr>
              <w:t>系统、</w:t>
            </w:r>
            <w:r>
              <w:rPr>
                <w:rFonts w:hint="eastAsia" w:asciiTheme="majorEastAsia" w:hAnsiTheme="majorEastAsia" w:eastAsiaTheme="majorEastAsia" w:cstheme="majorEastAsia"/>
                <w:b w:val="0"/>
                <w:bCs w:val="0"/>
                <w:sz w:val="24"/>
                <w:szCs w:val="24"/>
              </w:rPr>
              <w:t>自动喷水灭火系统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消火栓</w:t>
            </w:r>
            <w:r>
              <w:rPr>
                <w:rFonts w:hint="eastAsia" w:asciiTheme="majorEastAsia" w:hAnsiTheme="majorEastAsia" w:eastAsiaTheme="majorEastAsia" w:cstheme="majorEastAsia"/>
                <w:b w:val="0"/>
                <w:bCs w:val="0"/>
                <w:sz w:val="24"/>
                <w:szCs w:val="24"/>
                <w:lang w:val="en-US" w:eastAsia="zh-CN"/>
              </w:rPr>
              <w:t>系统</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lang w:val="en-US" w:eastAsia="zh-CN"/>
              </w:rPr>
              <w:t>防排烟</w:t>
            </w:r>
            <w:r>
              <w:rPr>
                <w:rFonts w:hint="eastAsia" w:asciiTheme="majorEastAsia" w:hAnsiTheme="majorEastAsia" w:eastAsiaTheme="majorEastAsia" w:cstheme="majorEastAsia"/>
                <w:b w:val="0"/>
                <w:bCs w:val="0"/>
                <w:sz w:val="24"/>
                <w:szCs w:val="24"/>
              </w:rPr>
              <w:t>系统</w:t>
            </w:r>
            <w:r>
              <w:rPr>
                <w:rFonts w:hint="eastAsia" w:ascii="宋体" w:hAnsi="宋体" w:eastAsia="宋体" w:cs="Times New Roman"/>
                <w:color w:val="000000"/>
                <w:kern w:val="0"/>
                <w:sz w:val="24"/>
                <w:szCs w:val="24"/>
                <w:lang w:val="en-US" w:eastAsia="zh-CN"/>
              </w:rPr>
              <w:t>、应急照明及</w:t>
            </w:r>
            <w:r>
              <w:rPr>
                <w:rFonts w:hint="eastAsia" w:asciiTheme="majorEastAsia" w:hAnsiTheme="majorEastAsia" w:eastAsiaTheme="majorEastAsia" w:cstheme="majorEastAsia"/>
                <w:b w:val="0"/>
                <w:bCs w:val="0"/>
                <w:sz w:val="24"/>
                <w:szCs w:val="24"/>
              </w:rPr>
              <w:t>疏散指示系统、</w:t>
            </w:r>
            <w:r>
              <w:rPr>
                <w:rFonts w:hint="eastAsia" w:asciiTheme="majorEastAsia" w:hAnsiTheme="majorEastAsia" w:eastAsiaTheme="majorEastAsia" w:cstheme="majorEastAsia"/>
                <w:b w:val="0"/>
                <w:bCs w:val="0"/>
                <w:sz w:val="24"/>
                <w:szCs w:val="24"/>
                <w:lang w:val="en-US" w:eastAsia="zh-CN"/>
              </w:rPr>
              <w:t>防火门/卷帘、电气火灾监控系统等全系列</w:t>
            </w:r>
            <w:r>
              <w:rPr>
                <w:rFonts w:hint="eastAsia" w:ascii="宋体" w:hAnsi="宋体" w:eastAsia="宋体" w:cs="Times New Roman"/>
                <w:color w:val="000000"/>
                <w:kern w:val="0"/>
                <w:sz w:val="24"/>
                <w:szCs w:val="24"/>
                <w:lang w:val="en-US" w:eastAsia="zh-CN"/>
              </w:rPr>
              <w:t>消防设施设备进行维修保养</w:t>
            </w:r>
            <w:r>
              <w:rPr>
                <w:rFonts w:hint="eastAsia" w:asciiTheme="majorEastAsia" w:hAnsiTheme="majorEastAsia" w:eastAsiaTheme="majorEastAsia" w:cstheme="majorEastAsia"/>
                <w:b w:val="0"/>
                <w:bCs w:val="0"/>
                <w:sz w:val="24"/>
                <w:szCs w:val="24"/>
                <w:lang w:eastAsia="zh-CN"/>
              </w:rPr>
              <w:t>。</w:t>
            </w:r>
            <w:r>
              <w:rPr>
                <w:rFonts w:hint="eastAsia" w:asciiTheme="minorEastAsia" w:hAnsiTheme="minorEastAsia" w:eastAsiaTheme="minorEastAsia" w:cstheme="minorEastAsia"/>
                <w:b/>
                <w:bCs/>
                <w:sz w:val="24"/>
                <w:szCs w:val="24"/>
                <w:lang w:val="en-US" w:eastAsia="zh-CN"/>
              </w:rPr>
              <w:t>注：</w:t>
            </w:r>
            <w:r>
              <w:rPr>
                <w:rFonts w:hint="eastAsia" w:asciiTheme="minorEastAsia" w:hAnsiTheme="minorEastAsia" w:cstheme="minorEastAsia"/>
                <w:b/>
                <w:bCs/>
                <w:sz w:val="24"/>
                <w:szCs w:val="24"/>
                <w:lang w:val="en-US" w:eastAsia="zh-CN"/>
              </w:rPr>
              <w:t>2</w:t>
            </w:r>
            <w:r>
              <w:rPr>
                <w:rStyle w:val="10"/>
                <w:rFonts w:hint="eastAsia" w:asciiTheme="minorEastAsia" w:hAnsiTheme="minorEastAsia" w:eastAsiaTheme="minorEastAsia" w:cstheme="minorEastAsia"/>
                <w:b/>
                <w:bCs/>
                <w:i w:val="0"/>
                <w:iCs w:val="0"/>
                <w:caps w:val="0"/>
                <w:color w:val="333333"/>
                <w:spacing w:val="0"/>
                <w:sz w:val="24"/>
                <w:szCs w:val="24"/>
                <w:shd w:val="clear" w:fill="FFFFFF"/>
              </w:rPr>
              <w:t>00</w:t>
            </w:r>
            <w:r>
              <w:rPr>
                <w:rStyle w:val="10"/>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元</w:t>
            </w:r>
            <w:r>
              <w:rPr>
                <w:rStyle w:val="10"/>
                <w:rFonts w:hint="eastAsia" w:asciiTheme="minorEastAsia" w:hAnsiTheme="minorEastAsia" w:eastAsiaTheme="minorEastAsia" w:cstheme="minorEastAsia"/>
                <w:b/>
                <w:bCs/>
                <w:i w:val="0"/>
                <w:iCs w:val="0"/>
                <w:caps w:val="0"/>
                <w:color w:val="333333"/>
                <w:spacing w:val="0"/>
                <w:sz w:val="24"/>
                <w:szCs w:val="24"/>
                <w:shd w:val="clear" w:fill="FFFFFF"/>
              </w:rPr>
              <w:t>以下（含</w:t>
            </w:r>
            <w:r>
              <w:rPr>
                <w:rStyle w:val="10"/>
                <w:rFonts w:hint="eastAsia" w:asciiTheme="minorEastAsia" w:hAnsiTheme="minorEastAsia" w:cstheme="minorEastAsia"/>
                <w:b/>
                <w:bCs/>
                <w:i w:val="0"/>
                <w:iCs w:val="0"/>
                <w:caps w:val="0"/>
                <w:color w:val="333333"/>
                <w:spacing w:val="0"/>
                <w:sz w:val="24"/>
                <w:szCs w:val="24"/>
                <w:shd w:val="clear" w:fill="FFFFFF"/>
                <w:lang w:val="en-US" w:eastAsia="zh-CN"/>
              </w:rPr>
              <w:t>2</w:t>
            </w:r>
            <w:r>
              <w:rPr>
                <w:rStyle w:val="10"/>
                <w:rFonts w:hint="eastAsia" w:asciiTheme="minorEastAsia" w:hAnsiTheme="minorEastAsia" w:eastAsiaTheme="minorEastAsia" w:cstheme="minorEastAsia"/>
                <w:b/>
                <w:bCs/>
                <w:i w:val="0"/>
                <w:iCs w:val="0"/>
                <w:caps w:val="0"/>
                <w:color w:val="333333"/>
                <w:spacing w:val="0"/>
                <w:sz w:val="24"/>
                <w:szCs w:val="24"/>
                <w:shd w:val="clear" w:fill="FFFFFF"/>
              </w:rPr>
              <w:t>00元）的</w:t>
            </w:r>
            <w:r>
              <w:rPr>
                <w:rStyle w:val="10"/>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维修、费用、材料等</w:t>
            </w:r>
            <w:r>
              <w:rPr>
                <w:rStyle w:val="10"/>
                <w:rFonts w:hint="eastAsia" w:asciiTheme="minorEastAsia" w:hAnsiTheme="minorEastAsia" w:eastAsiaTheme="minorEastAsia" w:cstheme="minorEastAsia"/>
                <w:b/>
                <w:bCs/>
                <w:i w:val="0"/>
                <w:iCs w:val="0"/>
                <w:caps w:val="0"/>
                <w:color w:val="333333"/>
                <w:spacing w:val="0"/>
                <w:sz w:val="24"/>
                <w:szCs w:val="24"/>
                <w:shd w:val="clear" w:fill="FFFFFF"/>
              </w:rPr>
              <w:t>配件均由中标单位免费提供。</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维保服务内容包括但不限于每月巡查、季度测试、年度检测并委托具有相应资质的第三方机构出具检测报告、故障维修、24小时应急处理、消防台账完善、配合消防检查等，确保符合法律法规要求。</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维保地点：启东市南阳镇人民路333号（全季酒店南侧）（建筑面积59973.21㎡）。</w:t>
            </w:r>
          </w:p>
        </w:tc>
      </w:tr>
    </w:tbl>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47600.00 </w:t>
      </w:r>
      <w:r>
        <w:rPr>
          <w:rFonts w:hint="eastAsia" w:ascii="宋体" w:hAnsi="宋体" w:eastAsia="宋体" w:cs="宋体"/>
          <w:b/>
          <w:bCs/>
          <w:sz w:val="28"/>
          <w:szCs w:val="28"/>
        </w:rPr>
        <w:t>元</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，报价超过最高限价的为无效报价。</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3、供应商须为社会消防技术服务信息系统中消防设施维护保养检测类企业，以“社会消防技术服务信息系统”(https://shhxf.119.gov.cn)网站查询结果为准（提供“社会消防技术服务信息系统”网站查询结果截图）。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4、项目负责人具备一级注册消防工程师执业资格，该项目负责人为企业正式成员。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5、近三年内没有因骗取中标、严重违约、违法经营等问题受到有关部门行政处罚或被暂停投标资格并在暂停期内。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 xml:space="preserve">1. </w:t>
      </w:r>
      <w:r>
        <w:rPr>
          <w:rFonts w:hint="eastAsia" w:ascii="宋体" w:hAnsi="宋体" w:eastAsia="宋体" w:cs="宋体"/>
          <w:sz w:val="24"/>
          <w:szCs w:val="32"/>
          <w:lang w:val="zh-CN" w:eastAsia="zh-CN"/>
        </w:rPr>
        <w:t>投标报价</w:t>
      </w:r>
      <w:r>
        <w:rPr>
          <w:rFonts w:hint="eastAsia" w:ascii="宋体" w:hAnsi="宋体" w:eastAsia="宋体" w:cs="宋体"/>
          <w:sz w:val="24"/>
          <w:szCs w:val="32"/>
          <w:lang w:val="en-US" w:eastAsia="zh-CN"/>
        </w:rPr>
        <w:t>应包括在服务期内完成服务内容所需要的一切费用，包括但不限于包含维保服务需要的人员酬金、维护保养辅助性材料、器材、工具费、年检准备工作及配合的相关费用、委托第三方机构出具消防检测报告等的费用</w:t>
      </w:r>
      <w:bookmarkStart w:id="0" w:name="_GoBack"/>
      <w:bookmarkEnd w:id="0"/>
      <w:r>
        <w:rPr>
          <w:rFonts w:hint="eastAsia" w:ascii="宋体" w:hAnsi="宋体" w:eastAsia="宋体" w:cs="宋体"/>
          <w:sz w:val="24"/>
          <w:szCs w:val="32"/>
          <w:lang w:val="en-US" w:eastAsia="zh-CN"/>
        </w:rPr>
        <w:t>、合同到期前与下一个维保公司或采购人进行交接涉及的配合费、管理费、保险、利润、税金、政策性文件规定及合同包含的所有风险、责任(充分考虑采购人的管理制度及惩罚措施)等一切费用，如有漏项，视同已包含在其总项目中，即项目履行到项目执行结束的过程中所发生的一切费用及响应文件要求的所有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lang w:eastAsia="zh-CN"/>
          <w14:textFill>
            <w14:solidFill>
              <w14:schemeClr w14:val="tx1"/>
            </w14:solidFill>
          </w14:textFill>
        </w:rPr>
        <w:t>价格</w:t>
      </w:r>
      <w:r>
        <w:rPr>
          <w:rFonts w:hint="eastAsia" w:ascii="宋体" w:hAnsi="宋体" w:eastAsia="宋体" w:cs="宋体"/>
          <w:color w:val="000000" w:themeColor="text1"/>
          <w:sz w:val="24"/>
          <w:szCs w:val="32"/>
          <w:highlight w:val="none"/>
          <w14:textFill>
            <w14:solidFill>
              <w14:schemeClr w14:val="tx1"/>
            </w14:solidFill>
          </w14:textFill>
        </w:rPr>
        <w:t>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val="en-US" w:eastAsia="zh-CN"/>
        </w:rPr>
        <w:t>采购单位</w:t>
      </w:r>
      <w:r>
        <w:rPr>
          <w:rFonts w:hint="eastAsia" w:ascii="宋体" w:hAnsi="宋体" w:eastAsia="宋体" w:cs="宋体"/>
          <w:b/>
          <w:bCs/>
          <w:sz w:val="24"/>
          <w:szCs w:val="32"/>
          <w:highlight w:val="none"/>
        </w:rPr>
        <w:t>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u w:val="none"/>
        </w:rPr>
      </w:pPr>
      <w:r>
        <w:rPr>
          <w:rFonts w:hint="eastAsia" w:ascii="宋体" w:hAnsi="宋体" w:eastAsia="宋体" w:cs="宋体"/>
          <w:sz w:val="24"/>
          <w:szCs w:val="32"/>
          <w:highlight w:val="none"/>
        </w:rPr>
        <w:t>采购单位：</w:t>
      </w:r>
      <w:r>
        <w:rPr>
          <w:rFonts w:hint="eastAsia" w:ascii="宋体" w:hAnsi="宋体" w:eastAsia="宋体" w:cs="宋体"/>
          <w:b w:val="0"/>
          <w:bCs w:val="0"/>
          <w:sz w:val="24"/>
          <w:szCs w:val="32"/>
          <w:highlight w:val="none"/>
          <w:u w:val="none"/>
          <w:lang w:val="en-US" w:eastAsia="zh-CN"/>
        </w:rPr>
        <w:t>江苏晟湖投资建设有限公司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奚先生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电话：13584656706</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“社会消防技术服务信息系统”网站查询结果截图</w:t>
      </w:r>
      <w:r>
        <w:rPr>
          <w:rFonts w:hint="eastAsia" w:ascii="宋体" w:hAnsi="宋体" w:eastAsia="宋体" w:cs="宋体"/>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（5）项目负责人一级注册消防工程师执业资格证书和注册证书复印件，并提供自招标公告发布之日前三个月内任意一个月的养老保险缴费证明（加盖报价单位公章）。</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6</w:t>
      </w:r>
      <w:r>
        <w:rPr>
          <w:rFonts w:hint="eastAsia" w:ascii="宋体" w:hAnsi="宋体" w:eastAsia="宋体" w:cs="宋体"/>
          <w:sz w:val="24"/>
          <w:szCs w:val="32"/>
        </w:rPr>
        <w:t>）诚信承诺函（按附件2格式填写）；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7</w:t>
      </w:r>
      <w:r>
        <w:rPr>
          <w:rFonts w:hint="eastAsia" w:ascii="宋体" w:hAnsi="宋体" w:eastAsia="宋体" w:cs="宋体"/>
          <w:sz w:val="24"/>
          <w:szCs w:val="32"/>
          <w:lang w:eastAsia="zh-CN"/>
        </w:rPr>
        <w:t>）</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投标人</w:t>
      </w:r>
      <w:r>
        <w:rPr>
          <w:rFonts w:hint="eastAsia" w:ascii="宋体" w:hAnsi="宋体" w:eastAsia="宋体" w:cs="宋体"/>
          <w:sz w:val="24"/>
          <w:szCs w:val="32"/>
        </w:rPr>
        <w:t>单位公章，否则视为无效报价文件。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21</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5</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21</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sz w:val="32"/>
          <w:szCs w:val="32"/>
          <w:highlight w:val="none"/>
          <w:lang w:val="en-US" w:eastAsia="zh-CN"/>
        </w:rPr>
      </w:pPr>
      <w:r>
        <w:rPr>
          <w:rFonts w:hint="eastAsia" w:ascii="宋体" w:hAnsi="宋体" w:eastAsia="宋体" w:cs="宋体"/>
          <w:kern w:val="2"/>
          <w:sz w:val="24"/>
          <w:szCs w:val="32"/>
          <w:lang w:val="en-US" w:eastAsia="zh-CN" w:bidi="ar-SA"/>
        </w:rPr>
        <w:t>1、质量要求：（1）</w:t>
      </w:r>
      <w:r>
        <w:rPr>
          <w:rFonts w:hint="eastAsia" w:ascii="宋体" w:hAnsi="宋体" w:eastAsia="宋体" w:cs="Times New Roman"/>
          <w:color w:val="000000"/>
          <w:kern w:val="0"/>
          <w:sz w:val="24"/>
          <w:szCs w:val="24"/>
          <w:lang w:val="en-US" w:eastAsia="zh-CN"/>
        </w:rPr>
        <w:t>本项目所有消防设施都要定期开展检查、维修、保养、测试等技术服务；及时更换老化、损坏的零部件；确保系统始终处于良好有效的运行状态；每次维保后出具详细检测报告及隐患整改建议；协助消防检测单位做好年度检测工作，并委托具有相应资质的第三方机构出具消防检测报告等。（</w:t>
      </w:r>
      <w:r>
        <w:rPr>
          <w:rFonts w:hint="eastAsia" w:ascii="宋体" w:hAnsi="宋体" w:eastAsia="宋体" w:cs="宋体"/>
          <w:kern w:val="2"/>
          <w:sz w:val="24"/>
          <w:szCs w:val="32"/>
          <w:lang w:val="en-US" w:eastAsia="zh-CN" w:bidi="ar-SA"/>
        </w:rPr>
        <w:t>2）在巡查、巡检中发现消防设施存在问题、故障，或接到采购方通知要求维修的，维保方必须在一小时之内到现场处理，能够当场修复的应当立即修复解决；没有条件立即修复解决的，应当在24小时内组织维修，尽快排除故障。</w:t>
      </w:r>
      <w:r>
        <w:rPr>
          <w:rFonts w:hint="eastAsia" w:asciiTheme="majorEastAsia" w:hAnsiTheme="majorEastAsia" w:eastAsiaTheme="majorEastAsia" w:cstheme="majorEastAsia"/>
          <w:sz w:val="24"/>
          <w:szCs w:val="24"/>
          <w:lang w:val="en-US" w:eastAsia="zh-CN"/>
        </w:rPr>
        <w:t>未及时修复的，采购方有权另行安排其他队伍进行维修，所产生的维修费用从合同价款中直接扣除。维保方超时或未在规定的时间内及时维修，造成的损失费用由维保方自行承担。</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2、本项目采用的技术标准与规范按国家、省、市有关行业主管部门制定的技术标准、规范执行，如有变更以最新发布的为准。</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3、服务周期：服务期为一年，自合同签订之日起生效。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治观念和增强职工的安全文明意识及自我保护能力，自觉遵守采购单位的各项安全文明生产制度。在合同履行期间如发生人身伤、亡等事故，由投标人承担全部责任和经济赔偿。</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成交结果将在相关网站予以公布，公示期内对成交结果没有异议的，将确定成交候选人为成交供应商。成交供应商须在公示期满后</w:t>
      </w:r>
      <w:r>
        <w:rPr>
          <w:rFonts w:hint="eastAsia" w:ascii="宋体" w:hAnsi="宋体" w:eastAsia="宋体" w:cs="宋体"/>
          <w:sz w:val="24"/>
          <w:szCs w:val="32"/>
          <w:u w:val="single"/>
          <w:lang w:val="en-US" w:eastAsia="zh-CN"/>
        </w:rPr>
        <w:t>七</w:t>
      </w:r>
      <w:r>
        <w:rPr>
          <w:rFonts w:hint="eastAsia" w:ascii="宋体" w:hAnsi="宋体" w:eastAsia="宋体" w:cs="宋体"/>
          <w:sz w:val="24"/>
          <w:szCs w:val="32"/>
          <w:highlight w:val="none"/>
          <w:u w:val="single"/>
        </w:rPr>
        <w:t>日</w:t>
      </w:r>
      <w:r>
        <w:rPr>
          <w:rFonts w:hint="eastAsia" w:ascii="宋体" w:hAnsi="宋体" w:eastAsia="宋体" w:cs="宋体"/>
          <w:sz w:val="24"/>
          <w:szCs w:val="32"/>
          <w:u w:val="single"/>
        </w:rPr>
        <w:t>内</w:t>
      </w:r>
      <w:r>
        <w:rPr>
          <w:rFonts w:hint="eastAsia" w:ascii="宋体" w:hAnsi="宋体" w:eastAsia="宋体" w:cs="宋体"/>
          <w:sz w:val="24"/>
          <w:szCs w:val="32"/>
        </w:rPr>
        <w:t>与采购单位签订合同。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符合采购需求，低于平均价且最接近平均价者为成交供应商；如报价有相同者，则采购单位采取抽签的方式确定成交人。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本项目消防维保服务费实行半年一付，每半年度维保服务全面完成，中标单位提交完整维保台账、巡检记录、维保报告等全套资料及增值税专用发票后，采购单位审核无误于30个工作日内支付当期50%维保服务款项。全年维保服务期满，经采购单位整体验收合格后，无服务违约、设施故障遗留问题，结清全部剩余服务费用。（注：中标单位须严格按照合同约定完成日常巡检、季度维保、年度检测并委托具有相应资质的第三方机构出具消防检测报告、应急处置等全部服务内容并提交全套维保资料。若未达标，采购单位有权顺延付款或扣除相应服务费。)</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b w:val="0"/>
          <w:bCs w:val="0"/>
          <w:sz w:val="24"/>
          <w:szCs w:val="32"/>
          <w:highlight w:val="none"/>
          <w:u w:val="none"/>
          <w:lang w:val="en-US" w:eastAsia="zh-CN"/>
        </w:rPr>
        <w:t>江苏晟湖投资建设有限公司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18</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C2D99"/>
    <w:multiLevelType w:val="singleLevel"/>
    <w:tmpl w:val="BD4C2D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60612A"/>
    <w:rsid w:val="0098388D"/>
    <w:rsid w:val="00F46D15"/>
    <w:rsid w:val="00F74A57"/>
    <w:rsid w:val="01113D6B"/>
    <w:rsid w:val="01205D5C"/>
    <w:rsid w:val="016A4CEF"/>
    <w:rsid w:val="01BD2958"/>
    <w:rsid w:val="01D26F8C"/>
    <w:rsid w:val="0213766F"/>
    <w:rsid w:val="0225065A"/>
    <w:rsid w:val="0259629F"/>
    <w:rsid w:val="02954528"/>
    <w:rsid w:val="04573FFD"/>
    <w:rsid w:val="047343F5"/>
    <w:rsid w:val="04DA35D5"/>
    <w:rsid w:val="04FC088E"/>
    <w:rsid w:val="05872FAB"/>
    <w:rsid w:val="05926C8E"/>
    <w:rsid w:val="05DE75CE"/>
    <w:rsid w:val="05F20F13"/>
    <w:rsid w:val="06936FD0"/>
    <w:rsid w:val="06FD08ED"/>
    <w:rsid w:val="073F0F06"/>
    <w:rsid w:val="07A5743E"/>
    <w:rsid w:val="08422A5C"/>
    <w:rsid w:val="086230FE"/>
    <w:rsid w:val="0A9B6453"/>
    <w:rsid w:val="0B9E444D"/>
    <w:rsid w:val="0C160E49"/>
    <w:rsid w:val="0C7F631B"/>
    <w:rsid w:val="0CDD11A6"/>
    <w:rsid w:val="0D1A3FA7"/>
    <w:rsid w:val="0DA2480E"/>
    <w:rsid w:val="0E193768"/>
    <w:rsid w:val="0E2844A2"/>
    <w:rsid w:val="0F4D385B"/>
    <w:rsid w:val="0F790C96"/>
    <w:rsid w:val="0FF245EB"/>
    <w:rsid w:val="108703E7"/>
    <w:rsid w:val="10A334CE"/>
    <w:rsid w:val="11EE5A02"/>
    <w:rsid w:val="11FF551A"/>
    <w:rsid w:val="12380CAF"/>
    <w:rsid w:val="12E2175C"/>
    <w:rsid w:val="13290B0A"/>
    <w:rsid w:val="13386C1E"/>
    <w:rsid w:val="134A364C"/>
    <w:rsid w:val="13631AD8"/>
    <w:rsid w:val="13BA5B9C"/>
    <w:rsid w:val="141D437D"/>
    <w:rsid w:val="147815B3"/>
    <w:rsid w:val="147F2942"/>
    <w:rsid w:val="14F72E20"/>
    <w:rsid w:val="15F47393"/>
    <w:rsid w:val="17824D2F"/>
    <w:rsid w:val="17D82A95"/>
    <w:rsid w:val="18344781"/>
    <w:rsid w:val="186C142F"/>
    <w:rsid w:val="18746A55"/>
    <w:rsid w:val="189746FE"/>
    <w:rsid w:val="18A137CE"/>
    <w:rsid w:val="18B24675"/>
    <w:rsid w:val="18ED2570"/>
    <w:rsid w:val="1998697F"/>
    <w:rsid w:val="19B117EF"/>
    <w:rsid w:val="1A073B05"/>
    <w:rsid w:val="1AA27006"/>
    <w:rsid w:val="1B826FFA"/>
    <w:rsid w:val="1C8C6332"/>
    <w:rsid w:val="1CCC4663"/>
    <w:rsid w:val="1D7909B3"/>
    <w:rsid w:val="1D904DB0"/>
    <w:rsid w:val="1E2642CF"/>
    <w:rsid w:val="1F274302"/>
    <w:rsid w:val="1F4C78B0"/>
    <w:rsid w:val="1F647304"/>
    <w:rsid w:val="1F745799"/>
    <w:rsid w:val="1FC658C9"/>
    <w:rsid w:val="204038CD"/>
    <w:rsid w:val="21AD4F92"/>
    <w:rsid w:val="22A5210D"/>
    <w:rsid w:val="22A939AB"/>
    <w:rsid w:val="22DC0713"/>
    <w:rsid w:val="22E06CA1"/>
    <w:rsid w:val="230C4BAD"/>
    <w:rsid w:val="23182955"/>
    <w:rsid w:val="24147063"/>
    <w:rsid w:val="24172B97"/>
    <w:rsid w:val="24423496"/>
    <w:rsid w:val="25166CE2"/>
    <w:rsid w:val="25303D77"/>
    <w:rsid w:val="25B3069D"/>
    <w:rsid w:val="25B60C44"/>
    <w:rsid w:val="262579C2"/>
    <w:rsid w:val="2637307C"/>
    <w:rsid w:val="266D01A2"/>
    <w:rsid w:val="26EF06E2"/>
    <w:rsid w:val="26F7280B"/>
    <w:rsid w:val="27BF2930"/>
    <w:rsid w:val="28411398"/>
    <w:rsid w:val="292A6EC8"/>
    <w:rsid w:val="294066EC"/>
    <w:rsid w:val="294947E5"/>
    <w:rsid w:val="29637A94"/>
    <w:rsid w:val="296C74E1"/>
    <w:rsid w:val="2A135BAE"/>
    <w:rsid w:val="2AB6159E"/>
    <w:rsid w:val="2B9C5275"/>
    <w:rsid w:val="2BCE5518"/>
    <w:rsid w:val="2C6C5129"/>
    <w:rsid w:val="2CC70F24"/>
    <w:rsid w:val="2CD45AC9"/>
    <w:rsid w:val="2D543BEC"/>
    <w:rsid w:val="2D574004"/>
    <w:rsid w:val="2D940EA8"/>
    <w:rsid w:val="2D9B2143"/>
    <w:rsid w:val="2DC12C6F"/>
    <w:rsid w:val="2DF67CC1"/>
    <w:rsid w:val="2DFE0923"/>
    <w:rsid w:val="2E032A06"/>
    <w:rsid w:val="2E1C04AA"/>
    <w:rsid w:val="2E291E44"/>
    <w:rsid w:val="2F3A598B"/>
    <w:rsid w:val="2F8C3DBF"/>
    <w:rsid w:val="304F751B"/>
    <w:rsid w:val="30843362"/>
    <w:rsid w:val="309A3E0B"/>
    <w:rsid w:val="30EE2ED1"/>
    <w:rsid w:val="31132938"/>
    <w:rsid w:val="31653193"/>
    <w:rsid w:val="31A33026"/>
    <w:rsid w:val="320A3D3B"/>
    <w:rsid w:val="320B74E0"/>
    <w:rsid w:val="323A2127"/>
    <w:rsid w:val="323C7C18"/>
    <w:rsid w:val="324C6101"/>
    <w:rsid w:val="34A36AE7"/>
    <w:rsid w:val="34C80ADD"/>
    <w:rsid w:val="34E42621"/>
    <w:rsid w:val="352154CD"/>
    <w:rsid w:val="35363202"/>
    <w:rsid w:val="354D466A"/>
    <w:rsid w:val="35C02D69"/>
    <w:rsid w:val="364F6C0E"/>
    <w:rsid w:val="36B81FB7"/>
    <w:rsid w:val="370276D6"/>
    <w:rsid w:val="37C36E66"/>
    <w:rsid w:val="3821593A"/>
    <w:rsid w:val="383C3143"/>
    <w:rsid w:val="392C27E9"/>
    <w:rsid w:val="392E6B63"/>
    <w:rsid w:val="394E09B1"/>
    <w:rsid w:val="39643D30"/>
    <w:rsid w:val="39904B26"/>
    <w:rsid w:val="399D5494"/>
    <w:rsid w:val="39F50E2C"/>
    <w:rsid w:val="3A5E4C24"/>
    <w:rsid w:val="3A704957"/>
    <w:rsid w:val="3A733D5B"/>
    <w:rsid w:val="3B143534"/>
    <w:rsid w:val="3B6E0E96"/>
    <w:rsid w:val="3BAE1BDB"/>
    <w:rsid w:val="3BD01B51"/>
    <w:rsid w:val="3C8324C9"/>
    <w:rsid w:val="3C88242C"/>
    <w:rsid w:val="3CAA23A2"/>
    <w:rsid w:val="3CB52C16"/>
    <w:rsid w:val="3CD236A7"/>
    <w:rsid w:val="3CDB1D38"/>
    <w:rsid w:val="3D516CC2"/>
    <w:rsid w:val="3ECF7E9E"/>
    <w:rsid w:val="3F255D10"/>
    <w:rsid w:val="3F892175"/>
    <w:rsid w:val="405E7C9B"/>
    <w:rsid w:val="40AE7F87"/>
    <w:rsid w:val="41174FE2"/>
    <w:rsid w:val="41AE0A03"/>
    <w:rsid w:val="41D852BC"/>
    <w:rsid w:val="42485A45"/>
    <w:rsid w:val="439C44E9"/>
    <w:rsid w:val="43A15B81"/>
    <w:rsid w:val="44E906E3"/>
    <w:rsid w:val="44FE772F"/>
    <w:rsid w:val="451F3201"/>
    <w:rsid w:val="45790587"/>
    <w:rsid w:val="45C10B4B"/>
    <w:rsid w:val="46040D75"/>
    <w:rsid w:val="46853538"/>
    <w:rsid w:val="46E30305"/>
    <w:rsid w:val="47360AB8"/>
    <w:rsid w:val="479F7387"/>
    <w:rsid w:val="47AD71EA"/>
    <w:rsid w:val="47BC742D"/>
    <w:rsid w:val="486E0FF2"/>
    <w:rsid w:val="48733F90"/>
    <w:rsid w:val="494D47E1"/>
    <w:rsid w:val="497F54EC"/>
    <w:rsid w:val="49AA39E1"/>
    <w:rsid w:val="49C16F7D"/>
    <w:rsid w:val="4A0F5F3A"/>
    <w:rsid w:val="4A8204BA"/>
    <w:rsid w:val="4B1D3871"/>
    <w:rsid w:val="4BA821A3"/>
    <w:rsid w:val="4BFB288F"/>
    <w:rsid w:val="4C1769A7"/>
    <w:rsid w:val="4C1C66ED"/>
    <w:rsid w:val="4C510646"/>
    <w:rsid w:val="4CF3744D"/>
    <w:rsid w:val="4D020839"/>
    <w:rsid w:val="4D7E765F"/>
    <w:rsid w:val="4E962559"/>
    <w:rsid w:val="4EC25278"/>
    <w:rsid w:val="4F7725B8"/>
    <w:rsid w:val="4FEE65F2"/>
    <w:rsid w:val="505A46D7"/>
    <w:rsid w:val="508362F4"/>
    <w:rsid w:val="50E53551"/>
    <w:rsid w:val="530D4FE1"/>
    <w:rsid w:val="543C792C"/>
    <w:rsid w:val="54F63F7F"/>
    <w:rsid w:val="553D0E4B"/>
    <w:rsid w:val="55A82D9F"/>
    <w:rsid w:val="55EB160A"/>
    <w:rsid w:val="56D77DE0"/>
    <w:rsid w:val="56E94A7A"/>
    <w:rsid w:val="57291F35"/>
    <w:rsid w:val="573945F7"/>
    <w:rsid w:val="575E0F3C"/>
    <w:rsid w:val="581A595D"/>
    <w:rsid w:val="587A11AE"/>
    <w:rsid w:val="588C0756"/>
    <w:rsid w:val="58D03034"/>
    <w:rsid w:val="59B92BF4"/>
    <w:rsid w:val="59C12008"/>
    <w:rsid w:val="59D525E5"/>
    <w:rsid w:val="5B2D7FCE"/>
    <w:rsid w:val="5B860DDB"/>
    <w:rsid w:val="5BDB00C7"/>
    <w:rsid w:val="5BDE3CB3"/>
    <w:rsid w:val="5BFE196B"/>
    <w:rsid w:val="5C0476A0"/>
    <w:rsid w:val="5C645C72"/>
    <w:rsid w:val="5D275545"/>
    <w:rsid w:val="5D680188"/>
    <w:rsid w:val="5E9B7945"/>
    <w:rsid w:val="5F072427"/>
    <w:rsid w:val="5F93061C"/>
    <w:rsid w:val="5FE062DF"/>
    <w:rsid w:val="6008100A"/>
    <w:rsid w:val="6035635A"/>
    <w:rsid w:val="60E37162"/>
    <w:rsid w:val="60ED5E93"/>
    <w:rsid w:val="61B0665D"/>
    <w:rsid w:val="61D70CB9"/>
    <w:rsid w:val="62480E9C"/>
    <w:rsid w:val="624F3980"/>
    <w:rsid w:val="625F07BA"/>
    <w:rsid w:val="62731DE4"/>
    <w:rsid w:val="62A3326C"/>
    <w:rsid w:val="63092249"/>
    <w:rsid w:val="63B44690"/>
    <w:rsid w:val="63C27722"/>
    <w:rsid w:val="643A5F30"/>
    <w:rsid w:val="6454481E"/>
    <w:rsid w:val="651B17E0"/>
    <w:rsid w:val="65544699"/>
    <w:rsid w:val="656B4E5D"/>
    <w:rsid w:val="659A3C8D"/>
    <w:rsid w:val="668D2F14"/>
    <w:rsid w:val="668F2A3A"/>
    <w:rsid w:val="66974E96"/>
    <w:rsid w:val="674D37A6"/>
    <w:rsid w:val="676952A9"/>
    <w:rsid w:val="67931B01"/>
    <w:rsid w:val="67BC2E06"/>
    <w:rsid w:val="67F00D02"/>
    <w:rsid w:val="68881B09"/>
    <w:rsid w:val="689A7DBD"/>
    <w:rsid w:val="693059C0"/>
    <w:rsid w:val="69877D9D"/>
    <w:rsid w:val="698B5B66"/>
    <w:rsid w:val="69FA7C16"/>
    <w:rsid w:val="6A3D5371"/>
    <w:rsid w:val="6BA46902"/>
    <w:rsid w:val="6BB032C1"/>
    <w:rsid w:val="6C044D2B"/>
    <w:rsid w:val="6C233473"/>
    <w:rsid w:val="6C3A254B"/>
    <w:rsid w:val="6C964017"/>
    <w:rsid w:val="6C9C1458"/>
    <w:rsid w:val="6D156B14"/>
    <w:rsid w:val="6D5B7633"/>
    <w:rsid w:val="6D6830E8"/>
    <w:rsid w:val="6D8E6FF3"/>
    <w:rsid w:val="6DFB0400"/>
    <w:rsid w:val="6E063004"/>
    <w:rsid w:val="6E1323D2"/>
    <w:rsid w:val="6E5813AF"/>
    <w:rsid w:val="6EB81E4D"/>
    <w:rsid w:val="6F3C6EA4"/>
    <w:rsid w:val="6F426800"/>
    <w:rsid w:val="6F72024E"/>
    <w:rsid w:val="6F997ED1"/>
    <w:rsid w:val="700E441B"/>
    <w:rsid w:val="704F788C"/>
    <w:rsid w:val="705636CC"/>
    <w:rsid w:val="71241A1C"/>
    <w:rsid w:val="714F4CEB"/>
    <w:rsid w:val="71E0253D"/>
    <w:rsid w:val="71E05943"/>
    <w:rsid w:val="72161365"/>
    <w:rsid w:val="72281098"/>
    <w:rsid w:val="728E1843"/>
    <w:rsid w:val="72D54D7C"/>
    <w:rsid w:val="732950C8"/>
    <w:rsid w:val="734C0DB6"/>
    <w:rsid w:val="735955DB"/>
    <w:rsid w:val="73E607BC"/>
    <w:rsid w:val="73E6120B"/>
    <w:rsid w:val="745D7787"/>
    <w:rsid w:val="749852A6"/>
    <w:rsid w:val="74E724EC"/>
    <w:rsid w:val="74E97204"/>
    <w:rsid w:val="7509415A"/>
    <w:rsid w:val="75CD4430"/>
    <w:rsid w:val="76740D50"/>
    <w:rsid w:val="773D04CB"/>
    <w:rsid w:val="77444071"/>
    <w:rsid w:val="775A1CF3"/>
    <w:rsid w:val="778B37DB"/>
    <w:rsid w:val="77933457"/>
    <w:rsid w:val="77996EB9"/>
    <w:rsid w:val="77CA669B"/>
    <w:rsid w:val="77F8480C"/>
    <w:rsid w:val="78212811"/>
    <w:rsid w:val="787F0B57"/>
    <w:rsid w:val="7899684C"/>
    <w:rsid w:val="78E01FCD"/>
    <w:rsid w:val="79014F55"/>
    <w:rsid w:val="79276269"/>
    <w:rsid w:val="79A670BB"/>
    <w:rsid w:val="79A731EA"/>
    <w:rsid w:val="7A3E7E41"/>
    <w:rsid w:val="7A7B08FF"/>
    <w:rsid w:val="7ABB6F4D"/>
    <w:rsid w:val="7AD35E1A"/>
    <w:rsid w:val="7AF4420D"/>
    <w:rsid w:val="7B4E6013"/>
    <w:rsid w:val="7BEE6EAE"/>
    <w:rsid w:val="7BFA6A35"/>
    <w:rsid w:val="7C2A25DC"/>
    <w:rsid w:val="7C8D4919"/>
    <w:rsid w:val="7CF6426C"/>
    <w:rsid w:val="7D52346D"/>
    <w:rsid w:val="7D621FE7"/>
    <w:rsid w:val="7D7358BD"/>
    <w:rsid w:val="7D8775BA"/>
    <w:rsid w:val="7D9B1948"/>
    <w:rsid w:val="7DC900B8"/>
    <w:rsid w:val="7DEE380A"/>
    <w:rsid w:val="7E7E09BD"/>
    <w:rsid w:val="7EE10F4C"/>
    <w:rsid w:val="7F270E22"/>
    <w:rsid w:val="7F587A63"/>
    <w:rsid w:val="7F5B0CFF"/>
    <w:rsid w:val="7FD8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FollowedHyperlink"/>
    <w:basedOn w:val="9"/>
    <w:autoRedefine/>
    <w:qFormat/>
    <w:uiPriority w:val="0"/>
    <w:rPr>
      <w:color w:val="800080"/>
      <w:u w:val="none"/>
    </w:rPr>
  </w:style>
  <w:style w:type="character" w:styleId="12">
    <w:name w:val="HTML Definition"/>
    <w:basedOn w:val="9"/>
    <w:autoRedefine/>
    <w:qFormat/>
    <w:uiPriority w:val="0"/>
  </w:style>
  <w:style w:type="character" w:styleId="13">
    <w:name w:val="HTML Typewriter"/>
    <w:basedOn w:val="9"/>
    <w:autoRedefine/>
    <w:qFormat/>
    <w:uiPriority w:val="0"/>
    <w:rPr>
      <w:rFonts w:hint="default" w:ascii="monospace" w:hAnsi="monospace" w:eastAsia="monospace" w:cs="monospace"/>
      <w:sz w:val="20"/>
    </w:rPr>
  </w:style>
  <w:style w:type="character" w:styleId="14">
    <w:name w:val="HTML Acronym"/>
    <w:basedOn w:val="9"/>
    <w:autoRedefine/>
    <w:qFormat/>
    <w:uiPriority w:val="0"/>
  </w:style>
  <w:style w:type="character" w:styleId="15">
    <w:name w:val="HTML Variable"/>
    <w:basedOn w:val="9"/>
    <w:autoRedefine/>
    <w:qFormat/>
    <w:uiPriority w:val="0"/>
  </w:style>
  <w:style w:type="character" w:styleId="16">
    <w:name w:val="Hyperlink"/>
    <w:basedOn w:val="9"/>
    <w:autoRedefine/>
    <w:qFormat/>
    <w:uiPriority w:val="0"/>
    <w:rPr>
      <w:color w:val="0000FF"/>
      <w:u w:val="none"/>
    </w:rPr>
  </w:style>
  <w:style w:type="character" w:styleId="17">
    <w:name w:val="HTML Code"/>
    <w:basedOn w:val="9"/>
    <w:autoRedefine/>
    <w:qFormat/>
    <w:uiPriority w:val="0"/>
    <w:rPr>
      <w:rFonts w:hint="default" w:ascii="monospace" w:hAnsi="monospace" w:eastAsia="monospace" w:cs="monospace"/>
      <w:sz w:val="20"/>
    </w:rPr>
  </w:style>
  <w:style w:type="character" w:styleId="18">
    <w:name w:val="HTML Cite"/>
    <w:basedOn w:val="9"/>
    <w:autoRedefine/>
    <w:qFormat/>
    <w:uiPriority w:val="0"/>
  </w:style>
  <w:style w:type="character" w:styleId="19">
    <w:name w:val="HTML Keyboard"/>
    <w:basedOn w:val="9"/>
    <w:autoRedefine/>
    <w:qFormat/>
    <w:uiPriority w:val="0"/>
    <w:rPr>
      <w:rFonts w:hint="default" w:ascii="monospace" w:hAnsi="monospace" w:eastAsia="monospace" w:cs="monospace"/>
      <w:sz w:val="20"/>
    </w:rPr>
  </w:style>
  <w:style w:type="character" w:styleId="20">
    <w:name w:val="HTML Sample"/>
    <w:basedOn w:val="9"/>
    <w:autoRedefine/>
    <w:qFormat/>
    <w:uiPriority w:val="0"/>
    <w:rPr>
      <w:rFonts w:ascii="monospace" w:hAnsi="monospace" w:eastAsia="monospace" w:cs="monospace"/>
    </w:rPr>
  </w:style>
  <w:style w:type="character" w:customStyle="1" w:styleId="21">
    <w:name w:val="layui-this"/>
    <w:basedOn w:val="9"/>
    <w:autoRedefine/>
    <w:qFormat/>
    <w:uiPriority w:val="0"/>
    <w:rPr>
      <w:bdr w:val="single" w:color="EEEEEE" w:sz="6" w:space="0"/>
      <w:shd w:val="clear" w:fill="FFFFFF"/>
    </w:rPr>
  </w:style>
  <w:style w:type="character" w:customStyle="1" w:styleId="22">
    <w:name w:val="first-child"/>
    <w:basedOn w:val="9"/>
    <w:autoRedefine/>
    <w:qFormat/>
    <w:uiPriority w:val="0"/>
  </w:style>
  <w:style w:type="character" w:customStyle="1" w:styleId="23">
    <w:name w:val="hover3"/>
    <w:basedOn w:val="9"/>
    <w:autoRedefine/>
    <w:qFormat/>
    <w:uiPriority w:val="0"/>
    <w:rPr>
      <w:color w:val="5FB878"/>
    </w:rPr>
  </w:style>
  <w:style w:type="character" w:customStyle="1" w:styleId="24">
    <w:name w:val="hover4"/>
    <w:basedOn w:val="9"/>
    <w:autoRedefine/>
    <w:qFormat/>
    <w:uiPriority w:val="0"/>
    <w:rPr>
      <w:color w:val="5FB878"/>
    </w:rPr>
  </w:style>
  <w:style w:type="character" w:customStyle="1" w:styleId="25">
    <w:name w:val="hover5"/>
    <w:basedOn w:val="9"/>
    <w:autoRedefine/>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2695</Words>
  <Characters>2792</Characters>
  <Lines>0</Lines>
  <Paragraphs>0</Paragraphs>
  <TotalTime>1</TotalTime>
  <ScaleCrop>false</ScaleCrop>
  <LinksUpToDate>false</LinksUpToDate>
  <CharactersWithSpaces>2800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2026-05-18T09:07:41Z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2430F49888DC4CE68C36F57204B211AB_13</vt:lpwstr>
  </property>
</Properties>
</file>