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2"/>
          <w:szCs w:val="32"/>
          <w:shd w:val="clear" w:fill="FFFFFF"/>
          <w:lang w:val="en-US" w:eastAsia="zh-CN" w:bidi="ar"/>
        </w:rPr>
        <w:t>科创路加油站楼</w:t>
      </w:r>
      <w:r>
        <w:rPr>
          <w:rFonts w:hint="eastAsia" w:ascii="宋体" w:hAnsi="宋体" w:eastAsia="宋体" w:cs="宋体"/>
          <w:b/>
          <w:bCs/>
          <w:i w:val="0"/>
          <w:iCs w:val="0"/>
          <w:caps w:val="0"/>
          <w:spacing w:val="8"/>
          <w:kern w:val="44"/>
          <w:sz w:val="32"/>
          <w:szCs w:val="32"/>
          <w:shd w:val="clear" w:fill="FFFFFF"/>
          <w:lang w:val="en-US" w:eastAsia="zh-CN" w:bidi="ar"/>
        </w:rPr>
        <w:t>不动产产权登记测绘项目询价公告</w:t>
      </w:r>
      <w:bookmarkStart w:id="0" w:name="_GoBack"/>
      <w:bookmarkEnd w:id="0"/>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启东领先资产经营管理有限公司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b w:val="0"/>
          <w:bCs w:val="0"/>
          <w:sz w:val="24"/>
          <w:szCs w:val="32"/>
          <w:highlight w:val="none"/>
          <w:u w:val="single"/>
          <w:lang w:val="en-US" w:eastAsia="zh-CN"/>
        </w:rPr>
        <w:t>科创路加油站楼不动产产权登记测绘项目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14:paraId="78F72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9"/>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319" w:type="dxa"/>
            <w:vAlign w:val="center"/>
          </w:tcPr>
          <w:p w14:paraId="2CE29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eastAsia" w:ascii="宋体" w:hAnsi="宋体" w:eastAsia="宋体" w:cs="Times New Roman"/>
                <w:color w:val="000000"/>
                <w:kern w:val="0"/>
                <w:sz w:val="24"/>
                <w:szCs w:val="24"/>
                <w:lang w:val="en-US" w:eastAsia="zh-CN"/>
              </w:rPr>
            </w:pPr>
            <w:r>
              <w:rPr>
                <w:rFonts w:hint="eastAsia" w:cs="Times New Roman"/>
                <w:color w:val="000000"/>
                <w:kern w:val="0"/>
                <w:sz w:val="24"/>
                <w:szCs w:val="24"/>
                <w:lang w:val="en-US" w:eastAsia="zh-CN"/>
              </w:rPr>
              <w:t>1、完成</w:t>
            </w:r>
            <w:r>
              <w:rPr>
                <w:rFonts w:hint="eastAsia" w:ascii="宋体" w:hAnsi="宋体" w:eastAsia="宋体" w:cs="Times New Roman"/>
                <w:color w:val="000000"/>
                <w:kern w:val="0"/>
                <w:sz w:val="24"/>
                <w:szCs w:val="24"/>
                <w:lang w:val="en-US" w:eastAsia="zh-CN"/>
              </w:rPr>
              <w:t>办理房产证所需的一切测绘</w:t>
            </w:r>
            <w:r>
              <w:rPr>
                <w:rFonts w:hint="eastAsia" w:cs="Times New Roman"/>
                <w:color w:val="000000"/>
                <w:kern w:val="0"/>
                <w:sz w:val="24"/>
                <w:szCs w:val="24"/>
                <w:lang w:val="en-US" w:eastAsia="zh-CN"/>
              </w:rPr>
              <w:t>服务</w:t>
            </w:r>
            <w:r>
              <w:rPr>
                <w:rFonts w:hint="eastAsia" w:ascii="宋体" w:hAnsi="宋体" w:eastAsia="宋体" w:cs="Times New Roman"/>
                <w:color w:val="000000"/>
                <w:kern w:val="0"/>
                <w:sz w:val="24"/>
                <w:szCs w:val="24"/>
                <w:lang w:val="en-US" w:eastAsia="zh-CN"/>
              </w:rPr>
              <w:t>，包括但不限于不动产权籍调查表、指界委托书、日常地籍测量报告、宗地图、竖向界限图、界址点成果表等。</w:t>
            </w:r>
          </w:p>
          <w:p w14:paraId="54AF1F91">
            <w:pPr>
              <w:keepNext w:val="0"/>
              <w:keepLines w:val="0"/>
              <w:widowControl/>
              <w:suppressLineNumbers w:val="0"/>
              <w:spacing w:line="360" w:lineRule="auto"/>
              <w:jc w:val="left"/>
              <w:rPr>
                <w:rFonts w:hint="default"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0"/>
                <w:sz w:val="24"/>
                <w:szCs w:val="24"/>
                <w:lang w:val="en-US" w:eastAsia="zh-CN"/>
              </w:rPr>
              <w:t>2、项目规模：</w:t>
            </w:r>
            <w:r>
              <w:rPr>
                <w:rFonts w:hint="eastAsia" w:ascii="宋体" w:hAnsi="宋体" w:eastAsia="宋体" w:cs="Times New Roman"/>
                <w:color w:val="000000"/>
                <w:kern w:val="0"/>
                <w:sz w:val="24"/>
                <w:szCs w:val="24"/>
                <w:lang w:val="en-US" w:eastAsia="zh-CN" w:bidi="ar"/>
              </w:rPr>
              <w:t>项目总用地面积1999m²，总建筑面积地上612m²，包括一栋2层站房、罩棚等相关单体建筑。</w:t>
            </w:r>
          </w:p>
          <w:p w14:paraId="3B03E3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right="0"/>
              <w:jc w:val="left"/>
              <w:rPr>
                <w:rFonts w:hint="default" w:ascii="宋体" w:hAnsi="宋体" w:eastAsia="宋体" w:cs="Times New Roman"/>
                <w:color w:val="000000"/>
                <w:kern w:val="0"/>
                <w:sz w:val="24"/>
                <w:szCs w:val="24"/>
                <w:lang w:val="en-US" w:eastAsia="zh-CN"/>
              </w:rPr>
            </w:pPr>
            <w:r>
              <w:rPr>
                <w:rFonts w:hint="eastAsia" w:cs="Times New Roman"/>
                <w:color w:val="000000"/>
                <w:kern w:val="0"/>
                <w:sz w:val="24"/>
                <w:szCs w:val="24"/>
                <w:lang w:val="en-US" w:eastAsia="zh-CN"/>
              </w:rPr>
              <w:t>3、</w:t>
            </w:r>
            <w:r>
              <w:rPr>
                <w:rFonts w:hint="eastAsia" w:ascii="宋体" w:hAnsi="宋体" w:eastAsia="宋体" w:cs="Times New Roman"/>
                <w:color w:val="000000"/>
                <w:kern w:val="0"/>
                <w:sz w:val="24"/>
                <w:szCs w:val="24"/>
                <w:lang w:val="en-US" w:eastAsia="zh-CN"/>
              </w:rPr>
              <w:t>项目地点：</w:t>
            </w:r>
            <w:r>
              <w:rPr>
                <w:rFonts w:hint="eastAsia" w:cs="Times New Roman"/>
                <w:color w:val="000000"/>
                <w:kern w:val="0"/>
                <w:sz w:val="24"/>
                <w:szCs w:val="24"/>
                <w:lang w:val="en-US" w:eastAsia="zh-CN"/>
              </w:rPr>
              <w:t>启东市经济开发区科创路东侧，世纪大道北侧。</w:t>
            </w:r>
          </w:p>
        </w:tc>
      </w:tr>
    </w:tbl>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10000.00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0F4C49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14:paraId="699C60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3、具备测绘乙级及以上资质证书，专业范围包含界线与不动产测绘，资质证书在有效期内；</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778CF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本项目采用总价报价方式。</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但不限于人工费、项目实施费、设备材料费、成果出具及备案费、利润、税金等以及为完成该项目所产生的一切费用。</w:t>
      </w:r>
      <w:r>
        <w:rPr>
          <w:rFonts w:hint="eastAsia" w:ascii="宋体" w:hAnsi="宋体" w:eastAsia="宋体" w:cs="宋体"/>
          <w:color w:val="auto"/>
          <w:sz w:val="24"/>
          <w:szCs w:val="32"/>
          <w:highlight w:val="none"/>
        </w:rPr>
        <w:t>采购</w:t>
      </w:r>
      <w:r>
        <w:rPr>
          <w:rFonts w:hint="eastAsia" w:ascii="宋体" w:hAnsi="宋体" w:eastAsia="宋体" w:cs="宋体"/>
          <w:color w:val="auto"/>
          <w:sz w:val="24"/>
          <w:szCs w:val="32"/>
          <w:highlight w:val="none"/>
          <w:lang w:eastAsia="zh-CN"/>
        </w:rPr>
        <w:t>单位</w:t>
      </w:r>
      <w:r>
        <w:rPr>
          <w:rFonts w:hint="eastAsia" w:ascii="宋体" w:hAnsi="宋体" w:eastAsia="宋体" w:cs="宋体"/>
          <w:color w:val="auto"/>
          <w:sz w:val="24"/>
          <w:szCs w:val="32"/>
          <w:highlight w:val="none"/>
        </w:rPr>
        <w:t>不接受任何可选择的报价，成交供应商也不得在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w:t>
      </w:r>
      <w:r>
        <w:rPr>
          <w:rFonts w:hint="eastAsia" w:ascii="宋体" w:hAnsi="宋体" w:eastAsia="宋体" w:cs="宋体"/>
          <w:color w:val="000000" w:themeColor="text1"/>
          <w:sz w:val="24"/>
          <w:szCs w:val="32"/>
          <w:highlight w:val="none"/>
          <w14:textFill>
            <w14:solidFill>
              <w14:schemeClr w14:val="tx1"/>
            </w14:solidFill>
          </w14:textFill>
        </w:rPr>
        <w:t>价在合同实施期间不因市场变化因素而变动。</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color w:val="000000" w:themeColor="text1"/>
          <w:sz w:val="24"/>
          <w:szCs w:val="32"/>
          <w:highlight w:val="none"/>
          <w:lang w:eastAsia="zh-CN"/>
          <w14:textFill>
            <w14:solidFill>
              <w14:schemeClr w14:val="tx1"/>
            </w14:solidFill>
          </w14:textFill>
        </w:rPr>
        <w:t>启东领先资产经营管理有限公司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滕</w:t>
      </w:r>
      <w:r>
        <w:rPr>
          <w:rFonts w:hint="eastAsia" w:ascii="宋体" w:hAnsi="宋体" w:eastAsia="宋体" w:cs="宋体"/>
          <w:sz w:val="24"/>
          <w:szCs w:val="32"/>
          <w:lang w:eastAsia="zh-CN"/>
        </w:rPr>
        <w:t>先生</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电话：15250618816</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51D6C95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）资质证书复印件；</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6</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28</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5</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28</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3FEA6FC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cs="Times New Roman"/>
          <w:color w:val="000000"/>
          <w:kern w:val="0"/>
          <w:sz w:val="24"/>
          <w:szCs w:val="24"/>
          <w:lang w:val="en-US" w:eastAsia="zh-CN"/>
        </w:rPr>
      </w:pPr>
      <w:r>
        <w:rPr>
          <w:rFonts w:hint="eastAsia" w:ascii="宋体" w:hAnsi="宋体" w:eastAsia="宋体" w:cs="宋体"/>
          <w:kern w:val="2"/>
          <w:sz w:val="24"/>
          <w:szCs w:val="32"/>
          <w:lang w:val="en-US" w:eastAsia="zh-CN" w:bidi="ar-SA"/>
        </w:rPr>
        <w:t>1、服务期限：自合同签订之日起十日历天内完成全部测绘工作、提交成果报告</w:t>
      </w:r>
      <w:r>
        <w:rPr>
          <w:rFonts w:hint="eastAsia" w:cs="Times New Roman"/>
          <w:color w:val="000000"/>
          <w:kern w:val="0"/>
          <w:sz w:val="24"/>
          <w:szCs w:val="24"/>
          <w:lang w:val="en-US" w:eastAsia="zh-CN"/>
        </w:rPr>
        <w:t>。</w:t>
      </w:r>
    </w:p>
    <w:p w14:paraId="761B0ED1">
      <w:pPr>
        <w:spacing w:line="480" w:lineRule="exact"/>
        <w:ind w:firstLine="480" w:firstLineChars="200"/>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2、本项目的技术标准与规范：本项目采用的技术标准与规范按国家、省、市有关行业主管部门制定的技术标准、规范执行，如有变更以最新发布的为准。</w:t>
      </w:r>
    </w:p>
    <w:p w14:paraId="31905F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w:t>
      </w:r>
      <w:r>
        <w:rPr>
          <w:rFonts w:hint="eastAsia" w:ascii="宋体" w:hAnsi="宋体" w:eastAsia="宋体" w:cs="宋体"/>
          <w:color w:val="auto"/>
          <w:kern w:val="2"/>
          <w:sz w:val="24"/>
          <w:szCs w:val="32"/>
          <w:lang w:val="en-US" w:eastAsia="zh-CN" w:bidi="ar-SA"/>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成交供应商</w:t>
      </w:r>
      <w:r>
        <w:rPr>
          <w:rFonts w:hint="eastAsia" w:ascii="宋体" w:hAnsi="宋体" w:eastAsia="宋体" w:cs="宋体"/>
          <w:sz w:val="24"/>
          <w:szCs w:val="32"/>
          <w:lang w:val="en-US" w:eastAsia="zh-CN"/>
        </w:rPr>
        <w:t>完成办理房产证所需的一切测绘服务及提交成果报告。</w:t>
      </w:r>
      <w:r>
        <w:rPr>
          <w:rFonts w:hint="eastAsia" w:ascii="宋体" w:hAnsi="宋体" w:eastAsia="宋体" w:cs="宋体"/>
          <w:sz w:val="24"/>
          <w:szCs w:val="32"/>
          <w:lang w:eastAsia="zh-CN"/>
        </w:rPr>
        <w:t>采购单位验收合格后，凭合法有效的发票，30个工作日内一次性支付服务费。成交供应商未按时提供发票的，采购单位有权不予付款，且不承担任何逾期付款责任（包括但不限于违约金、逾期付款损失等）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577DC10">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color w:val="000000" w:themeColor="text1"/>
          <w:sz w:val="24"/>
          <w:szCs w:val="32"/>
          <w:highlight w:val="none"/>
          <w:lang w:eastAsia="zh-CN"/>
          <w14:textFill>
            <w14:solidFill>
              <w14:schemeClr w14:val="tx1"/>
            </w14:solidFill>
          </w14:textFill>
        </w:rPr>
        <w:t>启东领先资产经营管理有限公司</w:t>
      </w:r>
    </w:p>
    <w:p w14:paraId="6267308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25</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230624D"/>
    <w:rsid w:val="0259629F"/>
    <w:rsid w:val="02896655"/>
    <w:rsid w:val="03AF13AF"/>
    <w:rsid w:val="04573FFD"/>
    <w:rsid w:val="05872FAB"/>
    <w:rsid w:val="05DE75CE"/>
    <w:rsid w:val="061439B5"/>
    <w:rsid w:val="06FD08ED"/>
    <w:rsid w:val="07A5743E"/>
    <w:rsid w:val="08422A5C"/>
    <w:rsid w:val="086230FE"/>
    <w:rsid w:val="0AF73FD1"/>
    <w:rsid w:val="0B9E444D"/>
    <w:rsid w:val="0C4850AD"/>
    <w:rsid w:val="0D3055FF"/>
    <w:rsid w:val="0F4D385B"/>
    <w:rsid w:val="0FF245EB"/>
    <w:rsid w:val="108703E7"/>
    <w:rsid w:val="12380CAF"/>
    <w:rsid w:val="13386C1E"/>
    <w:rsid w:val="141D437D"/>
    <w:rsid w:val="147815B3"/>
    <w:rsid w:val="155E5E5F"/>
    <w:rsid w:val="17824D2F"/>
    <w:rsid w:val="18344781"/>
    <w:rsid w:val="186C142F"/>
    <w:rsid w:val="189746FE"/>
    <w:rsid w:val="1B274F91"/>
    <w:rsid w:val="1B826FFA"/>
    <w:rsid w:val="1C0F4EF3"/>
    <w:rsid w:val="1CCC4663"/>
    <w:rsid w:val="1D904DB0"/>
    <w:rsid w:val="1E2642CF"/>
    <w:rsid w:val="1E3429EF"/>
    <w:rsid w:val="1E5A233A"/>
    <w:rsid w:val="1EDB2E6A"/>
    <w:rsid w:val="1F274302"/>
    <w:rsid w:val="1F4C78B0"/>
    <w:rsid w:val="217355DC"/>
    <w:rsid w:val="23182955"/>
    <w:rsid w:val="24CF521F"/>
    <w:rsid w:val="25303D77"/>
    <w:rsid w:val="25B60C44"/>
    <w:rsid w:val="262579C2"/>
    <w:rsid w:val="265C22FB"/>
    <w:rsid w:val="266D01A2"/>
    <w:rsid w:val="26E16DB9"/>
    <w:rsid w:val="294066EC"/>
    <w:rsid w:val="294947E5"/>
    <w:rsid w:val="296C74E1"/>
    <w:rsid w:val="2A135BAE"/>
    <w:rsid w:val="2AB6159E"/>
    <w:rsid w:val="2B053749"/>
    <w:rsid w:val="2D320A41"/>
    <w:rsid w:val="2DC0604D"/>
    <w:rsid w:val="2E032A06"/>
    <w:rsid w:val="2E1C04AA"/>
    <w:rsid w:val="2E291E44"/>
    <w:rsid w:val="2F8C3DBF"/>
    <w:rsid w:val="304F751B"/>
    <w:rsid w:val="310570DC"/>
    <w:rsid w:val="31A33026"/>
    <w:rsid w:val="323A2127"/>
    <w:rsid w:val="323C7C18"/>
    <w:rsid w:val="33F742EA"/>
    <w:rsid w:val="34C80ADD"/>
    <w:rsid w:val="352154CD"/>
    <w:rsid w:val="356525A9"/>
    <w:rsid w:val="35BF6BEA"/>
    <w:rsid w:val="35C02D69"/>
    <w:rsid w:val="364F6C0E"/>
    <w:rsid w:val="37963E26"/>
    <w:rsid w:val="37C36E66"/>
    <w:rsid w:val="383C3143"/>
    <w:rsid w:val="392E6B63"/>
    <w:rsid w:val="3A733D5B"/>
    <w:rsid w:val="3CAA23A2"/>
    <w:rsid w:val="3CCF1E09"/>
    <w:rsid w:val="3D023F8C"/>
    <w:rsid w:val="3D3E0D3C"/>
    <w:rsid w:val="3D516CC2"/>
    <w:rsid w:val="3F632CDC"/>
    <w:rsid w:val="3F892175"/>
    <w:rsid w:val="405E7C9B"/>
    <w:rsid w:val="41D852BC"/>
    <w:rsid w:val="42485A45"/>
    <w:rsid w:val="44E906E3"/>
    <w:rsid w:val="44FE772F"/>
    <w:rsid w:val="451F3201"/>
    <w:rsid w:val="45C10B4B"/>
    <w:rsid w:val="46853538"/>
    <w:rsid w:val="46E30305"/>
    <w:rsid w:val="486E0FF2"/>
    <w:rsid w:val="497F54EC"/>
    <w:rsid w:val="49E317C8"/>
    <w:rsid w:val="49F556AA"/>
    <w:rsid w:val="4B1D3871"/>
    <w:rsid w:val="4BA821A3"/>
    <w:rsid w:val="4BFB288F"/>
    <w:rsid w:val="4C1769A7"/>
    <w:rsid w:val="4C1C66ED"/>
    <w:rsid w:val="4C510646"/>
    <w:rsid w:val="4D7E765F"/>
    <w:rsid w:val="4E962559"/>
    <w:rsid w:val="4EC00F77"/>
    <w:rsid w:val="4F153217"/>
    <w:rsid w:val="505A46D7"/>
    <w:rsid w:val="520C2D5F"/>
    <w:rsid w:val="52E80B18"/>
    <w:rsid w:val="5321541D"/>
    <w:rsid w:val="53D004E8"/>
    <w:rsid w:val="54F63F7F"/>
    <w:rsid w:val="56126C00"/>
    <w:rsid w:val="569C6DA8"/>
    <w:rsid w:val="56E94A7A"/>
    <w:rsid w:val="575E0F3C"/>
    <w:rsid w:val="57C2639A"/>
    <w:rsid w:val="57EE53E1"/>
    <w:rsid w:val="581A595D"/>
    <w:rsid w:val="58705DF6"/>
    <w:rsid w:val="588C0756"/>
    <w:rsid w:val="58D03034"/>
    <w:rsid w:val="59B92BF4"/>
    <w:rsid w:val="59C12008"/>
    <w:rsid w:val="5AB81810"/>
    <w:rsid w:val="5B2D7FCE"/>
    <w:rsid w:val="5B860DDB"/>
    <w:rsid w:val="5BDB00C7"/>
    <w:rsid w:val="5BDE3CB3"/>
    <w:rsid w:val="5BE87A82"/>
    <w:rsid w:val="5D275545"/>
    <w:rsid w:val="5D680188"/>
    <w:rsid w:val="5F32463C"/>
    <w:rsid w:val="60651FB9"/>
    <w:rsid w:val="60D20857"/>
    <w:rsid w:val="60ED5E93"/>
    <w:rsid w:val="61B0665D"/>
    <w:rsid w:val="61D70CB9"/>
    <w:rsid w:val="62724E61"/>
    <w:rsid w:val="63A33305"/>
    <w:rsid w:val="63C27722"/>
    <w:rsid w:val="63E92F01"/>
    <w:rsid w:val="643A5F30"/>
    <w:rsid w:val="64556689"/>
    <w:rsid w:val="651B17E0"/>
    <w:rsid w:val="65544699"/>
    <w:rsid w:val="656B4E5D"/>
    <w:rsid w:val="668D2F14"/>
    <w:rsid w:val="668F2A3A"/>
    <w:rsid w:val="67AA7E25"/>
    <w:rsid w:val="67BC2E06"/>
    <w:rsid w:val="67EB5499"/>
    <w:rsid w:val="684B5F38"/>
    <w:rsid w:val="689A7DBD"/>
    <w:rsid w:val="693059C0"/>
    <w:rsid w:val="6A031DCE"/>
    <w:rsid w:val="6A3D5371"/>
    <w:rsid w:val="6AEB3762"/>
    <w:rsid w:val="6B0D03A8"/>
    <w:rsid w:val="6B511329"/>
    <w:rsid w:val="6BA46902"/>
    <w:rsid w:val="6BB032C1"/>
    <w:rsid w:val="6C044D2B"/>
    <w:rsid w:val="6CE413AC"/>
    <w:rsid w:val="6CEF5F51"/>
    <w:rsid w:val="6E063004"/>
    <w:rsid w:val="6E0948CB"/>
    <w:rsid w:val="6E7B6E4B"/>
    <w:rsid w:val="6F3C6EA4"/>
    <w:rsid w:val="6F887A72"/>
    <w:rsid w:val="6F9E54E7"/>
    <w:rsid w:val="7064228D"/>
    <w:rsid w:val="72281098"/>
    <w:rsid w:val="735955DB"/>
    <w:rsid w:val="73E607BC"/>
    <w:rsid w:val="74BD5357"/>
    <w:rsid w:val="74E724EC"/>
    <w:rsid w:val="777D59E2"/>
    <w:rsid w:val="778C3E77"/>
    <w:rsid w:val="779E36DC"/>
    <w:rsid w:val="77CA669B"/>
    <w:rsid w:val="77F8480C"/>
    <w:rsid w:val="78C5624B"/>
    <w:rsid w:val="78E01FCD"/>
    <w:rsid w:val="79A670BB"/>
    <w:rsid w:val="7A3E7E41"/>
    <w:rsid w:val="7CF6426C"/>
    <w:rsid w:val="7D8775BA"/>
    <w:rsid w:val="7DC900B8"/>
    <w:rsid w:val="7F587A63"/>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1933</Words>
  <Characters>1998</Characters>
  <Lines>0</Lines>
  <Paragraphs>0</Paragraphs>
  <TotalTime>11</TotalTime>
  <ScaleCrop>false</ScaleCrop>
  <LinksUpToDate>false</LinksUpToDate>
  <CharactersWithSpaces>2004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2026-05-25T02:16:39Z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DF8005B6A046448EAE18109FF7B8F4B2_13</vt:lpwstr>
  </property>
</Properties>
</file>