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CFBB">
      <w:pPr>
        <w:jc w:val="center"/>
        <w:rPr>
          <w:rFonts w:hint="eastAsia" w:asciiTheme="minorEastAsia" w:hAnsiTheme="minorEastAsia" w:eastAsiaTheme="minorEastAsia"/>
          <w:b/>
          <w:spacing w:val="-6"/>
          <w:sz w:val="36"/>
          <w:szCs w:val="36"/>
          <w:lang w:val="en-US" w:eastAsia="zh-CN"/>
        </w:rPr>
      </w:pPr>
      <w:r>
        <w:rPr>
          <w:rFonts w:hint="eastAsia" w:asciiTheme="minorEastAsia" w:hAnsiTheme="minorEastAsia" w:eastAsiaTheme="minorEastAsia"/>
          <w:b/>
          <w:spacing w:val="-6"/>
          <w:sz w:val="36"/>
          <w:szCs w:val="36"/>
          <w:lang w:val="en-US" w:eastAsia="zh-CN"/>
        </w:rPr>
        <w:t>启东蝶湖酒店（暂定）提升改造项目</w:t>
      </w:r>
      <w:r>
        <w:rPr>
          <w:rFonts w:hint="eastAsia" w:asciiTheme="minorEastAsia" w:hAnsiTheme="minorEastAsia"/>
          <w:b/>
          <w:spacing w:val="-6"/>
          <w:sz w:val="36"/>
          <w:szCs w:val="36"/>
          <w:lang w:val="en-US" w:eastAsia="zh-CN"/>
        </w:rPr>
        <w:t>劳务外包采购</w:t>
      </w:r>
      <w:r>
        <w:rPr>
          <w:rFonts w:hint="eastAsia" w:asciiTheme="minorEastAsia" w:hAnsiTheme="minorEastAsia" w:eastAsiaTheme="minorEastAsia"/>
          <w:b/>
          <w:spacing w:val="-6"/>
          <w:sz w:val="36"/>
          <w:szCs w:val="36"/>
          <w:lang w:val="en-US" w:eastAsia="zh-CN"/>
        </w:rPr>
        <w:t>项目</w:t>
      </w:r>
    </w:p>
    <w:p w14:paraId="56493A59">
      <w:pPr>
        <w:jc w:val="center"/>
        <w:rPr>
          <w:rFonts w:hint="eastAsia" w:asciiTheme="minorEastAsia" w:hAnsiTheme="minorEastAsia" w:eastAsiaTheme="minorEastAsia"/>
          <w:b/>
          <w:spacing w:val="0"/>
          <w:sz w:val="36"/>
          <w:szCs w:val="36"/>
          <w:lang w:val="en-US" w:eastAsia="zh-CN"/>
        </w:rPr>
      </w:pPr>
      <w:r>
        <w:rPr>
          <w:rFonts w:hint="eastAsia" w:asciiTheme="minorEastAsia" w:hAnsiTheme="minorEastAsia" w:eastAsiaTheme="minorEastAsia"/>
          <w:b/>
          <w:spacing w:val="0"/>
          <w:sz w:val="36"/>
          <w:szCs w:val="36"/>
          <w:lang w:val="en-US" w:eastAsia="zh-CN"/>
        </w:rPr>
        <w:t>市场询价公告</w:t>
      </w:r>
    </w:p>
    <w:p w14:paraId="33A18B3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启东蝶湖酒店管理有限公司的启东蝶湖酒店（暂定）提升改造项目劳务外包采购项目即将实施，现就该项目进行市场询价调研。</w:t>
      </w:r>
    </w:p>
    <w:p w14:paraId="471FB99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33A5950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 xml:space="preserve"> 1、酒店PA服务员</w:t>
      </w:r>
    </w:p>
    <w:p w14:paraId="590A744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酒店PA服务员主要负责酒店全区域卫生清洁与设施保养维护，具体覆盖大堂、各餐厅、客用洗手间、健身房及泳池、负一楼区域、外部公区、内庭院、玻璃走廊、副楼楼层等所有酒店各个区域的卫生清洁工作以及地毯和石材的保养和维护。</w:t>
      </w:r>
    </w:p>
    <w:p w14:paraId="14D2541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根据酒店的面积以及实际运营需求，拟规划外包人员为早班：5人（普通员工）；中班：5人（普通员工）；夜班：2人（技工），合计12人。人员男女不限，年龄不得超过53周岁。</w:t>
      </w:r>
    </w:p>
    <w:p w14:paraId="1619FD4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2、楼层服务员外包</w:t>
      </w:r>
    </w:p>
    <w:p w14:paraId="255D233E">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酒店楼层服务员核心职责为酒店所有客房的清洁打扫工作。以单房清洁费用进行计价。人员男女不限，年龄不得超过50周岁。</w:t>
      </w:r>
    </w:p>
    <w:p w14:paraId="5886C581">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3、</w:t>
      </w:r>
      <w:r>
        <w:rPr>
          <w:rFonts w:hint="default" w:ascii="宋体" w:hAnsi="宋体" w:eastAsia="宋体"/>
          <w:sz w:val="24"/>
          <w:szCs w:val="24"/>
          <w:lang w:val="en-US" w:eastAsia="zh-CN"/>
        </w:rPr>
        <w:t>发放项目服务人员的工资不得低于南通市最低工资标准。</w:t>
      </w:r>
    </w:p>
    <w:p w14:paraId="651ED42A">
      <w:pPr>
        <w:pStyle w:val="1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约定事项</w:t>
      </w:r>
    </w:p>
    <w:p w14:paraId="7DC0062C">
      <w:pPr>
        <w:keepNext w:val="0"/>
        <w:keepLines w:val="0"/>
        <w:pageBreakBefore w:val="0"/>
        <w:numPr>
          <w:ilvl w:val="0"/>
          <w:numId w:val="2"/>
        </w:numPr>
        <w:kinsoku/>
        <w:wordWrap/>
        <w:overflowPunct/>
        <w:topLinePunct w:val="0"/>
        <w:autoSpaceDE/>
        <w:autoSpaceDN/>
        <w:bidi w:val="0"/>
        <w:adjustRightInd/>
        <w:snapToGrid/>
        <w:spacing w:line="440" w:lineRule="exact"/>
        <w:ind w:right="0" w:rightChars="0"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服务期</w:t>
      </w:r>
      <w:r>
        <w:rPr>
          <w:rFonts w:hint="eastAsia" w:ascii="宋体" w:hAnsi="宋体" w:eastAsia="宋体" w:cs="宋体"/>
          <w:color w:val="auto"/>
          <w:sz w:val="24"/>
          <w:szCs w:val="24"/>
          <w:lang w:val="en-US" w:eastAsia="zh-CN"/>
        </w:rPr>
        <w:t>：6个月。</w:t>
      </w:r>
    </w:p>
    <w:p w14:paraId="75AA64C2">
      <w:pPr>
        <w:keepNext w:val="0"/>
        <w:keepLines w:val="0"/>
        <w:pageBreakBefore w:val="0"/>
        <w:numPr>
          <w:ilvl w:val="0"/>
          <w:numId w:val="2"/>
        </w:numPr>
        <w:kinsoku/>
        <w:wordWrap/>
        <w:overflowPunct/>
        <w:topLinePunct w:val="0"/>
        <w:autoSpaceDE/>
        <w:autoSpaceDN/>
        <w:bidi w:val="0"/>
        <w:adjustRightInd/>
        <w:snapToGrid/>
        <w:spacing w:line="440" w:lineRule="exact"/>
        <w:ind w:right="0" w:rightChars="0"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项目验收</w:t>
      </w:r>
      <w:r>
        <w:rPr>
          <w:rFonts w:hint="eastAsia" w:ascii="宋体" w:hAnsi="宋体" w:eastAsia="宋体" w:cs="宋体"/>
          <w:color w:val="auto"/>
          <w:sz w:val="24"/>
          <w:szCs w:val="24"/>
          <w:highlight w:val="none"/>
          <w:lang w:val="en-US" w:eastAsia="zh-CN"/>
        </w:rPr>
        <w:t>：供应商接采购人通知后进行现场服务，每次服务完成后由采购人进行现场验收，如验收不通过需立即返工，直至满足采购人需求，相关费用包含在投标报价中，结算时不予调整。</w:t>
      </w:r>
    </w:p>
    <w:p w14:paraId="701EBE4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rPr>
        <w:t>.参与报价的单位需将</w:t>
      </w:r>
      <w:bookmarkStart w:id="0" w:name="_GoBack"/>
      <w:bookmarkEnd w:id="0"/>
      <w:r>
        <w:rPr>
          <w:rStyle w:val="40"/>
          <w:rFonts w:hint="eastAsia" w:ascii="宋体" w:hAnsi="宋体" w:eastAsia="宋体" w:cs="宋体"/>
          <w:kern w:val="0"/>
          <w:sz w:val="24"/>
          <w:szCs w:val="24"/>
          <w:highlight w:val="none"/>
          <w:lang w:val="en-US" w:eastAsia="zh-CN"/>
        </w:rPr>
        <w:t>有效的</w:t>
      </w:r>
      <w:r>
        <w:rPr>
          <w:rStyle w:val="40"/>
          <w:rFonts w:hint="eastAsia" w:ascii="宋体" w:hAnsi="宋体" w:eastAsia="宋体" w:cs="宋体"/>
          <w:kern w:val="0"/>
          <w:sz w:val="24"/>
          <w:szCs w:val="24"/>
          <w:highlight w:val="none"/>
        </w:rPr>
        <w:t>营业执照复印件和市场询价</w:t>
      </w:r>
      <w:r>
        <w:rPr>
          <w:rStyle w:val="40"/>
          <w:rFonts w:hint="eastAsia" w:ascii="宋体" w:hAnsi="宋体" w:eastAsia="宋体" w:cs="宋体"/>
          <w:kern w:val="0"/>
          <w:sz w:val="24"/>
          <w:szCs w:val="24"/>
          <w:highlight w:val="none"/>
          <w:lang w:val="en-US" w:eastAsia="zh-CN"/>
        </w:rPr>
        <w:t>报价单</w:t>
      </w:r>
      <w:r>
        <w:rPr>
          <w:rStyle w:val="40"/>
          <w:rFonts w:hint="eastAsia" w:ascii="宋体" w:hAnsi="宋体" w:eastAsia="宋体" w:cs="宋体"/>
          <w:kern w:val="0"/>
          <w:sz w:val="24"/>
          <w:szCs w:val="24"/>
          <w:highlight w:val="none"/>
        </w:rPr>
        <w:t>于202</w:t>
      </w:r>
      <w:r>
        <w:rPr>
          <w:rStyle w:val="40"/>
          <w:rFonts w:hint="eastAsia" w:ascii="宋体" w:hAnsi="宋体" w:eastAsia="宋体" w:cs="宋体"/>
          <w:kern w:val="0"/>
          <w:sz w:val="24"/>
          <w:szCs w:val="24"/>
          <w:highlight w:val="none"/>
          <w:lang w:val="en-US" w:eastAsia="zh-CN"/>
        </w:rPr>
        <w:t>5</w:t>
      </w:r>
      <w:r>
        <w:rPr>
          <w:rStyle w:val="40"/>
          <w:rFonts w:hint="eastAsia" w:ascii="宋体" w:hAnsi="宋体" w:eastAsia="宋体" w:cs="宋体"/>
          <w:kern w:val="0"/>
          <w:sz w:val="24"/>
          <w:szCs w:val="24"/>
          <w:highlight w:val="none"/>
        </w:rPr>
        <w:t>年</w:t>
      </w:r>
      <w:r>
        <w:rPr>
          <w:rStyle w:val="40"/>
          <w:rFonts w:hint="eastAsia" w:ascii="宋体" w:hAnsi="宋体" w:eastAsia="宋体" w:cs="宋体"/>
          <w:kern w:val="0"/>
          <w:sz w:val="24"/>
          <w:szCs w:val="24"/>
          <w:highlight w:val="none"/>
          <w:lang w:val="en-US" w:eastAsia="zh-CN"/>
        </w:rPr>
        <w:t>12</w:t>
      </w:r>
      <w:r>
        <w:rPr>
          <w:rStyle w:val="40"/>
          <w:rFonts w:hint="eastAsia" w:ascii="宋体" w:hAnsi="宋体" w:eastAsia="宋体" w:cs="宋体"/>
          <w:kern w:val="0"/>
          <w:sz w:val="24"/>
          <w:szCs w:val="24"/>
          <w:highlight w:val="none"/>
        </w:rPr>
        <w:t>月</w:t>
      </w:r>
      <w:r>
        <w:rPr>
          <w:rStyle w:val="40"/>
          <w:rFonts w:hint="eastAsia" w:ascii="宋体" w:hAnsi="宋体" w:eastAsia="宋体" w:cs="宋体"/>
          <w:kern w:val="0"/>
          <w:sz w:val="24"/>
          <w:szCs w:val="24"/>
          <w:highlight w:val="none"/>
          <w:lang w:val="en-US" w:eastAsia="zh-CN"/>
        </w:rPr>
        <w:t>17</w:t>
      </w:r>
      <w:r>
        <w:rPr>
          <w:rStyle w:val="40"/>
          <w:rFonts w:hint="eastAsia" w:ascii="宋体" w:hAnsi="宋体" w:eastAsia="宋体" w:cs="宋体"/>
          <w:kern w:val="0"/>
          <w:sz w:val="24"/>
          <w:szCs w:val="24"/>
          <w:highlight w:val="none"/>
        </w:rPr>
        <w:t>日</w:t>
      </w:r>
      <w:r>
        <w:rPr>
          <w:rStyle w:val="40"/>
          <w:rFonts w:hint="eastAsia" w:ascii="宋体" w:hAnsi="宋体" w:eastAsia="宋体" w:cs="宋体"/>
          <w:kern w:val="0"/>
          <w:sz w:val="24"/>
          <w:szCs w:val="24"/>
          <w:highlight w:val="none"/>
        </w:rPr>
        <w:t>17:00前</w:t>
      </w:r>
      <w:r>
        <w:rPr>
          <w:rStyle w:val="4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启东市公园北路1088号（江苏缔逸项目管理有限公司）</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 xml:space="preserve"> 苏海丹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0513-68039918 </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1210180788@qq.com </w:t>
      </w:r>
      <w:r>
        <w:rPr>
          <w:rFonts w:hint="eastAsia" w:ascii="宋体" w:hAnsi="宋体" w:eastAsia="宋体" w:cs="宋体"/>
          <w:color w:val="auto"/>
          <w:sz w:val="24"/>
          <w:szCs w:val="24"/>
          <w:highlight w:val="none"/>
        </w:rPr>
        <w:t>。</w:t>
      </w:r>
    </w:p>
    <w:p w14:paraId="6205A26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color w:val="auto"/>
          <w:kern w:val="0"/>
          <w:sz w:val="24"/>
          <w:szCs w:val="24"/>
          <w:highlight w:val="none"/>
        </w:rPr>
      </w:pPr>
      <w:r>
        <w:rPr>
          <w:rStyle w:val="40"/>
          <w:rFonts w:hint="eastAsia" w:ascii="宋体" w:hAnsi="宋体" w:eastAsia="宋体" w:cs="宋体"/>
          <w:color w:val="auto"/>
          <w:kern w:val="0"/>
          <w:sz w:val="24"/>
          <w:szCs w:val="24"/>
          <w:highlight w:val="none"/>
          <w:lang w:val="en-US" w:eastAsia="zh-CN"/>
        </w:rPr>
        <w:t>4</w:t>
      </w:r>
      <w:r>
        <w:rPr>
          <w:rStyle w:val="40"/>
          <w:rFonts w:hint="eastAsia" w:ascii="宋体" w:hAnsi="宋体" w:eastAsia="宋体" w:cs="宋体"/>
          <w:color w:val="auto"/>
          <w:kern w:val="0"/>
          <w:sz w:val="24"/>
          <w:szCs w:val="24"/>
          <w:highlight w:val="none"/>
        </w:rPr>
        <w:t>.</w:t>
      </w:r>
      <w:r>
        <w:rPr>
          <w:rStyle w:val="40"/>
          <w:rFonts w:hint="eastAsia" w:ascii="宋体" w:hAnsi="宋体" w:eastAsia="宋体" w:cs="宋体"/>
          <w:b/>
          <w:bCs/>
          <w:color w:val="auto"/>
          <w:kern w:val="0"/>
          <w:sz w:val="24"/>
          <w:szCs w:val="24"/>
          <w:highlight w:val="none"/>
        </w:rPr>
        <w:t>报价费用说明：</w:t>
      </w:r>
    </w:p>
    <w:p w14:paraId="53B087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供应商的投标报价应完成本项目全部服务所发生的费用，报价采用全费用综合单价报价方式，</w:t>
      </w:r>
      <w:r>
        <w:rPr>
          <w:rFonts w:hint="eastAsia" w:ascii="宋体" w:hAnsi="宋体" w:eastAsia="宋体" w:cs="宋体"/>
          <w:color w:val="000000" w:themeColor="text1"/>
          <w:sz w:val="24"/>
          <w:szCs w:val="24"/>
          <w:highlight w:val="none"/>
          <w:lang w:val="zh-CN" w:eastAsia="zh-CN"/>
          <w14:textFill>
            <w14:solidFill>
              <w14:schemeClr w14:val="tx1"/>
            </w14:solidFill>
          </w14:textFill>
        </w:rPr>
        <w:t>综合单价包括（但不限于）</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服务人员工资</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福利、</w:t>
      </w:r>
      <w:r>
        <w:rPr>
          <w:rFonts w:hint="eastAsia" w:ascii="宋体" w:hAnsi="宋体" w:eastAsia="宋体" w:cs="宋体"/>
          <w:color w:val="000000" w:themeColor="text1"/>
          <w:sz w:val="24"/>
          <w:szCs w:val="24"/>
          <w:highlight w:val="none"/>
          <w:lang w:val="zh-CN" w:eastAsia="zh-CN"/>
          <w14:textFill>
            <w14:solidFill>
              <w14:schemeClr w14:val="tx1"/>
            </w14:solidFill>
          </w14:textFill>
        </w:rPr>
        <w:t>税金、</w:t>
      </w:r>
      <w:r>
        <w:rPr>
          <w:rFonts w:hint="eastAsia" w:ascii="宋体" w:hAnsi="宋体" w:eastAsia="宋体" w:cs="宋体"/>
          <w:color w:val="000000" w:themeColor="text1"/>
          <w:sz w:val="24"/>
          <w:szCs w:val="24"/>
          <w:highlight w:val="none"/>
          <w:lang w:val="en-US" w:eastAsia="zh-CN"/>
          <w14:textFill>
            <w14:solidFill>
              <w14:schemeClr w14:val="tx1"/>
            </w14:solidFill>
          </w14:textFill>
        </w:rPr>
        <w:t>管理费、利润</w:t>
      </w:r>
      <w:r>
        <w:rPr>
          <w:rFonts w:hint="eastAsia" w:ascii="宋体" w:hAnsi="宋体" w:eastAsia="宋体" w:cs="宋体"/>
          <w:color w:val="000000" w:themeColor="text1"/>
          <w:sz w:val="24"/>
          <w:szCs w:val="24"/>
          <w:highlight w:val="none"/>
          <w:lang w:val="zh-CN"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一切</w:t>
      </w:r>
      <w:r>
        <w:rPr>
          <w:rFonts w:hint="eastAsia" w:ascii="宋体" w:hAnsi="宋体" w:eastAsia="宋体" w:cs="宋体"/>
          <w:color w:val="000000" w:themeColor="text1"/>
          <w:sz w:val="24"/>
          <w:szCs w:val="24"/>
          <w:highlight w:val="none"/>
          <w:lang w:val="zh-CN" w:eastAsia="zh-CN"/>
          <w14:textFill>
            <w14:solidFill>
              <w14:schemeClr w14:val="tx1"/>
            </w14:solidFill>
          </w14:textFill>
        </w:rPr>
        <w:t>费用</w:t>
      </w:r>
      <w:r>
        <w:rPr>
          <w:rFonts w:hint="eastAsia" w:ascii="宋体" w:hAnsi="宋体" w:eastAsia="宋体" w:cs="宋体"/>
          <w:color w:val="auto"/>
          <w:sz w:val="24"/>
          <w:szCs w:val="24"/>
          <w:highlight w:val="none"/>
          <w:lang w:val="zh-CN" w:eastAsia="zh-CN"/>
        </w:rPr>
        <w:t>。招标文件中所有内容涉及的费用，按常规应当包括的其它费用，</w:t>
      </w:r>
      <w:r>
        <w:rPr>
          <w:rFonts w:hint="eastAsia" w:ascii="宋体" w:hAnsi="宋体" w:eastAsia="宋体" w:cs="宋体"/>
          <w:color w:val="auto"/>
          <w:sz w:val="24"/>
          <w:szCs w:val="24"/>
          <w:highlight w:val="none"/>
          <w:lang w:val="en-US" w:eastAsia="zh-CN"/>
        </w:rPr>
        <w:t>投标综合单价</w:t>
      </w:r>
      <w:r>
        <w:rPr>
          <w:rFonts w:hint="eastAsia" w:ascii="宋体" w:hAnsi="宋体" w:eastAsia="宋体" w:cs="宋体"/>
          <w:color w:val="auto"/>
          <w:sz w:val="24"/>
          <w:szCs w:val="24"/>
          <w:highlight w:val="none"/>
          <w:lang w:val="zh-CN" w:eastAsia="zh-CN"/>
        </w:rPr>
        <w:t>一次包定,结算时</w:t>
      </w:r>
      <w:r>
        <w:rPr>
          <w:rFonts w:hint="eastAsia" w:ascii="宋体" w:hAnsi="宋体" w:eastAsia="宋体" w:cs="宋体"/>
          <w:color w:val="auto"/>
          <w:sz w:val="24"/>
          <w:szCs w:val="24"/>
          <w:highlight w:val="none"/>
          <w:lang w:val="en-US" w:eastAsia="zh-CN"/>
        </w:rPr>
        <w:t>不予调整</w:t>
      </w:r>
      <w:r>
        <w:rPr>
          <w:rFonts w:hint="eastAsia" w:ascii="宋体" w:hAnsi="宋体" w:eastAsia="宋体" w:cs="宋体"/>
          <w:color w:val="auto"/>
          <w:sz w:val="24"/>
          <w:szCs w:val="24"/>
          <w:highlight w:val="none"/>
          <w:lang w:val="zh-CN" w:eastAsia="zh-CN"/>
        </w:rPr>
        <w:t>。请各供应商在报价时请充分考虑各种因素</w:t>
      </w:r>
      <w:r>
        <w:rPr>
          <w:rStyle w:val="40"/>
          <w:rFonts w:hint="eastAsia" w:ascii="宋体" w:hAnsi="宋体" w:eastAsia="宋体" w:cs="宋体"/>
          <w:kern w:val="0"/>
          <w:sz w:val="24"/>
          <w:szCs w:val="24"/>
          <w:highlight w:val="none"/>
          <w:lang w:val="en-US" w:eastAsia="zh-CN"/>
        </w:rPr>
        <w:t>。</w:t>
      </w:r>
    </w:p>
    <w:p w14:paraId="1AD4A6B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eastAsia" w:ascii="宋体" w:hAnsi="宋体" w:eastAsia="宋体" w:cs="宋体"/>
          <w:kern w:val="0"/>
          <w:sz w:val="24"/>
          <w:szCs w:val="24"/>
          <w:highlight w:val="none"/>
          <w:lang w:val="en-US" w:eastAsia="zh-CN"/>
        </w:rPr>
      </w:pPr>
      <w:r>
        <w:rPr>
          <w:rStyle w:val="40"/>
          <w:rFonts w:hint="eastAsia" w:ascii="宋体" w:hAnsi="宋体" w:eastAsia="宋体" w:cs="宋体"/>
          <w:kern w:val="0"/>
          <w:sz w:val="24"/>
          <w:szCs w:val="24"/>
          <w:highlight w:val="none"/>
          <w:lang w:val="en-US" w:eastAsia="zh-CN"/>
        </w:rPr>
        <w:t>5</w:t>
      </w:r>
      <w:r>
        <w:rPr>
          <w:rStyle w:val="40"/>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、报价汇总表</w:t>
      </w:r>
      <w:r>
        <w:rPr>
          <w:rFonts w:hint="eastAsia" w:ascii="宋体" w:hAnsi="宋体" w:eastAsia="宋体" w:cs="宋体"/>
          <w:sz w:val="24"/>
          <w:szCs w:val="24"/>
          <w:highlight w:val="none"/>
        </w:rPr>
        <w:t>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383C5D2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0"/>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w:t>
      </w:r>
      <w:r>
        <w:rPr>
          <w:rStyle w:val="40"/>
          <w:rFonts w:hint="eastAsia" w:ascii="宋体" w:hAnsi="宋体" w:eastAsia="宋体" w:cs="宋体"/>
          <w:b/>
          <w:bCs/>
          <w:kern w:val="0"/>
          <w:sz w:val="24"/>
          <w:szCs w:val="24"/>
          <w:highlight w:val="none"/>
        </w:rPr>
        <w:t>拟定支付方式及期限</w:t>
      </w:r>
      <w:r>
        <w:rPr>
          <w:rStyle w:val="40"/>
          <w:rFonts w:hint="eastAsia" w:ascii="宋体" w:hAnsi="宋体" w:eastAsia="宋体" w:cs="宋体"/>
          <w:color w:val="000000" w:themeColor="text1"/>
          <w:kern w:val="0"/>
          <w:sz w:val="24"/>
          <w:szCs w:val="24"/>
          <w:highlight w:val="none"/>
          <w14:textFill>
            <w14:solidFill>
              <w14:schemeClr w14:val="tx1"/>
            </w14:solidFill>
          </w14:textFill>
        </w:rPr>
        <w:t>：</w:t>
      </w:r>
      <w:r>
        <w:rPr>
          <w:rStyle w:val="40"/>
          <w:rFonts w:hint="eastAsia" w:ascii="宋体" w:hAnsi="宋体" w:eastAsia="宋体" w:cs="宋体"/>
          <w:color w:val="000000" w:themeColor="text1"/>
          <w:kern w:val="0"/>
          <w:sz w:val="24"/>
          <w:szCs w:val="24"/>
          <w:highlight w:val="none"/>
          <w:lang w:val="en-US" w:eastAsia="zh-CN"/>
          <w14:textFill>
            <w14:solidFill>
              <w14:schemeClr w14:val="tx1"/>
            </w14:solidFill>
          </w14:textFill>
        </w:rPr>
        <w:t>服务费按月支付，根据供应商实际拟派人员及清扫房间数量，采购人验收通过后，按实结算支付。</w:t>
      </w:r>
    </w:p>
    <w:p w14:paraId="524E512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0"/>
          <w:rFonts w:hint="eastAsia" w:ascii="宋体" w:hAnsi="宋体" w:eastAsia="宋体" w:cs="宋体"/>
          <w:kern w:val="0"/>
          <w:sz w:val="24"/>
          <w:szCs w:val="24"/>
          <w:highlight w:val="none"/>
          <w:lang w:val="en-US" w:eastAsia="zh-CN"/>
        </w:rPr>
        <w:t>6</w:t>
      </w:r>
      <w:r>
        <w:rPr>
          <w:rStyle w:val="40"/>
          <w:rFonts w:hint="eastAsia" w:ascii="宋体" w:hAnsi="宋体" w:eastAsia="宋体" w:cs="宋体"/>
          <w:kern w:val="0"/>
          <w:sz w:val="24"/>
          <w:szCs w:val="24"/>
          <w:highlight w:val="none"/>
        </w:rPr>
        <w:t>.其他：</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1</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请报价单位认真核算、如实报价，如发现虚假报价的，该单位今后将</w:t>
      </w:r>
      <w:r>
        <w:rPr>
          <w:rStyle w:val="40"/>
          <w:rFonts w:hint="eastAsia" w:ascii="宋体" w:hAnsi="宋体" w:eastAsia="宋体" w:cs="宋体"/>
          <w:kern w:val="0"/>
          <w:sz w:val="24"/>
          <w:szCs w:val="24"/>
          <w:highlight w:val="none"/>
          <w:lang w:val="en-US" w:eastAsia="zh-CN"/>
        </w:rPr>
        <w:t>记入</w:t>
      </w:r>
      <w:r>
        <w:rPr>
          <w:rStyle w:val="40"/>
          <w:rFonts w:hint="eastAsia" w:ascii="宋体" w:hAnsi="宋体" w:eastAsia="宋体" w:cs="宋体"/>
          <w:kern w:val="0"/>
          <w:sz w:val="24"/>
          <w:szCs w:val="24"/>
          <w:highlight w:val="none"/>
        </w:rPr>
        <w:t>采购</w:t>
      </w:r>
      <w:r>
        <w:rPr>
          <w:rStyle w:val="40"/>
          <w:rFonts w:hint="eastAsia" w:ascii="宋体" w:hAnsi="宋体" w:eastAsia="宋体" w:cs="宋体"/>
          <w:kern w:val="0"/>
          <w:sz w:val="24"/>
          <w:szCs w:val="24"/>
          <w:highlight w:val="none"/>
          <w:lang w:val="en-US" w:eastAsia="zh-CN"/>
        </w:rPr>
        <w:t>人招标市场的黑名单</w:t>
      </w:r>
      <w:r>
        <w:rPr>
          <w:rStyle w:val="40"/>
          <w:rFonts w:hint="eastAsia" w:ascii="宋体" w:hAnsi="宋体" w:eastAsia="宋体" w:cs="宋体"/>
          <w:kern w:val="0"/>
          <w:sz w:val="24"/>
          <w:szCs w:val="24"/>
          <w:highlight w:val="none"/>
        </w:rPr>
        <w:t>；</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2</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本次报价仅作为市场调研用，因此价格仅供参考；</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lang w:val="en-US" w:eastAsia="zh-CN"/>
        </w:rPr>
        <w:t>3</w:t>
      </w:r>
      <w:r>
        <w:rPr>
          <w:rStyle w:val="40"/>
          <w:rFonts w:hint="eastAsia" w:ascii="宋体" w:hAnsi="宋体" w:eastAsia="宋体" w:cs="宋体"/>
          <w:kern w:val="0"/>
          <w:sz w:val="24"/>
          <w:szCs w:val="24"/>
          <w:highlight w:val="none"/>
          <w:lang w:eastAsia="zh-CN"/>
        </w:rPr>
        <w:t>）</w:t>
      </w:r>
      <w:r>
        <w:rPr>
          <w:rStyle w:val="40"/>
          <w:rFonts w:hint="eastAsia" w:ascii="宋体" w:hAnsi="宋体" w:eastAsia="宋体" w:cs="宋体"/>
          <w:kern w:val="0"/>
          <w:sz w:val="24"/>
          <w:szCs w:val="24"/>
          <w:highlight w:val="none"/>
        </w:rPr>
        <w:t>本次调研询价不接收质疑函，只接收对本项目的建议。</w:t>
      </w:r>
    </w:p>
    <w:p w14:paraId="415FE5A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p>
    <w:p w14:paraId="4676D29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启东蝶湖酒店管理有限公司</w:t>
      </w:r>
    </w:p>
    <w:p w14:paraId="0D972958">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0"/>
          <w:rFonts w:hint="eastAsia" w:ascii="宋体" w:hAnsi="宋体" w:eastAsia="宋体" w:cs="宋体"/>
          <w:kern w:val="0"/>
          <w:sz w:val="24"/>
          <w:szCs w:val="24"/>
          <w:highlight w:val="none"/>
          <w:lang w:val="en-US" w:eastAsia="zh-CN" w:bidi="ar-SA"/>
        </w:rPr>
      </w:pPr>
      <w:r>
        <w:rPr>
          <w:rStyle w:val="40"/>
          <w:rFonts w:hint="eastAsia" w:ascii="宋体" w:hAnsi="宋体" w:eastAsia="宋体" w:cs="宋体"/>
          <w:kern w:val="0"/>
          <w:sz w:val="24"/>
          <w:szCs w:val="24"/>
          <w:highlight w:val="none"/>
          <w:lang w:val="en-US" w:eastAsia="zh-CN" w:bidi="ar-SA"/>
        </w:rPr>
        <w:t>2025年12月12日</w:t>
      </w:r>
    </w:p>
    <w:p w14:paraId="4ECC92BE">
      <w:pP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br w:type="page"/>
      </w:r>
    </w:p>
    <w:p w14:paraId="4F17E7AE">
      <w:pPr>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启东蝶湖酒店（暂定）提升改造项目劳务外包采购项目</w:t>
      </w:r>
    </w:p>
    <w:p w14:paraId="755A9436">
      <w:pPr>
        <w:jc w:val="center"/>
        <w:rPr>
          <w:rFonts w:hint="default" w:ascii="宋体" w:hAnsi="宋体" w:eastAsia="宋体"/>
          <w:b/>
          <w:bCs/>
          <w:sz w:val="24"/>
          <w:szCs w:val="24"/>
          <w:lang w:val="en-US" w:eastAsia="zh-CN"/>
        </w:rPr>
      </w:pPr>
      <w:r>
        <w:rPr>
          <w:rFonts w:hint="eastAsia" w:ascii="宋体" w:hAnsi="宋体" w:eastAsia="宋体"/>
          <w:b/>
          <w:bCs/>
          <w:sz w:val="28"/>
          <w:szCs w:val="28"/>
          <w:lang w:val="en-US" w:eastAsia="zh-CN"/>
        </w:rPr>
        <w:t>市场询价报价汇总表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780"/>
        <w:gridCol w:w="1930"/>
        <w:gridCol w:w="1460"/>
      </w:tblGrid>
      <w:tr w14:paraId="7074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81" w:type="dxa"/>
            <w:vAlign w:val="center"/>
          </w:tcPr>
          <w:p w14:paraId="71A199C7">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序号</w:t>
            </w:r>
          </w:p>
        </w:tc>
        <w:tc>
          <w:tcPr>
            <w:tcW w:w="4780" w:type="dxa"/>
            <w:vAlign w:val="center"/>
          </w:tcPr>
          <w:p w14:paraId="4C669768">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采购内容</w:t>
            </w:r>
          </w:p>
        </w:tc>
        <w:tc>
          <w:tcPr>
            <w:tcW w:w="1930" w:type="dxa"/>
            <w:vAlign w:val="center"/>
          </w:tcPr>
          <w:p w14:paraId="714685BF">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金额</w:t>
            </w:r>
          </w:p>
        </w:tc>
        <w:tc>
          <w:tcPr>
            <w:tcW w:w="1460" w:type="dxa"/>
            <w:vAlign w:val="center"/>
          </w:tcPr>
          <w:p w14:paraId="62157DB6">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备注</w:t>
            </w:r>
          </w:p>
        </w:tc>
      </w:tr>
      <w:tr w14:paraId="5531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81" w:type="dxa"/>
            <w:vAlign w:val="center"/>
          </w:tcPr>
          <w:p w14:paraId="563785AB">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1</w:t>
            </w:r>
          </w:p>
        </w:tc>
        <w:tc>
          <w:tcPr>
            <w:tcW w:w="4780" w:type="dxa"/>
            <w:vAlign w:val="center"/>
          </w:tcPr>
          <w:p w14:paraId="6A0DCC44">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PA服务员</w:t>
            </w:r>
          </w:p>
        </w:tc>
        <w:tc>
          <w:tcPr>
            <w:tcW w:w="1930" w:type="dxa"/>
            <w:vAlign w:val="center"/>
          </w:tcPr>
          <w:p w14:paraId="349B0371">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     元/月/人</w:t>
            </w:r>
          </w:p>
        </w:tc>
        <w:tc>
          <w:tcPr>
            <w:tcW w:w="1460" w:type="dxa"/>
            <w:vAlign w:val="center"/>
          </w:tcPr>
          <w:p w14:paraId="4CD37651">
            <w:pPr>
              <w:jc w:val="center"/>
              <w:rPr>
                <w:rFonts w:hint="eastAsia" w:ascii="宋体" w:hAnsi="宋体" w:eastAsia="宋体"/>
                <w:sz w:val="24"/>
                <w:szCs w:val="24"/>
                <w:vertAlign w:val="baseline"/>
                <w:lang w:val="en-US" w:eastAsia="zh-CN"/>
              </w:rPr>
            </w:pPr>
          </w:p>
        </w:tc>
      </w:tr>
      <w:tr w14:paraId="4919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81" w:type="dxa"/>
            <w:vAlign w:val="center"/>
          </w:tcPr>
          <w:p w14:paraId="43AFA232">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2</w:t>
            </w:r>
          </w:p>
        </w:tc>
        <w:tc>
          <w:tcPr>
            <w:tcW w:w="4780" w:type="dxa"/>
            <w:vAlign w:val="center"/>
          </w:tcPr>
          <w:p w14:paraId="0ABE1390">
            <w:pPr>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楼层服务员</w:t>
            </w:r>
          </w:p>
        </w:tc>
        <w:tc>
          <w:tcPr>
            <w:tcW w:w="1930" w:type="dxa"/>
            <w:vAlign w:val="center"/>
          </w:tcPr>
          <w:p w14:paraId="33B5E600">
            <w:pPr>
              <w:jc w:val="center"/>
              <w:rPr>
                <w:rFonts w:hint="default"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 xml:space="preserve">      元/间</w:t>
            </w:r>
          </w:p>
        </w:tc>
        <w:tc>
          <w:tcPr>
            <w:tcW w:w="1460" w:type="dxa"/>
            <w:vAlign w:val="center"/>
          </w:tcPr>
          <w:p w14:paraId="1A603E48">
            <w:pPr>
              <w:jc w:val="center"/>
              <w:rPr>
                <w:rFonts w:hint="eastAsia" w:ascii="宋体" w:hAnsi="宋体" w:eastAsia="宋体"/>
                <w:sz w:val="24"/>
                <w:szCs w:val="24"/>
                <w:vertAlign w:val="baseline"/>
                <w:lang w:val="en-US" w:eastAsia="zh-CN"/>
              </w:rPr>
            </w:pPr>
          </w:p>
        </w:tc>
      </w:tr>
    </w:tbl>
    <w:p w14:paraId="5FEEE890">
      <w:pPr>
        <w:jc w:val="center"/>
        <w:rPr>
          <w:rFonts w:hint="eastAsia" w:ascii="宋体" w:hAnsi="宋体" w:eastAsia="宋体"/>
          <w:sz w:val="24"/>
          <w:szCs w:val="24"/>
          <w:lang w:val="en-US" w:eastAsia="zh-CN"/>
        </w:rPr>
      </w:pPr>
    </w:p>
    <w:p w14:paraId="1362DA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报价单位：（盖章）</w:t>
      </w:r>
    </w:p>
    <w:p w14:paraId="44DE4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报价人：（签字或盖章）</w:t>
      </w:r>
    </w:p>
    <w:p w14:paraId="38CAE3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联系方式：</w:t>
      </w:r>
    </w:p>
    <w:p w14:paraId="774E07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报价时间：</w:t>
      </w:r>
    </w:p>
    <w:p w14:paraId="2C36B780">
      <w:pPr>
        <w:rPr>
          <w:rStyle w:val="40"/>
          <w:rFonts w:hint="eastAsia" w:ascii="宋体" w:hAnsi="宋体" w:eastAsia="宋体" w:cs="宋体"/>
          <w:kern w:val="0"/>
          <w:sz w:val="24"/>
          <w:szCs w:val="24"/>
          <w:lang w:val="en-US" w:eastAsia="zh-CN" w:bidi="ar-SA"/>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01A2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6DE0D6">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606DE0D6">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D05E2"/>
    <w:multiLevelType w:val="singleLevel"/>
    <w:tmpl w:val="0AED05E2"/>
    <w:lvl w:ilvl="0" w:tentative="0">
      <w:start w:val="1"/>
      <w:numFmt w:val="decimal"/>
      <w:lvlText w:val="%1."/>
      <w:lvlJc w:val="left"/>
      <w:pPr>
        <w:tabs>
          <w:tab w:val="left" w:pos="312"/>
        </w:tabs>
      </w:pPr>
    </w:lvl>
  </w:abstractNum>
  <w:abstractNum w:abstractNumId="1">
    <w:nsid w:val="4D945E6D"/>
    <w:multiLevelType w:val="singleLevel"/>
    <w:tmpl w:val="4D945E6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C51756"/>
    <w:rsid w:val="00031766"/>
    <w:rsid w:val="001A672A"/>
    <w:rsid w:val="002702DF"/>
    <w:rsid w:val="00355A7A"/>
    <w:rsid w:val="00467337"/>
    <w:rsid w:val="00A237DF"/>
    <w:rsid w:val="00C51756"/>
    <w:rsid w:val="00CA31DF"/>
    <w:rsid w:val="013A07FE"/>
    <w:rsid w:val="0215722A"/>
    <w:rsid w:val="03EC63FF"/>
    <w:rsid w:val="04167BE0"/>
    <w:rsid w:val="04FE1868"/>
    <w:rsid w:val="055210FB"/>
    <w:rsid w:val="060F014D"/>
    <w:rsid w:val="065A4C55"/>
    <w:rsid w:val="06C9698C"/>
    <w:rsid w:val="06DE411B"/>
    <w:rsid w:val="081F710D"/>
    <w:rsid w:val="08767CBA"/>
    <w:rsid w:val="094E5949"/>
    <w:rsid w:val="09CE1802"/>
    <w:rsid w:val="0ADA1283"/>
    <w:rsid w:val="0D18108F"/>
    <w:rsid w:val="0D9A7247"/>
    <w:rsid w:val="0EE36B7D"/>
    <w:rsid w:val="0F0243F5"/>
    <w:rsid w:val="108154AD"/>
    <w:rsid w:val="13121E77"/>
    <w:rsid w:val="13455F77"/>
    <w:rsid w:val="15B72A35"/>
    <w:rsid w:val="1B324D2C"/>
    <w:rsid w:val="1B932687"/>
    <w:rsid w:val="1CAC06B2"/>
    <w:rsid w:val="1E8B21FB"/>
    <w:rsid w:val="2262713B"/>
    <w:rsid w:val="23DC4777"/>
    <w:rsid w:val="270B5BBD"/>
    <w:rsid w:val="2940272E"/>
    <w:rsid w:val="2A663985"/>
    <w:rsid w:val="2B54029B"/>
    <w:rsid w:val="2C9F4A03"/>
    <w:rsid w:val="2CEF3FB8"/>
    <w:rsid w:val="2DCF545A"/>
    <w:rsid w:val="2ED5212C"/>
    <w:rsid w:val="30C90D87"/>
    <w:rsid w:val="30F33128"/>
    <w:rsid w:val="322A22B1"/>
    <w:rsid w:val="326E08A8"/>
    <w:rsid w:val="337F0CD1"/>
    <w:rsid w:val="36F07953"/>
    <w:rsid w:val="37337DFF"/>
    <w:rsid w:val="391E3890"/>
    <w:rsid w:val="3AF066C3"/>
    <w:rsid w:val="3BEA51F5"/>
    <w:rsid w:val="3D2C0ADF"/>
    <w:rsid w:val="3E1E176E"/>
    <w:rsid w:val="3E202F15"/>
    <w:rsid w:val="3E9078C4"/>
    <w:rsid w:val="404B6C28"/>
    <w:rsid w:val="420951A2"/>
    <w:rsid w:val="424A7A77"/>
    <w:rsid w:val="42875CFB"/>
    <w:rsid w:val="42C92294"/>
    <w:rsid w:val="43132246"/>
    <w:rsid w:val="43F97287"/>
    <w:rsid w:val="45FA78C3"/>
    <w:rsid w:val="474F4A30"/>
    <w:rsid w:val="48F53072"/>
    <w:rsid w:val="4C7F348C"/>
    <w:rsid w:val="50EA7F43"/>
    <w:rsid w:val="50F06B23"/>
    <w:rsid w:val="513973A6"/>
    <w:rsid w:val="52F05E05"/>
    <w:rsid w:val="54F36E09"/>
    <w:rsid w:val="558820D0"/>
    <w:rsid w:val="57212E09"/>
    <w:rsid w:val="574733DB"/>
    <w:rsid w:val="57F83763"/>
    <w:rsid w:val="59DB49CF"/>
    <w:rsid w:val="5A1C61B6"/>
    <w:rsid w:val="5A3B2D3C"/>
    <w:rsid w:val="5A683FFF"/>
    <w:rsid w:val="5AA769EB"/>
    <w:rsid w:val="5C664E8E"/>
    <w:rsid w:val="5DBF29C4"/>
    <w:rsid w:val="5F5E0F4F"/>
    <w:rsid w:val="631F5A7F"/>
    <w:rsid w:val="662752EF"/>
    <w:rsid w:val="66DD5F97"/>
    <w:rsid w:val="68BA0755"/>
    <w:rsid w:val="693F2885"/>
    <w:rsid w:val="6A0E311B"/>
    <w:rsid w:val="6B342BA7"/>
    <w:rsid w:val="6CF54EC6"/>
    <w:rsid w:val="6D983C19"/>
    <w:rsid w:val="6FB438A3"/>
    <w:rsid w:val="701F75C9"/>
    <w:rsid w:val="705A1860"/>
    <w:rsid w:val="70C57B02"/>
    <w:rsid w:val="71072C9F"/>
    <w:rsid w:val="724D47CD"/>
    <w:rsid w:val="736E263D"/>
    <w:rsid w:val="73F3271F"/>
    <w:rsid w:val="755D5634"/>
    <w:rsid w:val="79427837"/>
    <w:rsid w:val="79852FF6"/>
    <w:rsid w:val="7ACC2155"/>
    <w:rsid w:val="7C1F2587"/>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9"/>
    <w:link w:val="39"/>
    <w:autoRedefine/>
    <w:qFormat/>
    <w:uiPriority w:val="0"/>
    <w:pPr>
      <w:spacing w:after="120"/>
    </w:pPr>
    <w:rPr>
      <w:rFonts w:ascii="Times New Roman" w:hAnsi="Times New Roman" w:eastAsia="宋体" w:cs="Times New Roman"/>
      <w:kern w:val="0"/>
      <w:sz w:val="24"/>
      <w:szCs w:val="24"/>
    </w:rPr>
  </w:style>
  <w:style w:type="paragraph" w:customStyle="1" w:styleId="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8"/>
    <w:next w:val="17"/>
    <w:autoRedefine/>
    <w:unhideWhenUsed/>
    <w:qFormat/>
    <w:uiPriority w:val="99"/>
    <w:pPr>
      <w:ind w:firstLine="420" w:firstLineChars="100"/>
    </w:pPr>
  </w:style>
  <w:style w:type="paragraph" w:styleId="17">
    <w:name w:val="Body Text First Indent 2"/>
    <w:basedOn w:val="10"/>
    <w:autoRedefine/>
    <w:qFormat/>
    <w:uiPriority w:val="0"/>
    <w:pPr>
      <w:spacing w:after="120"/>
      <w:ind w:firstLine="420" w:firstLineChars="200"/>
    </w:pPr>
    <w:rPr>
      <w:rFonts w:ascii="Times New Roman" w:hAnsi="Times New Roman"/>
      <w:szCs w:val="20"/>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autoRedefine/>
    <w:semiHidden/>
    <w:unhideWhenUsed/>
    <w:qFormat/>
    <w:uiPriority w:val="99"/>
    <w:rPr>
      <w:color w:val="800080"/>
      <w:u w:val="none"/>
    </w:rPr>
  </w:style>
  <w:style w:type="character" w:styleId="23">
    <w:name w:val="Emphasis"/>
    <w:basedOn w:val="20"/>
    <w:qFormat/>
    <w:uiPriority w:val="20"/>
    <w:rPr>
      <w:b/>
      <w:bCs/>
    </w:rPr>
  </w:style>
  <w:style w:type="character" w:styleId="24">
    <w:name w:val="HTML Definition"/>
    <w:basedOn w:val="20"/>
    <w:semiHidden/>
    <w:unhideWhenUsed/>
    <w:qFormat/>
    <w:uiPriority w:val="99"/>
  </w:style>
  <w:style w:type="character" w:styleId="25">
    <w:name w:val="HTML Typewriter"/>
    <w:basedOn w:val="20"/>
    <w:autoRedefine/>
    <w:semiHidden/>
    <w:unhideWhenUsed/>
    <w:qFormat/>
    <w:uiPriority w:val="99"/>
    <w:rPr>
      <w:rFonts w:hint="default" w:ascii="monospace" w:hAnsi="monospace" w:eastAsia="monospace" w:cs="monospace"/>
      <w:sz w:val="20"/>
    </w:rPr>
  </w:style>
  <w:style w:type="character" w:styleId="26">
    <w:name w:val="HTML Acronym"/>
    <w:basedOn w:val="20"/>
    <w:autoRedefine/>
    <w:semiHidden/>
    <w:unhideWhenUsed/>
    <w:qFormat/>
    <w:uiPriority w:val="99"/>
  </w:style>
  <w:style w:type="character" w:styleId="27">
    <w:name w:val="HTML Variable"/>
    <w:basedOn w:val="20"/>
    <w:autoRedefine/>
    <w:semiHidden/>
    <w:unhideWhenUsed/>
    <w:qFormat/>
    <w:uiPriority w:val="99"/>
  </w:style>
  <w:style w:type="character" w:styleId="28">
    <w:name w:val="Hyperlink"/>
    <w:basedOn w:val="20"/>
    <w:autoRedefine/>
    <w:semiHidden/>
    <w:unhideWhenUsed/>
    <w:qFormat/>
    <w:uiPriority w:val="99"/>
    <w:rPr>
      <w:color w:val="0000FF"/>
      <w:u w:val="none"/>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HTML Cite"/>
    <w:basedOn w:val="20"/>
    <w:semiHidden/>
    <w:unhideWhenUsed/>
    <w:qFormat/>
    <w:uiPriority w:val="99"/>
  </w:style>
  <w:style w:type="character" w:styleId="31">
    <w:name w:val="HTML Keyboard"/>
    <w:basedOn w:val="20"/>
    <w:autoRedefine/>
    <w:semiHidden/>
    <w:unhideWhenUsed/>
    <w:qFormat/>
    <w:uiPriority w:val="99"/>
    <w:rPr>
      <w:rFonts w:ascii="monospace" w:hAnsi="monospace" w:eastAsia="monospace" w:cs="monospace"/>
      <w:sz w:val="20"/>
    </w:rPr>
  </w:style>
  <w:style w:type="character" w:styleId="32">
    <w:name w:val="HTML Sample"/>
    <w:basedOn w:val="20"/>
    <w:semiHidden/>
    <w:unhideWhenUsed/>
    <w:qFormat/>
    <w:uiPriority w:val="99"/>
    <w:rPr>
      <w:rFonts w:hint="default" w:ascii="monospace" w:hAnsi="monospace" w:eastAsia="monospace" w:cs="monospace"/>
    </w:rPr>
  </w:style>
  <w:style w:type="character" w:customStyle="1" w:styleId="33">
    <w:name w:val="标题 1 Char"/>
    <w:basedOn w:val="20"/>
    <w:link w:val="2"/>
    <w:autoRedefine/>
    <w:qFormat/>
    <w:uiPriority w:val="9"/>
    <w:rPr>
      <w:b/>
      <w:bCs/>
      <w:kern w:val="44"/>
      <w:sz w:val="44"/>
      <w:szCs w:val="44"/>
    </w:rPr>
  </w:style>
  <w:style w:type="character" w:customStyle="1" w:styleId="34">
    <w:name w:val="标题 2 Char"/>
    <w:basedOn w:val="20"/>
    <w:link w:val="3"/>
    <w:autoRedefine/>
    <w:qFormat/>
    <w:uiPriority w:val="9"/>
    <w:rPr>
      <w:rFonts w:asciiTheme="majorHAnsi" w:hAnsiTheme="majorHAnsi" w:eastAsiaTheme="majorEastAsia" w:cstheme="majorBidi"/>
      <w:b/>
      <w:bCs/>
      <w:sz w:val="32"/>
      <w:szCs w:val="32"/>
    </w:rPr>
  </w:style>
  <w:style w:type="character" w:customStyle="1" w:styleId="35">
    <w:name w:val="标题 3 Char"/>
    <w:basedOn w:val="20"/>
    <w:link w:val="4"/>
    <w:autoRedefine/>
    <w:qFormat/>
    <w:uiPriority w:val="9"/>
    <w:rPr>
      <w:b/>
      <w:bCs/>
      <w:sz w:val="32"/>
      <w:szCs w:val="32"/>
    </w:rPr>
  </w:style>
  <w:style w:type="character" w:customStyle="1" w:styleId="36">
    <w:name w:val="标题 4 Char"/>
    <w:basedOn w:val="20"/>
    <w:link w:val="5"/>
    <w:autoRedefine/>
    <w:qFormat/>
    <w:uiPriority w:val="9"/>
    <w:rPr>
      <w:rFonts w:asciiTheme="majorHAnsi" w:hAnsiTheme="majorHAnsi" w:eastAsiaTheme="majorEastAsia" w:cstheme="majorBidi"/>
      <w:b/>
      <w:bCs/>
      <w:sz w:val="28"/>
      <w:szCs w:val="28"/>
    </w:rPr>
  </w:style>
  <w:style w:type="character" w:customStyle="1" w:styleId="37">
    <w:name w:val="标题 5 Char"/>
    <w:basedOn w:val="20"/>
    <w:link w:val="6"/>
    <w:autoRedefine/>
    <w:qFormat/>
    <w:uiPriority w:val="9"/>
    <w:rPr>
      <w:b/>
      <w:bCs/>
      <w:sz w:val="28"/>
      <w:szCs w:val="28"/>
    </w:rPr>
  </w:style>
  <w:style w:type="character" w:customStyle="1" w:styleId="38">
    <w:name w:val="标题 6 Char"/>
    <w:basedOn w:val="20"/>
    <w:link w:val="7"/>
    <w:autoRedefine/>
    <w:qFormat/>
    <w:uiPriority w:val="9"/>
    <w:rPr>
      <w:rFonts w:asciiTheme="majorHAnsi" w:hAnsiTheme="majorHAnsi" w:eastAsiaTheme="majorEastAsia" w:cstheme="majorBidi"/>
      <w:b/>
      <w:bCs/>
      <w:sz w:val="24"/>
      <w:szCs w:val="24"/>
    </w:rPr>
  </w:style>
  <w:style w:type="character" w:customStyle="1" w:styleId="39">
    <w:name w:val="正文文本 Char"/>
    <w:basedOn w:val="20"/>
    <w:link w:val="8"/>
    <w:autoRedefine/>
    <w:qFormat/>
    <w:uiPriority w:val="0"/>
    <w:rPr>
      <w:rFonts w:ascii="Times New Roman" w:hAnsi="Times New Roman" w:eastAsia="宋体" w:cs="Times New Roman"/>
      <w:kern w:val="0"/>
      <w:sz w:val="24"/>
      <w:szCs w:val="24"/>
    </w:rPr>
  </w:style>
  <w:style w:type="character" w:customStyle="1" w:styleId="40">
    <w:name w:val="NormalCharacter"/>
    <w:autoRedefine/>
    <w:qFormat/>
    <w:uiPriority w:val="99"/>
  </w:style>
  <w:style w:type="character" w:customStyle="1" w:styleId="41">
    <w:name w:val="font21"/>
    <w:basedOn w:val="20"/>
    <w:autoRedefine/>
    <w:qFormat/>
    <w:uiPriority w:val="0"/>
    <w:rPr>
      <w:rFonts w:hint="eastAsia" w:ascii="宋体" w:hAnsi="宋体" w:eastAsia="宋体" w:cs="宋体"/>
      <w:color w:val="000000"/>
      <w:sz w:val="20"/>
      <w:szCs w:val="20"/>
      <w:u w:val="none"/>
    </w:rPr>
  </w:style>
  <w:style w:type="character" w:customStyle="1" w:styleId="42">
    <w:name w:val="mini-outputtext1"/>
    <w:basedOn w:val="20"/>
    <w:autoRedefine/>
    <w:qFormat/>
    <w:uiPriority w:val="0"/>
  </w:style>
  <w:style w:type="character" w:customStyle="1" w:styleId="43">
    <w:name w:val="hover"/>
    <w:basedOn w:val="20"/>
    <w:qFormat/>
    <w:uiPriority w:val="0"/>
    <w:rPr>
      <w:color w:val="FFFFFF"/>
    </w:rPr>
  </w:style>
  <w:style w:type="character" w:customStyle="1" w:styleId="44">
    <w:name w:val="hover1"/>
    <w:basedOn w:val="20"/>
    <w:qFormat/>
    <w:uiPriority w:val="0"/>
    <w:rPr>
      <w:color w:val="5FB878"/>
    </w:rPr>
  </w:style>
  <w:style w:type="character" w:customStyle="1" w:styleId="45">
    <w:name w:val="hover2"/>
    <w:basedOn w:val="20"/>
    <w:qFormat/>
    <w:uiPriority w:val="0"/>
    <w:rPr>
      <w:color w:val="5FB878"/>
    </w:rPr>
  </w:style>
  <w:style w:type="character" w:customStyle="1" w:styleId="46">
    <w:name w:val="first-child"/>
    <w:basedOn w:val="20"/>
    <w:qFormat/>
    <w:uiPriority w:val="0"/>
  </w:style>
  <w:style w:type="character" w:customStyle="1" w:styleId="47">
    <w:name w:val="layui-this2"/>
    <w:basedOn w:val="20"/>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1034</Words>
  <Characters>1090</Characters>
  <Lines>39</Lines>
  <Paragraphs>10</Paragraphs>
  <TotalTime>25</TotalTime>
  <ScaleCrop>false</ScaleCrop>
  <LinksUpToDate>false</LinksUpToDate>
  <CharactersWithSpaces>1108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快乐的小笼包</cp:lastModifiedBy>
  <cp:lastPrinted>2023-02-08T01:41:00Z</cp:lastPrinted>
  <dcterms:modified xsi:type="dcterms:W3CDTF">2025-12-12T07:43:17Z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258B9F9423564AE18D1F7507A95F47DC_13</vt:lpwstr>
  </property>
  <property fmtid="{D5CDD505-2E9C-101B-9397-08002B2CF9AE}" pid="4" name="KSOTemplateDocerSaveRecord">
    <vt:lpwstr>eyJoZGlkIjoiOTJjNDQ4NGMyOTU3ZDhlYzQ1MjNhNDZkZTkwNmIyNTYiLCJ1c2VySWQiOiI0ODEwNjk1NTYifQ==</vt:lpwstr>
  </property>
</Properties>
</file>