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42666">
      <w:pPr>
        <w:spacing w:line="312" w:lineRule="auto"/>
        <w:jc w:val="center"/>
        <w:rPr>
          <w:rFonts w:hint="eastAsia" w:ascii="宋体" w:hAnsi="宋体" w:cs="宋体"/>
          <w:b/>
          <w:color w:val="auto"/>
          <w:sz w:val="36"/>
          <w:szCs w:val="36"/>
          <w:highlight w:val="none"/>
          <w:lang w:val="en-US" w:eastAsia="zh-CN"/>
        </w:rPr>
      </w:pPr>
    </w:p>
    <w:p w14:paraId="6406BAC9">
      <w:pPr>
        <w:autoSpaceDE w:val="0"/>
        <w:autoSpaceDN w:val="0"/>
        <w:adjustRightInd w:val="0"/>
        <w:spacing w:line="312" w:lineRule="auto"/>
        <w:jc w:val="center"/>
        <w:rPr>
          <w:rFonts w:hint="eastAsia" w:ascii="宋体" w:hAnsi="宋体" w:cs="宋体"/>
          <w:b/>
          <w:color w:val="auto"/>
          <w:sz w:val="36"/>
          <w:szCs w:val="36"/>
          <w:highlight w:val="none"/>
          <w:lang w:val="en-US" w:eastAsia="zh-CN"/>
        </w:rPr>
      </w:pPr>
    </w:p>
    <w:p w14:paraId="7AF4C0D1">
      <w:pPr>
        <w:autoSpaceDE w:val="0"/>
        <w:autoSpaceDN w:val="0"/>
        <w:adjustRightInd w:val="0"/>
        <w:spacing w:line="312" w:lineRule="auto"/>
        <w:jc w:val="both"/>
        <w:rPr>
          <w:rFonts w:hint="eastAsia" w:ascii="宋体" w:hAnsi="宋体" w:eastAsia="宋体" w:cs="宋体"/>
          <w:b/>
          <w:bCs/>
          <w:color w:val="auto"/>
          <w:sz w:val="100"/>
          <w:szCs w:val="100"/>
          <w:highlight w:val="none"/>
          <w:lang w:val="zh-CN"/>
        </w:rPr>
      </w:pPr>
      <w:r>
        <w:rPr>
          <w:rFonts w:hint="eastAsia" w:ascii="宋体" w:hAnsi="宋体" w:cs="宋体"/>
          <w:b/>
          <w:color w:val="auto"/>
          <w:sz w:val="36"/>
          <w:szCs w:val="36"/>
          <w:highlight w:val="none"/>
          <w:lang w:val="en-US" w:eastAsia="zh-CN"/>
        </w:rPr>
        <w:t>启东市循环经济产业园加油车采购项目（二次）</w:t>
      </w:r>
    </w:p>
    <w:p w14:paraId="4AB16042">
      <w:pPr>
        <w:autoSpaceDE w:val="0"/>
        <w:autoSpaceDN w:val="0"/>
        <w:adjustRightInd w:val="0"/>
        <w:spacing w:line="312" w:lineRule="auto"/>
        <w:jc w:val="center"/>
        <w:rPr>
          <w:rFonts w:hint="eastAsia" w:ascii="宋体" w:hAnsi="宋体" w:eastAsia="宋体" w:cs="宋体"/>
          <w:b/>
          <w:bCs/>
          <w:color w:val="auto"/>
          <w:sz w:val="100"/>
          <w:szCs w:val="100"/>
          <w:highlight w:val="none"/>
          <w:lang w:val="zh-CN"/>
        </w:rPr>
      </w:pPr>
    </w:p>
    <w:p w14:paraId="65C870DD">
      <w:pPr>
        <w:autoSpaceDE w:val="0"/>
        <w:autoSpaceDN w:val="0"/>
        <w:adjustRightInd w:val="0"/>
        <w:spacing w:line="312" w:lineRule="auto"/>
        <w:jc w:val="center"/>
        <w:rPr>
          <w:rFonts w:hint="eastAsia" w:ascii="宋体" w:hAnsi="宋体" w:eastAsia="宋体" w:cs="宋体"/>
          <w:b/>
          <w:bCs/>
          <w:color w:val="auto"/>
          <w:sz w:val="100"/>
          <w:szCs w:val="100"/>
          <w:highlight w:val="none"/>
          <w:lang w:val="zh-CN"/>
        </w:rPr>
      </w:pPr>
    </w:p>
    <w:p w14:paraId="58CAA107">
      <w:pPr>
        <w:autoSpaceDE w:val="0"/>
        <w:autoSpaceDN w:val="0"/>
        <w:adjustRightInd w:val="0"/>
        <w:spacing w:line="312" w:lineRule="auto"/>
        <w:jc w:val="center"/>
        <w:rPr>
          <w:rFonts w:hint="eastAsia" w:ascii="宋体" w:hAnsi="宋体" w:eastAsia="宋体" w:cs="宋体"/>
          <w:b/>
          <w:color w:val="auto"/>
          <w:sz w:val="44"/>
          <w:szCs w:val="44"/>
          <w:highlight w:val="none"/>
          <w:lang w:val="zh-CN"/>
        </w:rPr>
      </w:pPr>
      <w:r>
        <w:rPr>
          <w:rFonts w:hint="eastAsia" w:ascii="宋体" w:hAnsi="宋体" w:eastAsia="宋体" w:cs="宋体"/>
          <w:b/>
          <w:bCs/>
          <w:color w:val="auto"/>
          <w:sz w:val="100"/>
          <w:szCs w:val="100"/>
          <w:highlight w:val="none"/>
          <w:lang w:val="zh-CN"/>
        </w:rPr>
        <w:t>询价文件</w:t>
      </w:r>
    </w:p>
    <w:p w14:paraId="4CDE9146">
      <w:pPr>
        <w:spacing w:line="312" w:lineRule="auto"/>
        <w:jc w:val="center"/>
        <w:rPr>
          <w:rFonts w:hint="eastAsia" w:ascii="宋体" w:hAnsi="宋体" w:eastAsia="宋体" w:cs="宋体"/>
          <w:b/>
          <w:color w:val="auto"/>
          <w:sz w:val="36"/>
          <w:szCs w:val="36"/>
          <w:highlight w:val="none"/>
          <w:lang w:val="en-US" w:eastAsia="zh-CN"/>
        </w:rPr>
      </w:pPr>
    </w:p>
    <w:p w14:paraId="5597654D">
      <w:pPr>
        <w:pStyle w:val="2"/>
        <w:rPr>
          <w:rFonts w:hint="eastAsia" w:ascii="宋体" w:hAnsi="宋体" w:eastAsia="宋体" w:cs="宋体"/>
          <w:color w:val="auto"/>
          <w:highlight w:val="none"/>
          <w:lang w:val="zh-CN"/>
        </w:rPr>
      </w:pPr>
    </w:p>
    <w:p w14:paraId="45017901">
      <w:pPr>
        <w:pStyle w:val="2"/>
        <w:rPr>
          <w:rFonts w:hint="eastAsia" w:ascii="宋体" w:hAnsi="宋体" w:eastAsia="宋体" w:cs="宋体"/>
          <w:color w:val="auto"/>
          <w:highlight w:val="none"/>
          <w:lang w:val="zh-CN"/>
        </w:rPr>
      </w:pPr>
    </w:p>
    <w:p w14:paraId="3EBEFBF8">
      <w:pPr>
        <w:pStyle w:val="2"/>
        <w:rPr>
          <w:rFonts w:hint="eastAsia" w:ascii="宋体" w:hAnsi="宋体" w:eastAsia="宋体" w:cs="宋体"/>
          <w:color w:val="auto"/>
          <w:highlight w:val="none"/>
          <w:lang w:val="zh-CN"/>
        </w:rPr>
      </w:pPr>
    </w:p>
    <w:p w14:paraId="067FF5E7">
      <w:pPr>
        <w:pStyle w:val="2"/>
        <w:rPr>
          <w:rFonts w:hint="eastAsia" w:ascii="宋体" w:hAnsi="宋体" w:eastAsia="宋体" w:cs="宋体"/>
          <w:color w:val="auto"/>
          <w:highlight w:val="none"/>
          <w:lang w:val="zh-CN"/>
        </w:rPr>
      </w:pPr>
    </w:p>
    <w:p w14:paraId="1FE6A757">
      <w:pPr>
        <w:pStyle w:val="2"/>
        <w:widowControl/>
        <w:spacing w:line="312" w:lineRule="auto"/>
        <w:rPr>
          <w:rFonts w:hint="eastAsia" w:ascii="宋体" w:hAnsi="宋体" w:eastAsia="宋体" w:cs="宋体"/>
          <w:color w:val="auto"/>
          <w:highlight w:val="none"/>
        </w:rPr>
      </w:pPr>
    </w:p>
    <w:p w14:paraId="5B0DCD76">
      <w:pPr>
        <w:autoSpaceDE w:val="0"/>
        <w:autoSpaceDN w:val="0"/>
        <w:adjustRightInd w:val="0"/>
        <w:spacing w:line="312" w:lineRule="auto"/>
        <w:ind w:firstLine="625" w:firstLineChars="298"/>
        <w:jc w:val="left"/>
        <w:rPr>
          <w:rFonts w:hint="eastAsia" w:ascii="宋体" w:hAnsi="宋体" w:eastAsia="宋体" w:cs="宋体"/>
          <w:color w:val="auto"/>
          <w:szCs w:val="21"/>
          <w:highlight w:val="none"/>
        </w:rPr>
      </w:pPr>
    </w:p>
    <w:p w14:paraId="135D0CFF">
      <w:pPr>
        <w:autoSpaceDE w:val="0"/>
        <w:autoSpaceDN w:val="0"/>
        <w:adjustRightInd w:val="0"/>
        <w:spacing w:line="312" w:lineRule="auto"/>
        <w:rPr>
          <w:rFonts w:hint="eastAsia" w:ascii="宋体" w:hAnsi="宋体" w:eastAsia="宋体" w:cs="宋体"/>
          <w:b/>
          <w:bCs/>
          <w:color w:val="auto"/>
          <w:sz w:val="36"/>
          <w:szCs w:val="36"/>
          <w:highlight w:val="none"/>
          <w:lang w:val="zh-CN"/>
        </w:rPr>
      </w:pPr>
    </w:p>
    <w:p w14:paraId="170978AE">
      <w:pPr>
        <w:pStyle w:val="2"/>
        <w:rPr>
          <w:rFonts w:hint="eastAsia" w:ascii="宋体" w:hAnsi="宋体" w:eastAsia="宋体" w:cs="宋体"/>
          <w:color w:val="auto"/>
          <w:highlight w:val="none"/>
          <w:lang w:val="zh-CN"/>
        </w:rPr>
      </w:pPr>
    </w:p>
    <w:p w14:paraId="1F7D45AB">
      <w:pPr>
        <w:pStyle w:val="17"/>
        <w:ind w:left="0" w:leftChars="0" w:firstLine="0" w:firstLineChars="0"/>
        <w:rPr>
          <w:rFonts w:hint="eastAsia" w:ascii="宋体" w:hAnsi="宋体" w:eastAsia="宋体" w:cs="宋体"/>
          <w:color w:val="auto"/>
          <w:highlight w:val="none"/>
          <w:lang w:val="zh-CN"/>
        </w:rPr>
      </w:pPr>
    </w:p>
    <w:p w14:paraId="4889536C">
      <w:pPr>
        <w:spacing w:line="312" w:lineRule="auto"/>
        <w:jc w:val="center"/>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lang w:val="en-US" w:eastAsia="zh-CN"/>
        </w:rPr>
        <w:t>启东交投再生资源有限公司</w:t>
      </w:r>
    </w:p>
    <w:p w14:paraId="62117C2D">
      <w:pPr>
        <w:spacing w:line="312" w:lineRule="auto"/>
        <w:jc w:val="center"/>
        <w:rPr>
          <w:rFonts w:hint="eastAsia" w:ascii="宋体" w:hAnsi="宋体" w:eastAsia="宋体" w:cs="宋体"/>
          <w:color w:val="auto"/>
          <w:highlight w:val="none"/>
        </w:rPr>
      </w:pPr>
      <w:r>
        <w:rPr>
          <w:rFonts w:hint="eastAsia" w:ascii="宋体" w:hAnsi="宋体" w:cs="宋体"/>
          <w:b/>
          <w:color w:val="auto"/>
          <w:sz w:val="36"/>
          <w:szCs w:val="36"/>
          <w:highlight w:val="none"/>
          <w:lang w:val="en-US" w:eastAsia="zh-CN"/>
        </w:rPr>
        <w:t>2025</w:t>
      </w:r>
      <w:r>
        <w:rPr>
          <w:rFonts w:hint="eastAsia" w:ascii="宋体" w:hAnsi="宋体" w:eastAsia="宋体" w:cs="宋体"/>
          <w:b/>
          <w:color w:val="auto"/>
          <w:sz w:val="36"/>
          <w:szCs w:val="36"/>
          <w:highlight w:val="none"/>
        </w:rPr>
        <w:t>年</w:t>
      </w:r>
      <w:r>
        <w:rPr>
          <w:rFonts w:hint="eastAsia" w:ascii="宋体" w:hAnsi="宋体" w:cs="宋体"/>
          <w:b/>
          <w:color w:val="auto"/>
          <w:sz w:val="36"/>
          <w:szCs w:val="36"/>
          <w:highlight w:val="none"/>
          <w:lang w:val="en-US" w:eastAsia="zh-CN"/>
        </w:rPr>
        <w:t>4</w:t>
      </w:r>
      <w:r>
        <w:rPr>
          <w:rFonts w:hint="eastAsia" w:ascii="宋体" w:hAnsi="宋体" w:eastAsia="宋体" w:cs="宋体"/>
          <w:b/>
          <w:color w:val="auto"/>
          <w:sz w:val="36"/>
          <w:szCs w:val="36"/>
          <w:highlight w:val="none"/>
        </w:rPr>
        <w:t>月</w:t>
      </w:r>
      <w:r>
        <w:rPr>
          <w:rFonts w:hint="eastAsia" w:ascii="宋体" w:hAnsi="宋体" w:cs="宋体"/>
          <w:b/>
          <w:color w:val="auto"/>
          <w:sz w:val="36"/>
          <w:szCs w:val="36"/>
          <w:highlight w:val="none"/>
          <w:lang w:val="en-US" w:eastAsia="zh-CN"/>
        </w:rPr>
        <w:t>27</w:t>
      </w:r>
      <w:r>
        <w:rPr>
          <w:rFonts w:hint="eastAsia" w:ascii="宋体" w:hAnsi="宋体" w:eastAsia="宋体" w:cs="宋体"/>
          <w:b/>
          <w:color w:val="auto"/>
          <w:sz w:val="36"/>
          <w:szCs w:val="36"/>
          <w:highlight w:val="none"/>
        </w:rPr>
        <w:t>日</w:t>
      </w:r>
    </w:p>
    <w:p w14:paraId="1988807A">
      <w:pPr>
        <w:rPr>
          <w:rFonts w:hint="eastAsia" w:ascii="宋体" w:hAnsi="宋体" w:eastAsia="宋体" w:cs="宋体"/>
          <w:color w:val="auto"/>
          <w:highlight w:val="none"/>
        </w:rPr>
      </w:pPr>
    </w:p>
    <w:p w14:paraId="78F54D49">
      <w:pPr>
        <w:tabs>
          <w:tab w:val="left" w:pos="1260"/>
        </w:tabs>
        <w:adjustRightInd w:val="0"/>
        <w:snapToGrid w:val="0"/>
        <w:spacing w:line="312" w:lineRule="auto"/>
        <w:ind w:left="-157" w:leftChars="-75" w:right="-600" w:rightChars="-286"/>
        <w:rPr>
          <w:rFonts w:hint="eastAsia" w:ascii="宋体" w:hAnsi="宋体" w:eastAsia="宋体" w:cs="宋体"/>
          <w:color w:val="auto"/>
          <w:sz w:val="32"/>
          <w:szCs w:val="32"/>
          <w:highlight w:val="none"/>
        </w:rPr>
        <w:sectPr>
          <w:pgSz w:w="11906" w:h="16838"/>
          <w:pgMar w:top="1440" w:right="1758" w:bottom="1440" w:left="1758" w:header="851" w:footer="850" w:gutter="0"/>
          <w:pgNumType w:start="132"/>
          <w:cols w:space="720" w:num="1"/>
          <w:docGrid w:type="linesAndChars" w:linePitch="312" w:charSpace="0"/>
        </w:sectPr>
      </w:pPr>
    </w:p>
    <w:p w14:paraId="45C7E9CB">
      <w:pPr>
        <w:autoSpaceDE w:val="0"/>
        <w:autoSpaceDN w:val="0"/>
        <w:adjustRightInd w:val="0"/>
        <w:snapToGrid w:val="0"/>
        <w:spacing w:line="360" w:lineRule="auto"/>
        <w:jc w:val="center"/>
        <w:outlineLvl w:val="0"/>
        <w:rPr>
          <w:rFonts w:hint="eastAsia" w:ascii="宋体" w:hAnsi="宋体" w:eastAsia="宋体" w:cs="宋体"/>
          <w:bCs/>
          <w:color w:val="auto"/>
          <w:spacing w:val="7"/>
          <w:kern w:val="0"/>
          <w:sz w:val="44"/>
          <w:szCs w:val="44"/>
          <w:highlight w:val="none"/>
        </w:rPr>
      </w:pPr>
      <w:r>
        <w:rPr>
          <w:rFonts w:hint="eastAsia" w:ascii="宋体" w:hAnsi="宋体" w:eastAsia="宋体" w:cs="宋体"/>
          <w:bCs/>
          <w:color w:val="auto"/>
          <w:spacing w:val="7"/>
          <w:kern w:val="0"/>
          <w:sz w:val="44"/>
          <w:szCs w:val="44"/>
          <w:highlight w:val="none"/>
        </w:rPr>
        <w:t>目录</w:t>
      </w:r>
    </w:p>
    <w:p w14:paraId="346A5C1D">
      <w:pPr>
        <w:autoSpaceDE w:val="0"/>
        <w:autoSpaceDN w:val="0"/>
        <w:adjustRightInd w:val="0"/>
        <w:snapToGrid w:val="0"/>
        <w:spacing w:line="360" w:lineRule="auto"/>
        <w:rPr>
          <w:rFonts w:hint="eastAsia" w:ascii="宋体" w:hAnsi="宋体" w:eastAsia="宋体" w:cs="宋体"/>
          <w:bCs/>
          <w:color w:val="auto"/>
          <w:spacing w:val="7"/>
          <w:kern w:val="0"/>
          <w:sz w:val="28"/>
          <w:szCs w:val="28"/>
          <w:highlight w:val="none"/>
        </w:rPr>
      </w:pPr>
    </w:p>
    <w:p w14:paraId="746D4E54">
      <w:pPr>
        <w:pStyle w:val="2"/>
        <w:adjustRightInd w:val="0"/>
        <w:snapToGrid w:val="0"/>
        <w:spacing w:after="0" w:line="360" w:lineRule="auto"/>
        <w:rPr>
          <w:rFonts w:hint="eastAsia" w:ascii="宋体" w:hAnsi="宋体" w:eastAsia="宋体" w:cs="宋体"/>
          <w:color w:val="auto"/>
          <w:highlight w:val="none"/>
        </w:rPr>
      </w:pPr>
    </w:p>
    <w:p w14:paraId="1DF52AC5">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第一部分  询价采购公告</w:t>
      </w:r>
    </w:p>
    <w:p w14:paraId="4BB5F30E">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第二部分  响应须知</w:t>
      </w:r>
    </w:p>
    <w:p w14:paraId="1A5E18D4">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第三部分  项目需求</w:t>
      </w:r>
    </w:p>
    <w:p w14:paraId="011E09BB">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第四部分  响应文件组成</w:t>
      </w:r>
    </w:p>
    <w:p w14:paraId="66EE6A8C">
      <w:pPr>
        <w:adjustRightInd w:val="0"/>
        <w:snapToGrid w:val="0"/>
        <w:spacing w:line="500" w:lineRule="exact"/>
        <w:jc w:val="center"/>
        <w:rPr>
          <w:rFonts w:hint="eastAsia" w:ascii="宋体" w:hAnsi="宋体" w:eastAsia="宋体" w:cs="宋体"/>
          <w:color w:val="auto"/>
          <w:sz w:val="36"/>
          <w:szCs w:val="36"/>
          <w:highlight w:val="none"/>
        </w:rPr>
        <w:sectPr>
          <w:footerReference r:id="rId3" w:type="default"/>
          <w:pgSz w:w="11915" w:h="16840"/>
          <w:pgMar w:top="1440" w:right="1758" w:bottom="1440" w:left="1558" w:header="851" w:footer="850" w:gutter="0"/>
          <w:pgNumType w:start="133"/>
          <w:cols w:space="720" w:num="1"/>
          <w:docGrid w:type="linesAndChars" w:linePitch="312" w:charSpace="0"/>
        </w:sectPr>
      </w:pPr>
      <w:bookmarkStart w:id="0" w:name="_Toc82505651"/>
      <w:bookmarkStart w:id="1" w:name="_Toc3520"/>
      <w:bookmarkStart w:id="2" w:name="OLE_LINK1"/>
    </w:p>
    <w:p w14:paraId="3D964623">
      <w:pPr>
        <w:adjustRightInd w:val="0"/>
        <w:snapToGrid w:val="0"/>
        <w:spacing w:line="5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第一部分  询价采购公告</w:t>
      </w:r>
      <w:bookmarkEnd w:id="0"/>
      <w:bookmarkEnd w:id="1"/>
    </w:p>
    <w:p w14:paraId="0D835DCC">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 w:name="OLE_LINK2"/>
      <w:bookmarkStart w:id="4" w:name="OLE_LINK6"/>
      <w:bookmarkStart w:id="5" w:name="OLE_LINK3"/>
      <w:bookmarkStart w:id="6" w:name="OLE_LINK5"/>
      <w:r>
        <w:rPr>
          <w:rFonts w:hint="eastAsia" w:ascii="宋体" w:hAnsi="宋体" w:cs="宋体"/>
          <w:color w:val="auto"/>
          <w:sz w:val="28"/>
          <w:szCs w:val="28"/>
          <w:highlight w:val="none"/>
          <w:lang w:eastAsia="zh-CN"/>
        </w:rPr>
        <w:t>启东交投再生资源有限公司</w:t>
      </w:r>
      <w:r>
        <w:rPr>
          <w:rFonts w:hint="eastAsia" w:ascii="宋体" w:hAnsi="宋体" w:eastAsia="宋体" w:cs="宋体"/>
          <w:color w:val="auto"/>
          <w:sz w:val="28"/>
          <w:szCs w:val="28"/>
          <w:highlight w:val="none"/>
          <w:lang w:eastAsia="zh-CN"/>
        </w:rPr>
        <w:t>就</w:t>
      </w:r>
      <w:r>
        <w:rPr>
          <w:rFonts w:hint="eastAsia" w:ascii="宋体" w:hAnsi="宋体" w:cs="宋体"/>
          <w:color w:val="auto"/>
          <w:sz w:val="28"/>
          <w:szCs w:val="28"/>
          <w:highlight w:val="none"/>
          <w:lang w:eastAsia="zh-CN"/>
        </w:rPr>
        <w:t>启东市循环经济产业园加油车采购项目（二次）</w:t>
      </w:r>
      <w:r>
        <w:rPr>
          <w:rFonts w:hint="eastAsia" w:ascii="宋体" w:hAnsi="宋体" w:eastAsia="宋体" w:cs="宋体"/>
          <w:color w:val="auto"/>
          <w:sz w:val="28"/>
          <w:szCs w:val="28"/>
          <w:highlight w:val="none"/>
          <w:lang w:eastAsia="zh-CN"/>
        </w:rPr>
        <w:t>进行</w:t>
      </w:r>
      <w:r>
        <w:rPr>
          <w:rFonts w:hint="eastAsia" w:ascii="宋体" w:hAnsi="宋体" w:eastAsia="宋体" w:cs="宋体"/>
          <w:color w:val="auto"/>
          <w:sz w:val="28"/>
          <w:szCs w:val="28"/>
          <w:highlight w:val="none"/>
        </w:rPr>
        <w:t>询价采购，欢迎符合条件的供应商响应。</w:t>
      </w:r>
    </w:p>
    <w:p w14:paraId="58521531">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193BAA5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启东市循环经济产业园加油车采购项目（二次）</w:t>
      </w:r>
      <w:r>
        <w:rPr>
          <w:rFonts w:hint="eastAsia" w:ascii="宋体" w:hAnsi="宋体" w:eastAsia="宋体" w:cs="宋体"/>
          <w:color w:val="auto"/>
          <w:sz w:val="28"/>
          <w:szCs w:val="28"/>
          <w:highlight w:val="none"/>
        </w:rPr>
        <w:t>]的潜在响应供应商应在</w:t>
      </w:r>
      <w:r>
        <w:rPr>
          <w:rFonts w:hint="eastAsia" w:ascii="宋体" w:hAnsi="宋体" w:cs="宋体"/>
          <w:color w:val="auto"/>
          <w:sz w:val="28"/>
          <w:szCs w:val="28"/>
          <w:highlight w:val="none"/>
          <w:lang w:eastAsia="zh-CN"/>
        </w:rPr>
        <w:t>启东市人民政府网</w:t>
      </w:r>
      <w:r>
        <w:rPr>
          <w:rFonts w:hint="eastAsia" w:ascii="宋体" w:hAnsi="宋体" w:eastAsia="宋体" w:cs="宋体"/>
          <w:color w:val="auto"/>
          <w:sz w:val="28"/>
          <w:szCs w:val="28"/>
          <w:highlight w:val="none"/>
        </w:rPr>
        <w:t>获取采购文件，并于</w:t>
      </w:r>
      <w:r>
        <w:rPr>
          <w:rFonts w:hint="eastAsia" w:ascii="宋体" w:hAnsi="宋体" w:cs="宋体"/>
          <w:color w:val="auto"/>
          <w:sz w:val="28"/>
          <w:szCs w:val="28"/>
          <w:highlight w:val="none"/>
          <w:lang w:val="en-US" w:eastAsia="zh-CN"/>
        </w:rPr>
        <w:t>2025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15</w:t>
      </w:r>
      <w:r>
        <w:rPr>
          <w:rFonts w:hint="eastAsia" w:ascii="宋体" w:hAnsi="宋体" w:eastAsia="宋体" w:cs="宋体"/>
          <w:color w:val="auto"/>
          <w:sz w:val="28"/>
          <w:szCs w:val="28"/>
          <w:highlight w:val="none"/>
        </w:rPr>
        <w:t>点</w:t>
      </w:r>
      <w:r>
        <w:rPr>
          <w:rFonts w:hint="eastAsia" w:ascii="宋体" w:hAnsi="宋体" w:cs="宋体"/>
          <w:color w:val="auto"/>
          <w:sz w:val="28"/>
          <w:szCs w:val="28"/>
          <w:highlight w:val="none"/>
          <w:lang w:val="en-US" w:eastAsia="zh-CN"/>
        </w:rPr>
        <w:t>00</w:t>
      </w:r>
      <w:r>
        <w:rPr>
          <w:rFonts w:hint="eastAsia" w:ascii="宋体" w:hAnsi="宋体" w:eastAsia="宋体" w:cs="宋体"/>
          <w:color w:val="auto"/>
          <w:sz w:val="28"/>
          <w:szCs w:val="28"/>
          <w:highlight w:val="none"/>
        </w:rPr>
        <w:t>分（北京时间）前递交响应文件。</w:t>
      </w:r>
    </w:p>
    <w:p w14:paraId="3EED2C22">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7" w:name="_Toc82505652"/>
      <w:r>
        <w:rPr>
          <w:rFonts w:hint="eastAsia" w:ascii="宋体" w:hAnsi="宋体" w:eastAsia="宋体" w:cs="宋体"/>
          <w:b/>
          <w:bCs/>
          <w:color w:val="auto"/>
          <w:sz w:val="28"/>
          <w:szCs w:val="28"/>
          <w:highlight w:val="none"/>
        </w:rPr>
        <w:t>一、项目基本情况</w:t>
      </w:r>
      <w:bookmarkEnd w:id="7"/>
    </w:p>
    <w:p w14:paraId="611E9F32">
      <w:pPr>
        <w:adjustRightInd w:val="0"/>
        <w:snapToGrid w:val="0"/>
        <w:spacing w:line="500" w:lineRule="exact"/>
        <w:ind w:firstLine="560" w:firstLineChars="200"/>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val="en-US" w:eastAsia="zh-CN"/>
        </w:rPr>
        <w:t>启东市循环经济产业园加油车采购项目（二次）</w:t>
      </w:r>
    </w:p>
    <w:p w14:paraId="50E72701">
      <w:pPr>
        <w:adjustRightInd w:val="0"/>
        <w:snapToGrid w:val="0"/>
        <w:spacing w:line="500" w:lineRule="exact"/>
        <w:ind w:firstLine="560" w:firstLineChars="200"/>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rPr>
        <w:t>预算金额</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24.6万</w:t>
      </w:r>
      <w:r>
        <w:rPr>
          <w:rFonts w:hint="eastAsia" w:ascii="宋体" w:hAnsi="宋体" w:eastAsia="宋体" w:cs="宋体"/>
          <w:color w:val="auto"/>
          <w:sz w:val="28"/>
          <w:szCs w:val="28"/>
          <w:highlight w:val="none"/>
          <w:lang w:val="en-US" w:eastAsia="zh-CN"/>
        </w:rPr>
        <w:t>元</w:t>
      </w:r>
      <w:r>
        <w:rPr>
          <w:rFonts w:hint="eastAsia" w:ascii="宋体" w:hAnsi="宋体" w:cs="宋体"/>
          <w:color w:val="auto"/>
          <w:sz w:val="28"/>
          <w:szCs w:val="28"/>
          <w:highlight w:val="none"/>
          <w:lang w:val="en-US" w:eastAsia="zh-CN"/>
        </w:rPr>
        <w:t>。</w:t>
      </w:r>
    </w:p>
    <w:p w14:paraId="0E0D7FB7">
      <w:pPr>
        <w:snapToGrid w:val="0"/>
        <w:spacing w:line="52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最高限价（含税）：246000元，</w:t>
      </w:r>
      <w:r>
        <w:rPr>
          <w:rFonts w:hint="eastAsia" w:ascii="宋体" w:hAnsi="宋体" w:eastAsia="宋体" w:cs="宋体"/>
          <w:color w:val="auto"/>
          <w:sz w:val="28"/>
          <w:szCs w:val="28"/>
          <w:highlight w:val="none"/>
          <w:lang w:val="en-US" w:eastAsia="zh-CN"/>
        </w:rPr>
        <w:t>报价超过最高限价的为无效响应文件。</w:t>
      </w:r>
    </w:p>
    <w:p w14:paraId="5B0C35B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采购需求：详见采购文件，请仔细研究。</w:t>
      </w:r>
    </w:p>
    <w:p w14:paraId="71357F4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合同履行期限：详见项目需求。</w:t>
      </w:r>
    </w:p>
    <w:p w14:paraId="7A90F72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接受联合体。</w:t>
      </w:r>
    </w:p>
    <w:p w14:paraId="4AB380F5">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8" w:name="_Toc82505653"/>
      <w:r>
        <w:rPr>
          <w:rFonts w:hint="eastAsia" w:ascii="宋体" w:hAnsi="宋体" w:eastAsia="宋体" w:cs="宋体"/>
          <w:b/>
          <w:bCs/>
          <w:color w:val="auto"/>
          <w:sz w:val="28"/>
          <w:szCs w:val="28"/>
          <w:highlight w:val="none"/>
        </w:rPr>
        <w:t>二、响应供应商的资格要求：</w:t>
      </w:r>
      <w:bookmarkEnd w:id="8"/>
    </w:p>
    <w:p w14:paraId="50AD73F9">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9" w:name="_Toc82505654"/>
      <w:r>
        <w:rPr>
          <w:rFonts w:hint="eastAsia" w:ascii="宋体" w:hAnsi="宋体" w:eastAsia="宋体" w:cs="宋体"/>
          <w:color w:val="auto"/>
          <w:sz w:val="28"/>
          <w:szCs w:val="28"/>
          <w:highlight w:val="none"/>
        </w:rPr>
        <w:t>1.满足《中华人民共和国政府采购法》第二十二条规定。</w:t>
      </w:r>
    </w:p>
    <w:p w14:paraId="5055460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2.落实政府采购政策需满足的资格要求:无。</w:t>
      </w:r>
    </w:p>
    <w:p w14:paraId="1CDD11F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3.本项目的特定资格要求:</w:t>
      </w:r>
    </w:p>
    <w:p w14:paraId="2D778C2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（1）未被“信用中国”网站列入失信被执行人、重大税收违法案件当事人名单、政府采购严重失信行为记录名单；</w:t>
      </w:r>
    </w:p>
    <w:p w14:paraId="746F8ED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（2）供应商必须具有合法有效的营业执照；</w:t>
      </w:r>
    </w:p>
    <w:p w14:paraId="00915F8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4.本项目不接受联合体投标.</w:t>
      </w:r>
    </w:p>
    <w:p w14:paraId="2057FDD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5.禁止情形：</w:t>
      </w:r>
    </w:p>
    <w:p w14:paraId="007FC79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拒绝以下投标人参与投标：</w:t>
      </w:r>
    </w:p>
    <w:p w14:paraId="4C8F711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（1）单位负责人为同一人或者存在直接控股、管理关系的不同投标人，不得参加同一合同项下的政府采购活动。</w:t>
      </w:r>
    </w:p>
    <w:p w14:paraId="684B2F4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（2）为采购项目提供整体设计、规范编制或者项目管理、监理、检测等服务的投标人，不得再参加本采购项目的其他采购活动。</w:t>
      </w:r>
    </w:p>
    <w:p w14:paraId="5C85FA8E">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w:t>
      </w:r>
      <w:bookmarkEnd w:id="9"/>
      <w:r>
        <w:rPr>
          <w:rFonts w:hint="eastAsia" w:ascii="宋体" w:hAnsi="宋体" w:eastAsia="宋体" w:cs="宋体"/>
          <w:b/>
          <w:bCs/>
          <w:color w:val="auto"/>
          <w:sz w:val="28"/>
          <w:szCs w:val="28"/>
          <w:highlight w:val="none"/>
        </w:rPr>
        <w:t>开标时间及地点</w:t>
      </w:r>
    </w:p>
    <w:p w14:paraId="7C0EC3A2">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10" w:name="_Toc82505657"/>
      <w:r>
        <w:rPr>
          <w:rFonts w:hint="eastAsia" w:ascii="宋体" w:hAnsi="宋体" w:eastAsia="宋体" w:cs="宋体"/>
          <w:color w:val="auto"/>
          <w:sz w:val="28"/>
          <w:szCs w:val="28"/>
          <w:highlight w:val="none"/>
        </w:rPr>
        <w:t>投标截止时间：20</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下</w:t>
      </w:r>
      <w:r>
        <w:rPr>
          <w:rFonts w:hint="eastAsia" w:ascii="宋体" w:hAnsi="宋体" w:eastAsia="宋体" w:cs="宋体"/>
          <w:color w:val="auto"/>
          <w:sz w:val="28"/>
          <w:szCs w:val="28"/>
          <w:highlight w:val="none"/>
        </w:rPr>
        <w:t>午</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00</w:t>
      </w:r>
      <w:r>
        <w:rPr>
          <w:rFonts w:hint="eastAsia" w:ascii="宋体" w:hAnsi="宋体" w:eastAsia="宋体" w:cs="宋体"/>
          <w:color w:val="auto"/>
          <w:sz w:val="28"/>
          <w:szCs w:val="28"/>
          <w:highlight w:val="none"/>
        </w:rPr>
        <w:t>（北京时间）</w:t>
      </w:r>
    </w:p>
    <w:p w14:paraId="70060AF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响应文件接收截止时间及接收地点：</w:t>
      </w:r>
    </w:p>
    <w:p w14:paraId="5E087FE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（1）本项目为不见面开标</w:t>
      </w:r>
      <w:r>
        <w:rPr>
          <w:rFonts w:hint="eastAsia" w:ascii="宋体" w:hAnsi="宋体" w:eastAsia="宋体" w:cs="宋体"/>
          <w:color w:val="auto"/>
          <w:sz w:val="28"/>
          <w:szCs w:val="28"/>
          <w:highlight w:val="none"/>
          <w:lang w:eastAsia="zh-CN"/>
        </w:rPr>
        <w:t>模式</w:t>
      </w:r>
      <w:r>
        <w:rPr>
          <w:rFonts w:hint="eastAsia" w:ascii="宋体" w:hAnsi="宋体" w:eastAsia="宋体" w:cs="宋体"/>
          <w:color w:val="auto"/>
          <w:sz w:val="28"/>
          <w:szCs w:val="28"/>
          <w:highlight w:val="none"/>
        </w:rPr>
        <w:t>，供应商须在规定的响应文件接收截止时间前将响应文件邮寄（只接收顺丰）至规定接收地点。请各潜在供应商充分考虑天气、快递速度、路程等因素，不接受到付。未在规定时间内送达的响应文件将不予接收，后果由各潜在供应商自行承担。</w:t>
      </w:r>
    </w:p>
    <w:p w14:paraId="077B835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（2）响应文件接收截止时间及接收地点：20</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下</w:t>
      </w:r>
      <w:r>
        <w:rPr>
          <w:rFonts w:hint="eastAsia" w:ascii="宋体" w:hAnsi="宋体" w:eastAsia="宋体" w:cs="宋体"/>
          <w:color w:val="auto"/>
          <w:sz w:val="28"/>
          <w:szCs w:val="28"/>
          <w:highlight w:val="none"/>
        </w:rPr>
        <w:t>午</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00</w:t>
      </w:r>
      <w:r>
        <w:rPr>
          <w:rFonts w:hint="eastAsia" w:ascii="宋体" w:hAnsi="宋体" w:eastAsia="宋体" w:cs="宋体"/>
          <w:color w:val="auto"/>
          <w:sz w:val="28"/>
          <w:szCs w:val="28"/>
          <w:highlight w:val="none"/>
        </w:rPr>
        <w:t>前寄达（以送达签收时间为准），接收地点：</w:t>
      </w:r>
      <w:r>
        <w:rPr>
          <w:rFonts w:hint="eastAsia" w:ascii="宋体" w:hAnsi="宋体" w:eastAsia="宋体" w:cs="宋体"/>
          <w:color w:val="auto"/>
          <w:sz w:val="28"/>
          <w:szCs w:val="28"/>
          <w:highlight w:val="none"/>
          <w:lang w:eastAsia="zh-CN"/>
        </w:rPr>
        <w:t>江苏启晟</w:t>
      </w:r>
      <w:r>
        <w:rPr>
          <w:rFonts w:hint="eastAsia" w:ascii="宋体" w:hAnsi="宋体" w:eastAsia="宋体" w:cs="宋体"/>
          <w:color w:val="auto"/>
          <w:sz w:val="28"/>
          <w:szCs w:val="28"/>
          <w:highlight w:val="none"/>
        </w:rPr>
        <w:t>集团有限公司(</w:t>
      </w:r>
      <w:r>
        <w:rPr>
          <w:rFonts w:hint="eastAsia" w:ascii="宋体" w:hAnsi="宋体" w:eastAsia="宋体" w:cs="宋体"/>
          <w:color w:val="auto"/>
          <w:sz w:val="28"/>
          <w:szCs w:val="28"/>
          <w:highlight w:val="none"/>
          <w:lang w:eastAsia="zh-CN"/>
        </w:rPr>
        <w:t>启东市公园南路200号启晟大厦</w:t>
      </w:r>
      <w:r>
        <w:rPr>
          <w:rFonts w:hint="eastAsia" w:ascii="宋体" w:hAnsi="宋体" w:eastAsia="宋体" w:cs="宋体"/>
          <w:color w:val="auto"/>
          <w:sz w:val="28"/>
          <w:szCs w:val="28"/>
          <w:highlight w:val="none"/>
        </w:rPr>
        <w:t>)1901战略运营部，接收联系人</w:t>
      </w:r>
      <w:r>
        <w:rPr>
          <w:rFonts w:hint="eastAsia" w:ascii="宋体" w:hAnsi="宋体" w:eastAsia="宋体" w:cs="宋体"/>
          <w:color w:val="auto"/>
          <w:sz w:val="28"/>
          <w:szCs w:val="28"/>
          <w:highlight w:val="none"/>
          <w:lang w:eastAsia="zh-CN"/>
        </w:rPr>
        <w:t>：熊赛男</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0513-80920520。</w:t>
      </w:r>
    </w:p>
    <w:p w14:paraId="4AF39D2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友情提醒：拒绝接收未按照</w:t>
      </w:r>
      <w:r>
        <w:rPr>
          <w:rFonts w:hint="eastAsia" w:ascii="宋体" w:hAnsi="宋体" w:eastAsia="宋体" w:cs="宋体"/>
          <w:color w:val="auto"/>
          <w:sz w:val="28"/>
          <w:szCs w:val="28"/>
          <w:highlight w:val="none"/>
          <w:lang w:eastAsia="zh-CN"/>
        </w:rPr>
        <w:t>采购文件</w:t>
      </w:r>
      <w:r>
        <w:rPr>
          <w:rFonts w:hint="eastAsia" w:ascii="宋体" w:hAnsi="宋体" w:eastAsia="宋体" w:cs="宋体"/>
          <w:color w:val="auto"/>
          <w:sz w:val="28"/>
          <w:szCs w:val="28"/>
          <w:highlight w:val="none"/>
        </w:rPr>
        <w:t>文件要求密封的响应文件，拒绝接收在响应文件接收截止时间后寄达（以送达签收时间为准）的响应文件，上述情况各潜在供应商充分考虑相关因素，不得就此提出任何异议。</w:t>
      </w:r>
    </w:p>
    <w:p w14:paraId="498CDA71">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开启</w:t>
      </w:r>
      <w:r>
        <w:rPr>
          <w:rFonts w:hint="eastAsia" w:ascii="宋体" w:hAnsi="宋体" w:eastAsia="宋体" w:cs="宋体"/>
          <w:color w:val="auto"/>
          <w:sz w:val="28"/>
          <w:szCs w:val="28"/>
          <w:highlight w:val="none"/>
          <w:lang w:eastAsia="zh-CN"/>
        </w:rPr>
        <w:t>时间及地点</w:t>
      </w:r>
    </w:p>
    <w:p w14:paraId="2E17D1F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rPr>
        <w:t>点</w:t>
      </w:r>
      <w:r>
        <w:rPr>
          <w:rFonts w:hint="eastAsia" w:ascii="宋体" w:hAnsi="宋体" w:eastAsia="宋体" w:cs="宋体"/>
          <w:color w:val="auto"/>
          <w:sz w:val="28"/>
          <w:szCs w:val="28"/>
          <w:highlight w:val="none"/>
          <w:lang w:val="en-US" w:eastAsia="zh-CN"/>
        </w:rPr>
        <w:t>00</w:t>
      </w:r>
      <w:r>
        <w:rPr>
          <w:rFonts w:hint="eastAsia" w:ascii="宋体" w:hAnsi="宋体" w:eastAsia="宋体" w:cs="宋体"/>
          <w:color w:val="auto"/>
          <w:sz w:val="28"/>
          <w:szCs w:val="28"/>
          <w:highlight w:val="none"/>
        </w:rPr>
        <w:t>分（北京时间）</w:t>
      </w:r>
    </w:p>
    <w:p w14:paraId="3667EF7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w:t>
      </w:r>
      <w:r>
        <w:rPr>
          <w:rFonts w:hint="eastAsia" w:ascii="宋体" w:hAnsi="宋体" w:eastAsia="宋体" w:cs="宋体"/>
          <w:color w:val="auto"/>
          <w:sz w:val="28"/>
          <w:szCs w:val="28"/>
          <w:highlight w:val="none"/>
          <w:lang w:eastAsia="zh-CN"/>
        </w:rPr>
        <w:t>江苏启晟</w:t>
      </w:r>
      <w:r>
        <w:rPr>
          <w:rFonts w:hint="eastAsia" w:ascii="宋体" w:hAnsi="宋体" w:eastAsia="宋体" w:cs="宋体"/>
          <w:color w:val="auto"/>
          <w:sz w:val="28"/>
          <w:szCs w:val="28"/>
          <w:highlight w:val="none"/>
        </w:rPr>
        <w:t>集团有限公司(</w:t>
      </w:r>
      <w:r>
        <w:rPr>
          <w:rFonts w:hint="eastAsia" w:ascii="宋体" w:hAnsi="宋体" w:eastAsia="宋体" w:cs="宋体"/>
          <w:color w:val="auto"/>
          <w:sz w:val="28"/>
          <w:szCs w:val="28"/>
          <w:highlight w:val="none"/>
          <w:lang w:eastAsia="zh-CN"/>
        </w:rPr>
        <w:t>启东市公园南路200号启晟大厦</w:t>
      </w:r>
      <w:r>
        <w:rPr>
          <w:rFonts w:hint="eastAsia" w:ascii="宋体" w:hAnsi="宋体" w:eastAsia="宋体" w:cs="宋体"/>
          <w:color w:val="auto"/>
          <w:sz w:val="28"/>
          <w:szCs w:val="28"/>
          <w:highlight w:val="none"/>
        </w:rPr>
        <w:t>)19楼1918开标室。</w:t>
      </w:r>
    </w:p>
    <w:p w14:paraId="35657437">
      <w:pPr>
        <w:adjustRightInd w:val="0"/>
        <w:snapToGrid w:val="0"/>
        <w:spacing w:line="50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本项目采用不见面开标</w:t>
      </w:r>
      <w:r>
        <w:rPr>
          <w:rFonts w:hint="eastAsia" w:ascii="宋体" w:hAnsi="宋体" w:eastAsia="宋体" w:cs="宋体"/>
          <w:color w:val="auto"/>
          <w:sz w:val="28"/>
          <w:szCs w:val="28"/>
          <w:highlight w:val="none"/>
        </w:rPr>
        <w:t>模式：供应商在各自地点通过QQ群参加活动。请各投标人在规定时间（202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eastAsia="zh-CN"/>
        </w:rPr>
        <w:t>1</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00</w:t>
      </w:r>
      <w:r>
        <w:rPr>
          <w:rFonts w:hint="eastAsia" w:ascii="宋体" w:hAnsi="宋体" w:eastAsia="宋体" w:cs="宋体"/>
          <w:color w:val="auto"/>
          <w:sz w:val="28"/>
          <w:szCs w:val="28"/>
          <w:highlight w:val="none"/>
        </w:rPr>
        <w:t>）内法人或委派授权委托人进入本项目QQ群，如未在规定时间内进去，视为默认本项目开标结果。QQ群名称：</w:t>
      </w:r>
      <w:r>
        <w:rPr>
          <w:rFonts w:hint="eastAsia" w:ascii="宋体" w:hAnsi="宋体" w:eastAsia="宋体" w:cs="宋体"/>
          <w:color w:val="auto"/>
          <w:sz w:val="28"/>
          <w:szCs w:val="28"/>
          <w:highlight w:val="none"/>
          <w:lang w:val="en-US" w:eastAsia="zh-CN"/>
        </w:rPr>
        <w:t>启东市循环经济产业园加油车采购项目（二次）</w:t>
      </w:r>
      <w:r>
        <w:rPr>
          <w:rFonts w:hint="eastAsia" w:ascii="宋体" w:hAnsi="宋体" w:eastAsia="宋体" w:cs="宋体"/>
          <w:color w:val="auto"/>
          <w:sz w:val="28"/>
          <w:szCs w:val="28"/>
          <w:highlight w:val="none"/>
        </w:rPr>
        <w:t>，QQ群号：699180130。</w:t>
      </w:r>
    </w:p>
    <w:p w14:paraId="032E49F8">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、公告期限</w:t>
      </w:r>
      <w:bookmarkEnd w:id="10"/>
    </w:p>
    <w:p w14:paraId="10B652B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自本公告发布之日起3个工作日。</w:t>
      </w:r>
    </w:p>
    <w:p w14:paraId="22DCCB55">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1" w:name="_Toc82505658"/>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w:t>
      </w:r>
      <w:bookmarkEnd w:id="11"/>
      <w:r>
        <w:rPr>
          <w:rFonts w:hint="eastAsia" w:ascii="宋体" w:hAnsi="宋体" w:eastAsia="宋体" w:cs="宋体"/>
          <w:b/>
          <w:bCs/>
          <w:color w:val="auto"/>
          <w:sz w:val="28"/>
          <w:szCs w:val="28"/>
          <w:highlight w:val="none"/>
        </w:rPr>
        <w:t>投标保证金要求</w:t>
      </w:r>
    </w:p>
    <w:p w14:paraId="56B79848">
      <w:pPr>
        <w:adjustRightInd w:val="0"/>
        <w:snapToGrid w:val="0"/>
        <w:spacing w:line="500" w:lineRule="exact"/>
        <w:ind w:firstLine="560" w:firstLine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根据省财政厅要求，免收报价保证金。</w:t>
      </w:r>
    </w:p>
    <w:p w14:paraId="452F4283">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12" w:name="_Toc82505660"/>
      <w:r>
        <w:rPr>
          <w:rFonts w:hint="eastAsia" w:ascii="宋体" w:hAnsi="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、凡对本次采购提出询问，请按以下方式联系</w:t>
      </w:r>
      <w:bookmarkEnd w:id="12"/>
    </w:p>
    <w:p w14:paraId="1F203FD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14:paraId="213BA5C1">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名称：</w:t>
      </w:r>
      <w:r>
        <w:rPr>
          <w:rFonts w:hint="eastAsia" w:ascii="宋体" w:hAnsi="宋体" w:cs="宋体"/>
          <w:color w:val="auto"/>
          <w:sz w:val="28"/>
          <w:szCs w:val="28"/>
          <w:highlight w:val="none"/>
          <w:lang w:eastAsia="zh-CN"/>
        </w:rPr>
        <w:t>启东交投再生资源有限公司</w:t>
      </w:r>
    </w:p>
    <w:p w14:paraId="70F28DA6">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cs="宋体"/>
          <w:color w:val="auto"/>
          <w:sz w:val="28"/>
          <w:szCs w:val="28"/>
          <w:highlight w:val="none"/>
          <w:lang w:eastAsia="zh-CN"/>
        </w:rPr>
        <w:t>启东市公园南路200号启晟大厦</w:t>
      </w:r>
    </w:p>
    <w:p w14:paraId="2EAFA1CD">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熊女士</w:t>
      </w:r>
    </w:p>
    <w:p w14:paraId="5E9E2F8A">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eastAsia="宋体" w:cs="宋体"/>
          <w:color w:val="auto"/>
          <w:sz w:val="28"/>
          <w:szCs w:val="28"/>
          <w:highlight w:val="none"/>
          <w:lang w:val="en-US" w:eastAsia="zh-CN"/>
        </w:rPr>
        <w:t>0513-80920520</w:t>
      </w:r>
    </w:p>
    <w:p w14:paraId="07277C34">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2.采购代理机构</w:t>
      </w:r>
    </w:p>
    <w:p w14:paraId="72F34020">
      <w:pPr>
        <w:adjustRightInd w:val="0"/>
        <w:snapToGrid w:val="0"/>
        <w:spacing w:line="500" w:lineRule="exact"/>
        <w:ind w:firstLine="840" w:firstLineChars="3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名 称：</w:t>
      </w:r>
      <w:r>
        <w:rPr>
          <w:rFonts w:hint="eastAsia" w:ascii="宋体" w:hAnsi="宋体" w:cs="宋体"/>
          <w:color w:val="auto"/>
          <w:sz w:val="28"/>
          <w:szCs w:val="28"/>
          <w:highlight w:val="none"/>
          <w:lang w:val="en-US" w:eastAsia="zh-CN"/>
        </w:rPr>
        <w:t>江苏益诚建设工程咨询有限公司</w:t>
      </w:r>
      <w:r>
        <w:rPr>
          <w:rFonts w:hint="eastAsia" w:ascii="宋体" w:hAnsi="宋体" w:eastAsia="宋体" w:cs="宋体"/>
          <w:color w:val="auto"/>
          <w:sz w:val="28"/>
          <w:szCs w:val="28"/>
          <w:highlight w:val="none"/>
          <w:lang w:val="en-US" w:eastAsia="zh-CN"/>
        </w:rPr>
        <w:t xml:space="preserve"> </w:t>
      </w:r>
    </w:p>
    <w:p w14:paraId="14DC4F11">
      <w:pPr>
        <w:adjustRightInd w:val="0"/>
        <w:snapToGrid w:val="0"/>
        <w:spacing w:line="500" w:lineRule="exact"/>
        <w:ind w:firstLine="840" w:firstLineChars="3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地  址：</w:t>
      </w:r>
      <w:r>
        <w:rPr>
          <w:rFonts w:hint="eastAsia" w:ascii="宋体" w:hAnsi="宋体" w:eastAsia="宋体" w:cs="宋体"/>
          <w:color w:val="auto"/>
          <w:sz w:val="28"/>
          <w:szCs w:val="28"/>
          <w:highlight w:val="none"/>
          <w:lang w:val="en-US" w:eastAsia="zh-CN"/>
        </w:rPr>
        <w:t>启东市</w:t>
      </w:r>
      <w:r>
        <w:rPr>
          <w:rFonts w:hint="eastAsia" w:ascii="宋体" w:hAnsi="宋体" w:cs="宋体"/>
          <w:color w:val="auto"/>
          <w:sz w:val="28"/>
          <w:szCs w:val="28"/>
          <w:highlight w:val="none"/>
          <w:lang w:val="en-US" w:eastAsia="zh-CN"/>
        </w:rPr>
        <w:t>民乐路万豪花园35号4楼</w:t>
      </w:r>
    </w:p>
    <w:p w14:paraId="3865D97C">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联系方式： 0513-</w:t>
      </w:r>
      <w:r>
        <w:rPr>
          <w:rFonts w:hint="eastAsia" w:ascii="宋体" w:hAnsi="宋体" w:cs="宋体"/>
          <w:color w:val="auto"/>
          <w:sz w:val="28"/>
          <w:szCs w:val="28"/>
          <w:highlight w:val="none"/>
          <w:lang w:val="en-US" w:eastAsia="zh-CN"/>
        </w:rPr>
        <w:t>83286202</w:t>
      </w:r>
    </w:p>
    <w:p w14:paraId="1DFDEA3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 1.项目采购文件</w:t>
      </w:r>
      <w:bookmarkEnd w:id="2"/>
      <w:bookmarkEnd w:id="3"/>
      <w:bookmarkEnd w:id="4"/>
      <w:bookmarkEnd w:id="5"/>
      <w:bookmarkEnd w:id="6"/>
      <w:bookmarkStart w:id="13" w:name="_Toc22736"/>
    </w:p>
    <w:p w14:paraId="66C48447">
      <w:pPr>
        <w:adjustRightInd w:val="0"/>
        <w:snapToGrid w:val="0"/>
        <w:spacing w:line="500" w:lineRule="exact"/>
        <w:rPr>
          <w:rFonts w:hint="eastAsia" w:ascii="宋体" w:hAnsi="宋体" w:eastAsia="宋体" w:cs="宋体"/>
          <w:bCs/>
          <w:color w:val="auto"/>
          <w:sz w:val="36"/>
          <w:szCs w:val="36"/>
          <w:highlight w:val="none"/>
        </w:rPr>
      </w:pPr>
      <w:bookmarkStart w:id="14" w:name="_Toc82505661"/>
      <w:r>
        <w:rPr>
          <w:rFonts w:hint="eastAsia" w:ascii="宋体" w:hAnsi="宋体" w:eastAsia="宋体" w:cs="宋体"/>
          <w:bCs/>
          <w:color w:val="auto"/>
          <w:sz w:val="36"/>
          <w:szCs w:val="36"/>
          <w:highlight w:val="none"/>
        </w:rPr>
        <w:br w:type="page"/>
      </w:r>
    </w:p>
    <w:bookmarkEnd w:id="13"/>
    <w:bookmarkEnd w:id="14"/>
    <w:p w14:paraId="2A999728">
      <w:pPr>
        <w:pStyle w:val="3"/>
        <w:widowControl/>
        <w:adjustRightInd w:val="0"/>
        <w:snapToGrid w:val="0"/>
        <w:spacing w:before="0" w:after="0" w:line="500" w:lineRule="exact"/>
        <w:jc w:val="center"/>
        <w:rPr>
          <w:rFonts w:hint="eastAsia" w:ascii="宋体" w:hAnsi="宋体" w:eastAsia="宋体" w:cs="宋体"/>
          <w:b w:val="0"/>
          <w:color w:val="auto"/>
          <w:sz w:val="36"/>
          <w:szCs w:val="36"/>
          <w:highlight w:val="none"/>
        </w:rPr>
      </w:pPr>
      <w:bookmarkStart w:id="15" w:name="_Toc11926"/>
      <w:bookmarkStart w:id="16" w:name="_Toc82505664"/>
      <w:r>
        <w:rPr>
          <w:rFonts w:hint="eastAsia" w:ascii="宋体" w:hAnsi="宋体" w:eastAsia="宋体" w:cs="宋体"/>
          <w:b w:val="0"/>
          <w:color w:val="auto"/>
          <w:sz w:val="36"/>
          <w:szCs w:val="36"/>
          <w:highlight w:val="none"/>
        </w:rPr>
        <w:t>第二部分  响应须知</w:t>
      </w:r>
      <w:bookmarkEnd w:id="15"/>
      <w:bookmarkEnd w:id="16"/>
    </w:p>
    <w:p w14:paraId="390146E3">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14:paraId="7D63060D">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17" w:name="_Toc458694821"/>
      <w:bookmarkStart w:id="18" w:name="_Toc20823276"/>
      <w:bookmarkStart w:id="19" w:name="_Toc513029204"/>
      <w:bookmarkStart w:id="20" w:name="_Toc16938520"/>
      <w:r>
        <w:rPr>
          <w:rFonts w:hint="eastAsia" w:ascii="宋体" w:hAnsi="宋体" w:eastAsia="宋体" w:cs="宋体"/>
          <w:color w:val="auto"/>
          <w:sz w:val="28"/>
          <w:szCs w:val="28"/>
          <w:highlight w:val="none"/>
        </w:rPr>
        <w:t>1</w:t>
      </w:r>
      <w:bookmarkEnd w:id="17"/>
      <w:r>
        <w:rPr>
          <w:rFonts w:hint="eastAsia" w:ascii="宋体" w:hAnsi="宋体" w:eastAsia="宋体" w:cs="宋体"/>
          <w:color w:val="auto"/>
          <w:sz w:val="28"/>
          <w:szCs w:val="28"/>
          <w:highlight w:val="none"/>
        </w:rPr>
        <w:t>.采购方式</w:t>
      </w:r>
      <w:bookmarkEnd w:id="18"/>
      <w:bookmarkEnd w:id="19"/>
      <w:bookmarkEnd w:id="20"/>
    </w:p>
    <w:p w14:paraId="203BC3A8">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本次采购采取询价方式，本询价文件仅适用于询价公告中所述项目。</w:t>
      </w:r>
    </w:p>
    <w:p w14:paraId="4062AE72">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1" w:name="_Toc16938521"/>
      <w:bookmarkStart w:id="22" w:name="_Toc20823277"/>
      <w:bookmarkStart w:id="23" w:name="_Toc513029205"/>
      <w:r>
        <w:rPr>
          <w:rFonts w:hint="eastAsia" w:ascii="宋体" w:hAnsi="宋体" w:eastAsia="宋体" w:cs="宋体"/>
          <w:color w:val="auto"/>
          <w:sz w:val="28"/>
          <w:szCs w:val="28"/>
          <w:highlight w:val="none"/>
        </w:rPr>
        <w:t>2.合格的</w:t>
      </w:r>
      <w:bookmarkEnd w:id="21"/>
      <w:bookmarkEnd w:id="22"/>
      <w:bookmarkEnd w:id="23"/>
      <w:r>
        <w:rPr>
          <w:rFonts w:hint="eastAsia" w:ascii="宋体" w:hAnsi="宋体" w:eastAsia="宋体" w:cs="宋体"/>
          <w:color w:val="auto"/>
          <w:sz w:val="28"/>
          <w:szCs w:val="28"/>
          <w:highlight w:val="none"/>
        </w:rPr>
        <w:t>响应供应商</w:t>
      </w:r>
    </w:p>
    <w:p w14:paraId="52827A0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2.1满足询价公告中供应商的资格要求的规定。</w:t>
      </w:r>
    </w:p>
    <w:p w14:paraId="413416A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满足本文件实质性条款的规定。</w:t>
      </w:r>
    </w:p>
    <w:p w14:paraId="6A1FFF10">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4" w:name="_Toc20823278"/>
      <w:bookmarkStart w:id="25" w:name="_Toc16938522"/>
      <w:bookmarkStart w:id="26" w:name="_Toc513029206"/>
      <w:r>
        <w:rPr>
          <w:rFonts w:hint="eastAsia" w:ascii="宋体" w:hAnsi="宋体" w:eastAsia="宋体" w:cs="宋体"/>
          <w:color w:val="auto"/>
          <w:sz w:val="28"/>
          <w:szCs w:val="28"/>
          <w:highlight w:val="none"/>
        </w:rPr>
        <w:t>3.适用法律</w:t>
      </w:r>
      <w:bookmarkEnd w:id="24"/>
      <w:bookmarkEnd w:id="25"/>
      <w:bookmarkEnd w:id="26"/>
    </w:p>
    <w:p w14:paraId="0ED0CB30">
      <w:pPr>
        <w:adjustRightInd w:val="0"/>
        <w:snapToGrid w:val="0"/>
        <w:spacing w:line="50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本次询价采购及由此产生的合同受中华人民共和国有关的法律法规制约和保护。</w:t>
      </w:r>
    </w:p>
    <w:p w14:paraId="7492AAB1">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27" w:name="_Toc513029207"/>
      <w:bookmarkStart w:id="28" w:name="_Toc462564067"/>
      <w:bookmarkStart w:id="29" w:name="_Toc20823279"/>
      <w:bookmarkStart w:id="30" w:name="_Toc16938523"/>
      <w:r>
        <w:rPr>
          <w:rFonts w:hint="eastAsia" w:ascii="宋体" w:hAnsi="宋体" w:eastAsia="宋体" w:cs="宋体"/>
          <w:color w:val="auto"/>
          <w:sz w:val="28"/>
          <w:szCs w:val="28"/>
          <w:highlight w:val="none"/>
        </w:rPr>
        <w:t>4.响应费用</w:t>
      </w:r>
      <w:bookmarkEnd w:id="27"/>
      <w:bookmarkEnd w:id="28"/>
      <w:bookmarkEnd w:id="29"/>
      <w:bookmarkEnd w:id="30"/>
      <w:bookmarkStart w:id="58" w:name="_GoBack"/>
      <w:bookmarkEnd w:id="58"/>
    </w:p>
    <w:p w14:paraId="5E90F11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 响应供应商应自行承担所有与参加响应有关的费用，无论响应过程中的做法和结果如何，</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在任何情况下均无义务和责任承担这些费用。</w:t>
      </w:r>
    </w:p>
    <w:p w14:paraId="1DA1985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5.采购文件的约束力</w:t>
      </w:r>
    </w:p>
    <w:p w14:paraId="7D02CCF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响应供应商一旦参加本项目采购活动，即被认为接受了本询价采购文件的规定和约束。</w:t>
      </w:r>
    </w:p>
    <w:p w14:paraId="370AF9D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6.采购文件的解释</w:t>
      </w:r>
    </w:p>
    <w:p w14:paraId="4B9E7BC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本采购文件仅适用于本次询价采购，项目需求部分（供应商资格要求、项目需求）</w:t>
      </w:r>
      <w:r>
        <w:rPr>
          <w:rFonts w:hint="eastAsia" w:ascii="宋体" w:hAnsi="宋体" w:eastAsia="宋体" w:cs="宋体"/>
          <w:color w:val="auto"/>
          <w:sz w:val="28"/>
          <w:szCs w:val="28"/>
          <w:highlight w:val="none"/>
          <w:lang w:val="en-US" w:eastAsia="zh-CN"/>
        </w:rPr>
        <w:t>及</w:t>
      </w:r>
      <w:r>
        <w:rPr>
          <w:rFonts w:hint="eastAsia" w:ascii="宋体" w:hAnsi="宋体" w:eastAsia="宋体" w:cs="宋体"/>
          <w:color w:val="auto"/>
          <w:sz w:val="28"/>
          <w:szCs w:val="28"/>
          <w:highlight w:val="none"/>
        </w:rPr>
        <w:t>其它部分由采购人解释。</w:t>
      </w:r>
    </w:p>
    <w:p w14:paraId="4F3F2EF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7.报价要求</w:t>
      </w:r>
    </w:p>
    <w:p w14:paraId="45E51799">
      <w:pPr>
        <w:adjustRightInd w:val="0"/>
        <w:snapToGrid w:val="0"/>
        <w:spacing w:line="50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7.1询价为一次性报价，响应供应商应一次性报出不得更改的价格。供应商应按照本询价公告的要求编制报价文件，报价文件应对本询价公告提出的要求和条件作出实质性响应。否则，按照不响应处理。</w:t>
      </w:r>
      <w:r>
        <w:rPr>
          <w:rFonts w:hint="eastAsia" w:ascii="宋体" w:hAnsi="宋体" w:eastAsia="宋体" w:cs="宋体"/>
          <w:color w:val="auto"/>
          <w:sz w:val="28"/>
          <w:szCs w:val="28"/>
          <w:highlight w:val="none"/>
          <w:lang w:val="zh-CN"/>
        </w:rPr>
        <w:t>本项目采用固定单价报价方式，报价中含车辆（不含上牌费）、仓储费、运杂费（运抵现场）、装卸费、运输保险费、安装费、调试费、检测费及其材料及验收合格之前保管及保修期内备品备件费、专用工具费、制造及安装过程中的检测费、利润、税金、技术服务指导、售后服务、现场交货、达到正常使用状态的一切费用，同时供应商所报的综合单价在合同实施期间不因市场变化因素而变动。项目实施过程中不再支付其它任何费用。</w:t>
      </w:r>
    </w:p>
    <w:p w14:paraId="1560EC48">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val="0"/>
          <w:bCs w:val="0"/>
          <w:color w:val="auto"/>
          <w:sz w:val="28"/>
          <w:szCs w:val="28"/>
          <w:highlight w:val="none"/>
        </w:rPr>
        <w:t>7.2对采购人提供的采购货物清单特征描述等要求，供应商如有疑问，应按本询价公告中规定的期限内提出，报价时应充分考虑各种风险，成交供应商不得再提任何调整要求。采购人不接受任何可选择的报价，成交供应商不得在供货期间提出任何增加费用的要求。请各供应商在报价时充分考虑各种因素。</w:t>
      </w:r>
    </w:p>
    <w:p w14:paraId="6344185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w:t>
      </w:r>
      <w:r>
        <w:rPr>
          <w:rFonts w:hint="eastAsia" w:ascii="宋体" w:hAnsi="宋体" w:eastAsia="宋体" w:cs="宋体"/>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698A677C">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二、采购文件</w:t>
      </w:r>
    </w:p>
    <w:p w14:paraId="4E48CA4F">
      <w:pPr>
        <w:widowControl/>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1.采购文件的构成</w:t>
      </w:r>
    </w:p>
    <w:p w14:paraId="591E2DF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采购文件由以下部分组成：</w:t>
      </w:r>
    </w:p>
    <w:p w14:paraId="15621D1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（1）询价采购公告</w:t>
      </w:r>
    </w:p>
    <w:p w14:paraId="61DFC92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（2）响应须知</w:t>
      </w:r>
    </w:p>
    <w:p w14:paraId="5FED5804">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（3）项目需求</w:t>
      </w:r>
    </w:p>
    <w:p w14:paraId="1BF872E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（4）响应文件组成</w:t>
      </w:r>
    </w:p>
    <w:p w14:paraId="0300D82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（5）附件（如有）</w:t>
      </w:r>
    </w:p>
    <w:p w14:paraId="7AE3F00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请响应供应商仔细检查采购文件是否齐全，如有缺漏请立即与</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联系解决。</w:t>
      </w:r>
    </w:p>
    <w:p w14:paraId="0A4633A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w:t>
      </w:r>
      <w:r>
        <w:rPr>
          <w:rFonts w:hint="eastAsia" w:ascii="宋体" w:hAnsi="宋体" w:eastAsia="宋体" w:cs="宋体"/>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140BEC0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2.询价采购文件的澄清</w:t>
      </w:r>
    </w:p>
    <w:p w14:paraId="6051679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789AD18F">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1" w:name="_Toc16938528"/>
      <w:bookmarkStart w:id="32" w:name="_Toc20823284"/>
      <w:bookmarkStart w:id="33" w:name="_Toc513029212"/>
      <w:bookmarkStart w:id="34" w:name="_Toc462564071"/>
      <w:r>
        <w:rPr>
          <w:rFonts w:hint="eastAsia" w:ascii="宋体" w:hAnsi="宋体" w:eastAsia="宋体" w:cs="宋体"/>
          <w:color w:val="auto"/>
          <w:sz w:val="28"/>
          <w:szCs w:val="28"/>
          <w:highlight w:val="none"/>
        </w:rPr>
        <w:t>3.询价采购文件的修改</w:t>
      </w:r>
      <w:bookmarkEnd w:id="31"/>
      <w:bookmarkEnd w:id="32"/>
      <w:bookmarkEnd w:id="33"/>
      <w:bookmarkEnd w:id="34"/>
    </w:p>
    <w:p w14:paraId="6577481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3.1</w:t>
      </w:r>
      <w:r>
        <w:rPr>
          <w:rFonts w:hint="eastAsia" w:ascii="宋体" w:hAnsi="宋体" w:cs="宋体"/>
          <w:bCs/>
          <w:color w:val="auto"/>
          <w:sz w:val="28"/>
          <w:szCs w:val="28"/>
          <w:highlight w:val="none"/>
          <w:lang w:val="en-US" w:eastAsia="zh-CN"/>
        </w:rPr>
        <w:t xml:space="preserve"> </w:t>
      </w:r>
      <w:r>
        <w:rPr>
          <w:rFonts w:hint="eastAsia" w:ascii="宋体" w:hAnsi="宋体" w:eastAsia="宋体" w:cs="宋体"/>
          <w:color w:val="auto"/>
          <w:sz w:val="28"/>
          <w:szCs w:val="28"/>
          <w:highlight w:val="none"/>
        </w:rPr>
        <w:t>在响应截止时间前，</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可以对采购文件进行修改。</w:t>
      </w:r>
    </w:p>
    <w:p w14:paraId="502E486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3.2 </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有权按照法定的要求推迟响应截止日期和开标日期。</w:t>
      </w:r>
    </w:p>
    <w:p w14:paraId="58E576E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3.3 </w:t>
      </w:r>
      <w:r>
        <w:rPr>
          <w:rFonts w:hint="eastAsia" w:ascii="宋体" w:hAnsi="宋体" w:eastAsia="宋体" w:cs="宋体"/>
          <w:color w:val="auto"/>
          <w:sz w:val="28"/>
          <w:szCs w:val="28"/>
          <w:highlight w:val="none"/>
        </w:rPr>
        <w:t>采购文件的修改将在</w:t>
      </w:r>
      <w:r>
        <w:rPr>
          <w:rFonts w:hint="eastAsia" w:ascii="宋体" w:hAnsi="宋体" w:cs="宋体"/>
          <w:color w:val="auto"/>
          <w:sz w:val="28"/>
          <w:szCs w:val="28"/>
          <w:highlight w:val="none"/>
          <w:lang w:eastAsia="zh-CN"/>
        </w:rPr>
        <w:t>启东市人民政府网</w:t>
      </w:r>
      <w:r>
        <w:rPr>
          <w:rFonts w:hint="eastAsia" w:ascii="宋体" w:hAnsi="宋体" w:eastAsia="宋体" w:cs="宋体"/>
          <w:color w:val="auto"/>
          <w:sz w:val="28"/>
          <w:szCs w:val="28"/>
          <w:highlight w:val="none"/>
        </w:rPr>
        <w:t>公布，补充文件将作为采购文件的组成部分，并对响应供应商具有约束力，请供应商及时关注网站公告信息。</w:t>
      </w:r>
    </w:p>
    <w:p w14:paraId="299DFDA9">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三、响应文件的编制</w:t>
      </w:r>
    </w:p>
    <w:p w14:paraId="0F1976F1">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35" w:name="_Toc20823286"/>
      <w:bookmarkStart w:id="36" w:name="_Toc462564073"/>
      <w:bookmarkStart w:id="37" w:name="_Toc513029214"/>
      <w:bookmarkStart w:id="38" w:name="_Toc16938530"/>
      <w:r>
        <w:rPr>
          <w:rFonts w:hint="eastAsia" w:ascii="宋体" w:hAnsi="宋体" w:eastAsia="宋体" w:cs="宋体"/>
          <w:bCs/>
          <w:color w:val="auto"/>
          <w:sz w:val="28"/>
          <w:szCs w:val="28"/>
          <w:highlight w:val="none"/>
        </w:rPr>
        <w:t>1.响应文件的语言及度量衡单位</w:t>
      </w:r>
      <w:bookmarkEnd w:id="35"/>
      <w:bookmarkEnd w:id="36"/>
      <w:bookmarkEnd w:id="37"/>
      <w:bookmarkEnd w:id="38"/>
    </w:p>
    <w:p w14:paraId="657F1128">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响应供应商提交的响应文件以及响应供应商与</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就有关响应的所有来往通知、函件和文件均应使用简体中文。</w:t>
      </w:r>
    </w:p>
    <w:p w14:paraId="6EB13E01">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 除技术性能另有规定外，响应文件所使用的度量衡单位，均须采用国家法定计量单位。</w:t>
      </w:r>
    </w:p>
    <w:p w14:paraId="1316F9CB">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39" w:name="_Toc20823287"/>
      <w:bookmarkStart w:id="40" w:name="_Toc513029215"/>
      <w:bookmarkStart w:id="41" w:name="_Toc462564074"/>
      <w:bookmarkStart w:id="42" w:name="_Toc16938531"/>
      <w:r>
        <w:rPr>
          <w:rFonts w:hint="eastAsia" w:ascii="宋体" w:hAnsi="宋体" w:eastAsia="宋体" w:cs="宋体"/>
          <w:bCs/>
          <w:color w:val="auto"/>
          <w:sz w:val="28"/>
          <w:szCs w:val="28"/>
          <w:highlight w:val="none"/>
        </w:rPr>
        <w:t>2.响应文件构成</w:t>
      </w:r>
      <w:bookmarkEnd w:id="39"/>
      <w:bookmarkEnd w:id="40"/>
      <w:bookmarkEnd w:id="41"/>
      <w:bookmarkEnd w:id="42"/>
    </w:p>
    <w:p w14:paraId="58E2FC0A">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响应供应商应按“第四部分响应文件组成”要求编写响应文件。</w:t>
      </w:r>
    </w:p>
    <w:p w14:paraId="70FBD128">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43" w:name="_Hlt26670360"/>
      <w:bookmarkEnd w:id="43"/>
      <w:bookmarkStart w:id="44" w:name="_Hlt26668975"/>
      <w:bookmarkEnd w:id="44"/>
      <w:bookmarkStart w:id="45" w:name="_Hlt26954838"/>
      <w:bookmarkEnd w:id="45"/>
      <w:bookmarkStart w:id="46" w:name="_Toc14577360"/>
      <w:bookmarkStart w:id="47" w:name="_Toc49090511"/>
      <w:r>
        <w:rPr>
          <w:rFonts w:hint="eastAsia" w:ascii="宋体" w:hAnsi="宋体" w:eastAsia="宋体" w:cs="宋体"/>
          <w:bCs/>
          <w:color w:val="auto"/>
          <w:sz w:val="28"/>
          <w:szCs w:val="28"/>
          <w:highlight w:val="none"/>
        </w:rPr>
        <w:t>3.响应有效期</w:t>
      </w:r>
      <w:bookmarkEnd w:id="46"/>
      <w:bookmarkEnd w:id="47"/>
    </w:p>
    <w:p w14:paraId="3E37AC24">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响应文件和响应供应商法定代表人或其授权委托人签署的文件、资料的有效期为自开标之日起60个日历日。</w:t>
      </w:r>
      <w:r>
        <w:rPr>
          <w:rFonts w:hint="eastAsia" w:ascii="宋体" w:hAnsi="宋体" w:eastAsia="宋体" w:cs="宋体"/>
          <w:bCs/>
          <w:color w:val="auto"/>
          <w:sz w:val="28"/>
          <w:szCs w:val="28"/>
          <w:highlight w:val="none"/>
        </w:rPr>
        <w:t>响应有效期比规定短的将被视为非响应性响应而予以拒绝。</w:t>
      </w:r>
    </w:p>
    <w:p w14:paraId="09B33CF9">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4.响应有效期的延长</w:t>
      </w:r>
    </w:p>
    <w:p w14:paraId="1F175966">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在特殊情况下，</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于原响应有效期满之前，可向响应供应商提出延长响应有效期的要求。这种要求与答复均应采用书面形式。响应供应商可以拒绝</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的这一要求而放弃响应，同意延长响应有效期的响应供应商既不能要求也不允许修改其响应文件。受响应有效期约束的所有权利与义务均延长至新的有效期。</w:t>
      </w:r>
    </w:p>
    <w:p w14:paraId="38AB8A4C">
      <w:pPr>
        <w:widowControl/>
        <w:adjustRightInd w:val="0"/>
        <w:snapToGrid w:val="0"/>
        <w:spacing w:line="500" w:lineRule="exact"/>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四、响应文件的递交</w:t>
      </w:r>
    </w:p>
    <w:p w14:paraId="617E480C">
      <w:pPr>
        <w:adjustRightInd w:val="0"/>
        <w:snapToGrid w:val="0"/>
        <w:spacing w:line="50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1.响应文件的递交</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按照询价公告要求。</w:t>
      </w:r>
    </w:p>
    <w:p w14:paraId="0E20FE9F">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2.响应截止日期</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按照询价公告要求。</w:t>
      </w:r>
    </w:p>
    <w:p w14:paraId="150CC07F">
      <w:pPr>
        <w:adjustRightInd w:val="0"/>
        <w:snapToGrid w:val="0"/>
        <w:spacing w:line="500" w:lineRule="exact"/>
        <w:ind w:firstLine="560" w:firstLineChars="200"/>
        <w:rPr>
          <w:rFonts w:hint="eastAsia" w:ascii="宋体" w:hAnsi="宋体" w:eastAsia="宋体" w:cs="宋体"/>
          <w:bCs/>
          <w:color w:val="auto"/>
          <w:sz w:val="28"/>
          <w:szCs w:val="28"/>
          <w:highlight w:val="none"/>
        </w:rPr>
      </w:pPr>
      <w:bookmarkStart w:id="48" w:name="_Toc20823299"/>
      <w:bookmarkStart w:id="49" w:name="_Toc513029227"/>
      <w:bookmarkStart w:id="50" w:name="_Toc16938543"/>
      <w:r>
        <w:rPr>
          <w:rFonts w:hint="eastAsia" w:ascii="宋体" w:hAnsi="宋体" w:eastAsia="宋体" w:cs="宋体"/>
          <w:bCs/>
          <w:color w:val="auto"/>
          <w:sz w:val="28"/>
          <w:szCs w:val="28"/>
          <w:highlight w:val="none"/>
        </w:rPr>
        <w:t>3.响应文件</w:t>
      </w:r>
      <w:bookmarkEnd w:id="48"/>
      <w:bookmarkEnd w:id="49"/>
      <w:bookmarkEnd w:id="50"/>
      <w:r>
        <w:rPr>
          <w:rFonts w:hint="eastAsia" w:ascii="宋体" w:hAnsi="宋体" w:eastAsia="宋体" w:cs="宋体"/>
          <w:bCs/>
          <w:color w:val="auto"/>
          <w:sz w:val="28"/>
          <w:szCs w:val="28"/>
          <w:highlight w:val="none"/>
        </w:rPr>
        <w:t>的拒收</w:t>
      </w:r>
    </w:p>
    <w:p w14:paraId="20E3D089">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拒绝接收在其规定的响应截止时间后</w:t>
      </w:r>
      <w:r>
        <w:rPr>
          <w:rFonts w:hint="eastAsia" w:ascii="宋体" w:hAnsi="宋体" w:cs="宋体"/>
          <w:bCs/>
          <w:color w:val="auto"/>
          <w:sz w:val="28"/>
          <w:szCs w:val="28"/>
          <w:highlight w:val="none"/>
          <w:lang w:eastAsia="zh-CN"/>
        </w:rPr>
        <w:t>提交的</w:t>
      </w:r>
      <w:r>
        <w:rPr>
          <w:rFonts w:hint="eastAsia" w:ascii="宋体" w:hAnsi="宋体" w:eastAsia="宋体" w:cs="宋体"/>
          <w:bCs/>
          <w:color w:val="auto"/>
          <w:sz w:val="28"/>
          <w:szCs w:val="28"/>
          <w:highlight w:val="none"/>
        </w:rPr>
        <w:t>任何响应文件。询价小组将视其放弃参与本项目采购活动。</w:t>
      </w:r>
      <w:bookmarkStart w:id="51" w:name="_Toc16938544"/>
      <w:bookmarkStart w:id="52" w:name="_Toc20823300"/>
      <w:bookmarkStart w:id="53" w:name="_Toc513029228"/>
    </w:p>
    <w:p w14:paraId="7CA90022">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4.响应文件的修改</w:t>
      </w:r>
      <w:bookmarkEnd w:id="51"/>
      <w:bookmarkEnd w:id="52"/>
      <w:bookmarkEnd w:id="53"/>
    </w:p>
    <w:p w14:paraId="0E1188B1">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4.1 在响应文件提交截止时间之后，响应供应商不得对其响应文件作任何修改。</w:t>
      </w:r>
    </w:p>
    <w:p w14:paraId="4FED8CA6">
      <w:pPr>
        <w:adjustRightInd w:val="0"/>
        <w:snapToGrid w:val="0"/>
        <w:spacing w:line="50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4.2 在响应文件提交截止时间至采购文件中规定的响应有效期满之间的这段时间内，响应供应商不得撤回其响应。</w:t>
      </w:r>
    </w:p>
    <w:p w14:paraId="0D42FE3D">
      <w:pPr>
        <w:adjustRightInd w:val="0"/>
        <w:snapToGrid w:val="0"/>
        <w:spacing w:line="500" w:lineRule="exact"/>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五、询价采购程序</w:t>
      </w:r>
    </w:p>
    <w:p w14:paraId="04965FDE">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1.询价小组</w:t>
      </w:r>
    </w:p>
    <w:p w14:paraId="5559BB61">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开标后，</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将立即组织询价小组进行评标。</w:t>
      </w:r>
    </w:p>
    <w:p w14:paraId="4D34C940">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询价小组由政府采购评审专家和采购人代表组成，且人员构成符合政府采购有关规定。</w:t>
      </w:r>
    </w:p>
    <w:p w14:paraId="46E93758">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询价小组应当按照客观、公正、审慎的原则评审响应供应商的响应文件。</w:t>
      </w:r>
    </w:p>
    <w:p w14:paraId="7F92DFB4">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2.响应的澄清</w:t>
      </w:r>
    </w:p>
    <w:p w14:paraId="3D071A8C">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评审期间，为有助于对响应文件的审查、评价和比较，询价小组有权要求供应商对其响应文件进行澄清，但并非对每个供应商都作澄清要求。</w:t>
      </w:r>
    </w:p>
    <w:p w14:paraId="2603E947">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接到询价小组澄清要求的供应商应派人按询价小组规定的时间和格式作出澄清，澄清的内容作为响应文件的补充部分，但响应的价格和实质性的内容不得做任何更改。</w:t>
      </w:r>
    </w:p>
    <w:p w14:paraId="41FA72F1">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接到询价小组澄清要求的供应商如未按规定做出澄清，其风险由供应商自行承担。</w:t>
      </w:r>
    </w:p>
    <w:p w14:paraId="18258D09">
      <w:pPr>
        <w:adjustRightInd w:val="0"/>
        <w:snapToGrid w:val="0"/>
        <w:spacing w:line="500" w:lineRule="exact"/>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3.对响应文件的初审</w:t>
      </w:r>
    </w:p>
    <w:p w14:paraId="5689A4F1">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3.1响应文件初审分为资格性检查和符合性检查。</w:t>
      </w:r>
    </w:p>
    <w:p w14:paraId="207DC0D9">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（1）资格性检查：依据法律法规和采购文件的规定，对响应文件中的资格证明文件等进行审查，以确定供应商是否具备参加询价的资格。</w:t>
      </w:r>
    </w:p>
    <w:p w14:paraId="63286E6C">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查询结果将以网页打印的形式留存并归档。</w:t>
      </w:r>
    </w:p>
    <w:p w14:paraId="474BF27A">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77F87271">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资格性审查未通过的响应供应商作无效响应处理。</w:t>
      </w:r>
    </w:p>
    <w:p w14:paraId="417CB70E">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47B54E8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（3）未通过资格性审查或符合性审查的响应供应商，</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将告知其未通过资格性审查或符合性审查的原因。</w:t>
      </w:r>
    </w:p>
    <w:p w14:paraId="38B5F368">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w:t>
      </w:r>
      <w:r>
        <w:rPr>
          <w:rFonts w:hint="eastAsia" w:ascii="宋体" w:hAnsi="宋体" w:eastAsia="宋体" w:cs="宋体"/>
          <w:bCs/>
          <w:color w:val="auto"/>
          <w:sz w:val="28"/>
          <w:szCs w:val="28"/>
          <w:highlight w:val="none"/>
        </w:rPr>
        <w:t>询价小组将对确定为实质性响应的响应进行进一步审核，看其是否有计算</w:t>
      </w:r>
      <w:r>
        <w:rPr>
          <w:rFonts w:hint="eastAsia" w:ascii="宋体" w:hAnsi="宋体" w:eastAsia="宋体" w:cs="宋体"/>
          <w:color w:val="auto"/>
          <w:sz w:val="28"/>
          <w:szCs w:val="28"/>
          <w:highlight w:val="none"/>
        </w:rPr>
        <w:t>上或累加上的算术错误，修正错误的原则如下：</w:t>
      </w:r>
    </w:p>
    <w:p w14:paraId="7E83AD0F">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（1）响应文件中开标一览表内容与响应文件中相应内容不一致的，以开标一览表为准。</w:t>
      </w:r>
    </w:p>
    <w:p w14:paraId="6C35F2BA">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（2）大写金额和小写金额不一致的，以大写金额为准。</w:t>
      </w:r>
    </w:p>
    <w:p w14:paraId="31617755">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（3）总价金额与按单价汇总金额不一致的，以单价金额计算结果为准。</w:t>
      </w:r>
    </w:p>
    <w:p w14:paraId="72D589F2">
      <w:pPr>
        <w:adjustRightInd w:val="0"/>
        <w:snapToGrid w:val="0"/>
        <w:spacing w:line="500" w:lineRule="exact"/>
        <w:ind w:firstLine="42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同时出现两种以上错误的，按照前款规定的顺序修正。</w:t>
      </w:r>
    </w:p>
    <w:p w14:paraId="1557D447">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14:paraId="6CED8387">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14:paraId="1E54F9C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3.5询价小组允许修正响应文件中不构成重大偏离的、微小的、非正规的、不一致的或不规则的地方，但这些修改不能影响任何响应供应商相应的名次排列。</w:t>
      </w:r>
    </w:p>
    <w:p w14:paraId="11F4F5C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响应供应商在询价采购活动全过程中应保持通讯畅通，并安排专人与</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及询价小组联系。</w:t>
      </w:r>
    </w:p>
    <w:p w14:paraId="4B1517B3">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4.无效响应及废标情形</w:t>
      </w:r>
    </w:p>
    <w:p w14:paraId="2B9549B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4.1符合下列情形之一者，响应供应商响应无效：</w:t>
      </w:r>
    </w:p>
    <w:p w14:paraId="6A9AB1B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（1）响应供应商未按本采购文件要求上传响应文件电子文档的，或上传的文件打不开的；</w:t>
      </w:r>
    </w:p>
    <w:p w14:paraId="573A5E2D">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（2）同一响应供应商提交两个（含两个）以上不同的响应报价的；</w:t>
      </w:r>
    </w:p>
    <w:p w14:paraId="5520E50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（3）响应供应商不具备采购文件中规定资格要求的；</w:t>
      </w:r>
    </w:p>
    <w:p w14:paraId="21AD711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（4）响应供应商的报价超过了采购预算或最高限价的；</w:t>
      </w:r>
    </w:p>
    <w:p w14:paraId="382DB11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（5）未通过资格性、符合性审查的；</w:t>
      </w:r>
    </w:p>
    <w:p w14:paraId="5ACBC26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（6）不符合询价采购文件中规定的其他实质性要求和条件的；</w:t>
      </w:r>
    </w:p>
    <w:p w14:paraId="5A47E67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66CF791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r>
        <w:rPr>
          <w:rFonts w:hint="eastAsia" w:ascii="宋体" w:hAnsi="宋体" w:eastAsia="宋体" w:cs="宋体"/>
          <w:bCs/>
          <w:color w:val="auto"/>
          <w:sz w:val="28"/>
          <w:szCs w:val="28"/>
          <w:highlight w:val="none"/>
        </w:rPr>
        <w:t>响应文件含有采购人不能接受的附加条件的；</w:t>
      </w:r>
    </w:p>
    <w:p w14:paraId="675BD57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r>
        <w:rPr>
          <w:rFonts w:hint="eastAsia" w:ascii="宋体" w:hAnsi="宋体" w:eastAsia="宋体" w:cs="宋体"/>
          <w:bCs/>
          <w:color w:val="auto"/>
          <w:sz w:val="28"/>
          <w:szCs w:val="28"/>
          <w:highlight w:val="none"/>
        </w:rPr>
        <w:t>本项目采购产品被财政部、国家发展和改革委员会、生态环境部等列入“节能产品品目清单”、“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扫描件）</w:t>
      </w:r>
      <w:r>
        <w:rPr>
          <w:rFonts w:hint="eastAsia" w:ascii="宋体" w:hAnsi="宋体" w:eastAsia="宋体" w:cs="宋体"/>
          <w:color w:val="auto"/>
          <w:sz w:val="28"/>
          <w:szCs w:val="28"/>
          <w:highlight w:val="none"/>
        </w:rPr>
        <w:t>；</w:t>
      </w:r>
    </w:p>
    <w:p w14:paraId="1BF5B70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r>
        <w:rPr>
          <w:rFonts w:hint="eastAsia" w:ascii="宋体" w:hAnsi="宋体" w:eastAsia="宋体" w:cs="宋体"/>
          <w:bCs/>
          <w:color w:val="auto"/>
          <w:sz w:val="28"/>
          <w:szCs w:val="28"/>
          <w:highlight w:val="none"/>
        </w:rPr>
        <w:t>响应文件未按照采购文件要求加盖</w:t>
      </w:r>
      <w:r>
        <w:rPr>
          <w:rFonts w:hint="eastAsia" w:ascii="宋体" w:hAnsi="宋体" w:cs="宋体"/>
          <w:bCs/>
          <w:color w:val="auto"/>
          <w:sz w:val="28"/>
          <w:szCs w:val="28"/>
          <w:highlight w:val="none"/>
          <w:lang w:eastAsia="zh-CN"/>
        </w:rPr>
        <w:t>公</w:t>
      </w:r>
      <w:r>
        <w:rPr>
          <w:rFonts w:hint="eastAsia" w:ascii="宋体" w:hAnsi="宋体" w:eastAsia="宋体" w:cs="宋体"/>
          <w:bCs/>
          <w:color w:val="auto"/>
          <w:sz w:val="28"/>
          <w:szCs w:val="28"/>
          <w:highlight w:val="none"/>
        </w:rPr>
        <w:t>章</w:t>
      </w:r>
      <w:r>
        <w:rPr>
          <w:rFonts w:hint="eastAsia" w:ascii="宋体" w:hAnsi="宋体" w:eastAsia="宋体" w:cs="宋体"/>
          <w:color w:val="auto"/>
          <w:sz w:val="28"/>
          <w:szCs w:val="28"/>
          <w:highlight w:val="none"/>
        </w:rPr>
        <w:t>；</w:t>
      </w:r>
    </w:p>
    <w:p w14:paraId="6423D72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w:t>
      </w:r>
      <w:r>
        <w:rPr>
          <w:rFonts w:hint="eastAsia" w:ascii="宋体" w:hAnsi="宋体" w:eastAsia="宋体" w:cs="宋体"/>
          <w:bCs/>
          <w:color w:val="auto"/>
          <w:sz w:val="28"/>
          <w:szCs w:val="28"/>
          <w:highlight w:val="none"/>
        </w:rPr>
        <w:t>其他法律、法规及本采购文件规定的属无效响应的情形</w:t>
      </w:r>
      <w:r>
        <w:rPr>
          <w:rFonts w:hint="eastAsia" w:ascii="宋体" w:hAnsi="宋体" w:eastAsia="宋体" w:cs="宋体"/>
          <w:color w:val="auto"/>
          <w:sz w:val="28"/>
          <w:szCs w:val="28"/>
          <w:highlight w:val="none"/>
        </w:rPr>
        <w:t>。</w:t>
      </w:r>
    </w:p>
    <w:p w14:paraId="26D0841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4.2符合下列情形之一者，本采购项目废标：</w:t>
      </w:r>
    </w:p>
    <w:p w14:paraId="188441F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符合专业条件的供应商或者对采购文件作实质响应的供应商不足三家的</w:t>
      </w:r>
      <w:r>
        <w:rPr>
          <w:rFonts w:hint="eastAsia" w:ascii="宋体" w:hAnsi="宋体" w:eastAsia="宋体" w:cs="宋体"/>
          <w:color w:val="auto"/>
          <w:sz w:val="28"/>
          <w:szCs w:val="28"/>
          <w:highlight w:val="none"/>
        </w:rPr>
        <w:t>；</w:t>
      </w:r>
    </w:p>
    <w:p w14:paraId="1116E28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（2）所有合格响应供应商的报价均超过本项目预算金额或最高限价的；</w:t>
      </w:r>
    </w:p>
    <w:p w14:paraId="5EDE8AD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（3）出现影响采购公正的违法、违规行为的；</w:t>
      </w:r>
    </w:p>
    <w:p w14:paraId="00D5AE6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（4）因重大变故，采购任务取消的；</w:t>
      </w:r>
    </w:p>
    <w:p w14:paraId="45325D2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废标后，对于特殊紧急的采购项目，经监管部门批准后采购人可直接改变采购方式，现场继续组织采购活动。</w:t>
      </w:r>
    </w:p>
    <w:p w14:paraId="1DDFB226">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七、成交原则</w:t>
      </w:r>
    </w:p>
    <w:p w14:paraId="3918B1C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1.确定成交单位</w:t>
      </w:r>
    </w:p>
    <w:p w14:paraId="6B284958">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lang w:val="en-US" w:eastAsia="zh-CN"/>
        </w:rPr>
        <w:t>符合采购需求且报价最低者为成交供应商。</w:t>
      </w:r>
    </w:p>
    <w:p w14:paraId="12C94F22">
      <w:pPr>
        <w:adjustRightInd w:val="0"/>
        <w:snapToGrid w:val="0"/>
        <w:spacing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若最低报价有相同者，则采购人采取抽签方式确定成交人。</w:t>
      </w:r>
    </w:p>
    <w:p w14:paraId="7334212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当第一中标候选人放弃中标、因不可抗力不能履行合同、不按照招标文件要求提交履约保证金，或者被查实存在影响中标结果的违法行为等情形，不符合中标条件的，招标人依法重新招标。</w:t>
      </w:r>
    </w:p>
    <w:p w14:paraId="60D2F69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成交结果公告</w:t>
      </w:r>
    </w:p>
    <w:p w14:paraId="4B60A49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将在“</w:t>
      </w:r>
      <w:r>
        <w:rPr>
          <w:rFonts w:hint="eastAsia" w:ascii="宋体" w:hAnsi="宋体" w:cs="宋体"/>
          <w:color w:val="auto"/>
          <w:sz w:val="28"/>
          <w:szCs w:val="28"/>
          <w:highlight w:val="none"/>
          <w:lang w:eastAsia="zh-CN"/>
        </w:rPr>
        <w:t>启东市人民政府网</w:t>
      </w:r>
      <w:r>
        <w:rPr>
          <w:rFonts w:hint="eastAsia" w:ascii="宋体" w:hAnsi="宋体" w:eastAsia="宋体" w:cs="宋体"/>
          <w:color w:val="auto"/>
          <w:sz w:val="28"/>
          <w:szCs w:val="28"/>
          <w:highlight w:val="none"/>
        </w:rPr>
        <w:t>”发布成交公告，公告期限为1个工作日。</w:t>
      </w:r>
    </w:p>
    <w:p w14:paraId="032D1AB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 若有充分证据证明，成交供应商出现下列情况之一的，一经查实，将被取消成交资格：</w:t>
      </w:r>
    </w:p>
    <w:p w14:paraId="1798D6D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（1）提供虚假材料谋取中标的；</w:t>
      </w:r>
    </w:p>
    <w:p w14:paraId="4FA7964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（2）向采购人、</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行贿或者提供其他不正当利益的；</w:t>
      </w:r>
    </w:p>
    <w:p w14:paraId="30BDBA9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（3）恶意竞争，响应总报价明显低于其自身合理成本且又无法提供证明的；</w:t>
      </w:r>
    </w:p>
    <w:p w14:paraId="4C747E4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（4）属于本文件规定的无效条件，但在评审过程中又未被询价小组发现的；</w:t>
      </w:r>
    </w:p>
    <w:p w14:paraId="0EEB89B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（5）与采购人或者其他供应商恶意串通的；</w:t>
      </w:r>
    </w:p>
    <w:p w14:paraId="061A4A7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（6）采取不正当手段诋毁、排挤其他供应商的；</w:t>
      </w:r>
    </w:p>
    <w:p w14:paraId="4A58A38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（7）如有涉及对采购文件实质性内容的隐瞒、欺诈或违法违规行为的。</w:t>
      </w:r>
    </w:p>
    <w:p w14:paraId="6F94E2C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有下列情形之一的，视为响应供应商串通响应，响应无效：</w:t>
      </w:r>
    </w:p>
    <w:p w14:paraId="58C8A83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（1）不同响应供应商的响应文件由同一单位或者个人编制；</w:t>
      </w:r>
    </w:p>
    <w:p w14:paraId="672A3509">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（2）不同响应供应商委托同一单位或者个人办理响应事宜；</w:t>
      </w:r>
    </w:p>
    <w:p w14:paraId="245DD8A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（3）不同响应供应商的响应文件载明的项目管理成员或者联系人员为同一人；</w:t>
      </w:r>
    </w:p>
    <w:p w14:paraId="4FC1A593">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（4）不同响应供应商的响应文件异常一致或者响应报价呈规律性差异；</w:t>
      </w:r>
    </w:p>
    <w:p w14:paraId="3A72AB9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（5）不同响应供应商的响应文件相互混装。</w:t>
      </w:r>
    </w:p>
    <w:p w14:paraId="4B419B7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2.质疑处理</w:t>
      </w:r>
    </w:p>
    <w:p w14:paraId="15F19592">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提出质疑的供应商应当是参与所质疑项目采购活动的供应商。潜在供应商依法获取其可质疑的采购文件的，可以对采购文件提出质疑。</w:t>
      </w:r>
    </w:p>
    <w:p w14:paraId="392A5CFB">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2.2供应商认为采购文件、采购过程和采购结果使自己的权益受到损害的，可以在知道或应知其权益受到损害之日起七个工作日内，以书面形式向</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或采购</w:t>
      </w:r>
      <w:r>
        <w:rPr>
          <w:rFonts w:hint="eastAsia" w:ascii="宋体" w:hAnsi="宋体" w:eastAsia="宋体" w:cs="宋体"/>
          <w:color w:val="auto"/>
          <w:sz w:val="28"/>
          <w:szCs w:val="28"/>
          <w:highlight w:val="none"/>
          <w:lang w:val="en-US" w:eastAsia="zh-CN"/>
        </w:rPr>
        <w:t>代理</w:t>
      </w:r>
      <w:r>
        <w:rPr>
          <w:rFonts w:hint="eastAsia" w:ascii="宋体" w:hAnsi="宋体" w:eastAsia="宋体" w:cs="宋体"/>
          <w:color w:val="auto"/>
          <w:sz w:val="28"/>
          <w:szCs w:val="28"/>
          <w:highlight w:val="none"/>
        </w:rPr>
        <w:t>提出质疑。上述应知其权益受到损害之日，是指：</w:t>
      </w:r>
    </w:p>
    <w:p w14:paraId="7BF13CAF">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8"/>
          <w:szCs w:val="28"/>
          <w:highlight w:val="none"/>
        </w:rPr>
        <w:t>（1）</w:t>
      </w:r>
      <w:r>
        <w:rPr>
          <w:rFonts w:hint="eastAsia" w:ascii="宋体" w:hAnsi="宋体" w:eastAsia="宋体" w:cs="宋体"/>
          <w:color w:val="auto"/>
          <w:kern w:val="0"/>
          <w:sz w:val="28"/>
          <w:szCs w:val="28"/>
          <w:highlight w:val="none"/>
        </w:rPr>
        <w:t>对可以质疑的采购文件提出质疑的，为收到采购文件之日或者采购文件公告期限届满之日；</w:t>
      </w:r>
    </w:p>
    <w:p w14:paraId="7FFC2CCD">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kern w:val="0"/>
          <w:sz w:val="28"/>
          <w:szCs w:val="28"/>
          <w:highlight w:val="none"/>
        </w:rPr>
        <w:t>对采购过程提出质疑的，为各采购程序环节结束之日；</w:t>
      </w:r>
    </w:p>
    <w:p w14:paraId="58AC83C2">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kern w:val="0"/>
          <w:sz w:val="28"/>
          <w:szCs w:val="28"/>
          <w:highlight w:val="none"/>
        </w:rPr>
        <w:t>对中标或者成交结果提出质疑的，为中标或者成交结果公告期限届满之日。</w:t>
      </w:r>
    </w:p>
    <w:p w14:paraId="5B18D357">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供应商应当在法定质疑期内一次性提出针对同一采购程序环节的质疑。</w:t>
      </w:r>
    </w:p>
    <w:p w14:paraId="55957BE7">
      <w:pPr>
        <w:adjustRightInd w:val="0"/>
        <w:snapToGrid w:val="0"/>
        <w:spacing w:line="500" w:lineRule="exact"/>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2.4对采购方式、采购文件中项目需求、供应商资格条件等应当由采购人答复的质疑，请向采购人提出，由采购人负责答复。</w:t>
      </w:r>
    </w:p>
    <w:p w14:paraId="21AACD62">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为方便供应商提起质疑，供应商向采购人以书面形式提交质疑函。为进一步落实疫情防控措施，建议供应商尽量通过邮寄方式提交质疑。</w:t>
      </w:r>
    </w:p>
    <w:p w14:paraId="30D3C755">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采购人质疑接收人及联系方式，见采购文件第一部分。</w:t>
      </w:r>
    </w:p>
    <w:p w14:paraId="75026862">
      <w:pPr>
        <w:adjustRightInd w:val="0"/>
        <w:snapToGrid w:val="0"/>
        <w:spacing w:line="5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以下情形的质疑不予受理</w:t>
      </w:r>
    </w:p>
    <w:p w14:paraId="24FA9127">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（1）内容不符合《政府采购质疑和投诉办法》第十二条规定的质疑。</w:t>
      </w:r>
    </w:p>
    <w:p w14:paraId="0434491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（2）超出政府采购法定期限的质疑。</w:t>
      </w:r>
    </w:p>
    <w:p w14:paraId="3BDDFBE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（3）未参加响应活动的供应商或在响应活动中自身权益未受到损害的供应商所提出的质疑。</w:t>
      </w:r>
    </w:p>
    <w:p w14:paraId="330CCAD6">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（4）供应商组成联合体参加响应，联合体中任何一方或多方未按要求签字、盖章、加盖公章的质疑。</w:t>
      </w:r>
    </w:p>
    <w:p w14:paraId="626DC7F8">
      <w:pPr>
        <w:adjustRightInd w:val="0"/>
        <w:snapToGrid w:val="0"/>
        <w:spacing w:line="500" w:lineRule="exact"/>
        <w:ind w:firstLine="546" w:firstLineChars="19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供应商提出书面质疑必须有理、有据，不得捏造事实、提供虚假材料进行恶意质疑。否则，一经查实，</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有权依据政府采购的有关规定，报请政府采购监管部门对该供应商进行相应的行政处罚和记录该供应商的失信信息。</w:t>
      </w:r>
    </w:p>
    <w:p w14:paraId="118D300B">
      <w:pPr>
        <w:numPr>
          <w:ilvl w:val="0"/>
          <w:numId w:val="2"/>
        </w:numPr>
        <w:adjustRightInd w:val="0"/>
        <w:snapToGrid w:val="0"/>
        <w:spacing w:line="500" w:lineRule="exact"/>
        <w:ind w:firstLine="48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w:t>
      </w:r>
    </w:p>
    <w:p w14:paraId="2F4EA893">
      <w:pPr>
        <w:pStyle w:val="42"/>
        <w:adjustRightInd w:val="0"/>
        <w:snapToGrid w:val="0"/>
        <w:spacing w:line="500" w:lineRule="exact"/>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公告成交结果的同时，</w:t>
      </w:r>
      <w:r>
        <w:rPr>
          <w:rFonts w:hint="eastAsia" w:ascii="宋体" w:hAnsi="宋体" w:eastAsia="宋体" w:cs="宋体"/>
          <w:color w:val="auto"/>
          <w:sz w:val="28"/>
          <w:szCs w:val="28"/>
          <w:highlight w:val="none"/>
          <w:lang w:eastAsia="zh-CN"/>
        </w:rPr>
        <w:t>采购人</w:t>
      </w:r>
      <w:r>
        <w:rPr>
          <w:rFonts w:hint="eastAsia" w:ascii="宋体" w:hAnsi="宋体" w:eastAsia="宋体" w:cs="宋体"/>
          <w:bCs/>
          <w:color w:val="auto"/>
          <w:sz w:val="28"/>
          <w:szCs w:val="28"/>
          <w:highlight w:val="none"/>
        </w:rPr>
        <w:t>向成交供应商发放成交通知书。</w:t>
      </w:r>
    </w:p>
    <w:p w14:paraId="7E4E6295">
      <w:pPr>
        <w:pStyle w:val="42"/>
        <w:adjustRightInd w:val="0"/>
        <w:snapToGrid w:val="0"/>
        <w:spacing w:line="500" w:lineRule="exact"/>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成交通知书发出后，采购人不得违法改变成交结果，成交供应商无正当理由不得放弃成交。</w:t>
      </w:r>
    </w:p>
    <w:p w14:paraId="06E37EC3">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八、授予合同</w:t>
      </w:r>
    </w:p>
    <w:p w14:paraId="2244994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1.签订合同</w:t>
      </w:r>
    </w:p>
    <w:p w14:paraId="285DF18C">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1.1成交供应商应当在成交通知书发出之日起</w:t>
      </w:r>
      <w:r>
        <w:rPr>
          <w:rFonts w:hint="eastAsia" w:ascii="宋体" w:hAnsi="宋体" w:cs="宋体"/>
          <w:color w:val="auto"/>
          <w:sz w:val="28"/>
          <w:szCs w:val="28"/>
          <w:highlight w:val="none"/>
          <w:lang w:val="en-US" w:eastAsia="zh-CN"/>
        </w:rPr>
        <w:t>三十日</w:t>
      </w:r>
      <w:r>
        <w:rPr>
          <w:rFonts w:hint="eastAsia" w:ascii="宋体" w:hAnsi="宋体" w:eastAsia="宋体" w:cs="宋体"/>
          <w:color w:val="auto"/>
          <w:sz w:val="28"/>
          <w:szCs w:val="28"/>
          <w:highlight w:val="none"/>
        </w:rPr>
        <w:t>内，按照采购文件确定的事项与采购人签订采购合同。</w:t>
      </w:r>
    </w:p>
    <w:p w14:paraId="2AA9C82E">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1.2采购文件、成交供应商的响应文件及采购过程中有关澄清、承诺文件均应作为合同附件。</w:t>
      </w:r>
    </w:p>
    <w:p w14:paraId="71FACC5F">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697239B8">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2.货物和服务的追加、减少和添购</w:t>
      </w:r>
    </w:p>
    <w:p w14:paraId="6CFD9931">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w:t>
      </w:r>
      <w:r>
        <w:rPr>
          <w:rFonts w:hint="eastAsia" w:ascii="宋体" w:hAnsi="宋体" w:cs="宋体"/>
          <w:color w:val="auto"/>
          <w:sz w:val="28"/>
          <w:szCs w:val="28"/>
          <w:highlight w:val="none"/>
          <w:lang w:val="en-US" w:eastAsia="zh-CN"/>
        </w:rPr>
        <w:t>总</w:t>
      </w:r>
      <w:r>
        <w:rPr>
          <w:rFonts w:hint="eastAsia" w:ascii="宋体" w:hAnsi="宋体" w:eastAsia="宋体" w:cs="宋体"/>
          <w:color w:val="auto"/>
          <w:sz w:val="28"/>
          <w:szCs w:val="28"/>
          <w:highlight w:val="none"/>
        </w:rPr>
        <w:t>金额10%。</w:t>
      </w:r>
    </w:p>
    <w:p w14:paraId="3ED14BD5">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14:paraId="2B3A7A70">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九、其它说明</w:t>
      </w:r>
    </w:p>
    <w:p w14:paraId="0EC21E0A">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1.法定代表人为同一个人的两个及两个以上法人，母公司、全资子公司及其控股公司，只能有一家单位参加本项目的响应。</w:t>
      </w:r>
    </w:p>
    <w:p w14:paraId="2F816FCB">
      <w:pP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采购人</w:t>
      </w:r>
      <w:r>
        <w:rPr>
          <w:rFonts w:hint="eastAsia" w:ascii="宋体" w:hAnsi="宋体" w:eastAsia="宋体" w:cs="宋体"/>
          <w:color w:val="auto"/>
          <w:sz w:val="28"/>
          <w:szCs w:val="28"/>
          <w:highlight w:val="none"/>
        </w:rPr>
        <w:t>和询价小组不向未中标的响应供应商解释未中标原因，也不公布评审过程中的相关细节。</w:t>
      </w:r>
    </w:p>
    <w:p w14:paraId="664A3A31">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54" w:name="_Toc32735"/>
      <w:r>
        <w:rPr>
          <w:rFonts w:hint="eastAsia" w:ascii="宋体" w:hAnsi="宋体" w:eastAsia="宋体" w:cs="宋体"/>
          <w:color w:val="auto"/>
          <w:sz w:val="28"/>
          <w:szCs w:val="28"/>
          <w:highlight w:val="none"/>
        </w:rPr>
        <w:br w:type="page"/>
      </w:r>
    </w:p>
    <w:p w14:paraId="40AA7635">
      <w:pPr>
        <w:pStyle w:val="3"/>
        <w:widowControl/>
        <w:adjustRightInd w:val="0"/>
        <w:snapToGrid w:val="0"/>
        <w:spacing w:before="0" w:after="0" w:line="500" w:lineRule="exact"/>
        <w:jc w:val="center"/>
        <w:rPr>
          <w:rFonts w:hint="eastAsia" w:ascii="宋体" w:hAnsi="宋体" w:eastAsia="宋体" w:cs="宋体"/>
          <w:b w:val="0"/>
          <w:color w:val="auto"/>
          <w:sz w:val="36"/>
          <w:szCs w:val="36"/>
          <w:highlight w:val="none"/>
        </w:rPr>
      </w:pPr>
      <w:r>
        <w:rPr>
          <w:rFonts w:hint="eastAsia" w:ascii="宋体" w:hAnsi="宋体" w:eastAsia="宋体" w:cs="宋体"/>
          <w:b w:val="0"/>
          <w:color w:val="auto"/>
          <w:sz w:val="36"/>
          <w:szCs w:val="36"/>
          <w:highlight w:val="none"/>
        </w:rPr>
        <w:t>第三部分  项目需求</w:t>
      </w:r>
    </w:p>
    <w:p w14:paraId="50BCE959">
      <w:pPr>
        <w:adjustRightInd w:val="0"/>
        <w:snapToGrid w:val="0"/>
        <w:spacing w:line="500" w:lineRule="exact"/>
        <w:ind w:firstLine="560" w:firstLineChars="200"/>
        <w:rPr>
          <w:rFonts w:hint="eastAsia" w:ascii="宋体" w:hAnsi="宋体" w:eastAsia="宋体" w:cs="宋体"/>
          <w:b/>
          <w:bCs/>
          <w:color w:val="auto"/>
          <w:sz w:val="28"/>
          <w:szCs w:val="28"/>
          <w:highlight w:val="none"/>
        </w:rPr>
      </w:pPr>
      <w:bookmarkStart w:id="55" w:name="_Toc82505662"/>
      <w:r>
        <w:rPr>
          <w:rFonts w:hint="eastAsia" w:ascii="宋体" w:hAnsi="宋体" w:eastAsia="宋体" w:cs="宋体"/>
          <w:b/>
          <w:bCs/>
          <w:color w:val="auto"/>
          <w:sz w:val="28"/>
          <w:szCs w:val="28"/>
          <w:highlight w:val="none"/>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385E650F">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139C3968">
      <w:pPr>
        <w:adjustRightInd w:val="0"/>
        <w:snapToGrid w:val="0"/>
        <w:spacing w:line="500" w:lineRule="exact"/>
        <w:ind w:firstLine="560" w:firstLineChars="200"/>
        <w:rPr>
          <w:rFonts w:hint="eastAsia" w:ascii="宋体" w:hAnsi="宋体" w:eastAsia="宋体" w:cs="宋体"/>
          <w:b/>
          <w:color w:val="auto"/>
          <w:sz w:val="28"/>
          <w:szCs w:val="28"/>
          <w:highlight w:val="none"/>
          <w:lang w:eastAsia="zh-CN"/>
        </w:rPr>
      </w:pPr>
      <w:r>
        <w:rPr>
          <w:rFonts w:hint="eastAsia" w:ascii="宋体" w:hAnsi="宋体" w:eastAsia="宋体" w:cs="宋体"/>
          <w:b/>
          <w:bCs/>
          <w:color w:val="auto"/>
          <w:sz w:val="28"/>
          <w:szCs w:val="28"/>
          <w:highlight w:val="none"/>
        </w:rPr>
        <w:t>其内容包含</w:t>
      </w:r>
      <w:r>
        <w:rPr>
          <w:rFonts w:hint="eastAsia" w:ascii="宋体" w:hAnsi="宋体" w:eastAsia="宋体" w:cs="宋体"/>
          <w:b/>
          <w:bCs/>
          <w:color w:val="auto"/>
          <w:sz w:val="28"/>
          <w:szCs w:val="28"/>
          <w:highlight w:val="none"/>
          <w:lang w:eastAsia="zh-CN"/>
        </w:rPr>
        <w:t>：</w:t>
      </w:r>
    </w:p>
    <w:p w14:paraId="58C89ECD">
      <w:pPr>
        <w:ind w:firstLine="560" w:firstLineChars="200"/>
        <w:rPr>
          <w:rFonts w:hint="eastAsia" w:ascii="仿宋_GB2312" w:hAnsi="仿宋_GB2312" w:eastAsia="仿宋_GB2312" w:cs="仿宋_GB2312"/>
          <w:bCs/>
          <w:sz w:val="32"/>
          <w:szCs w:val="32"/>
          <w:highlight w:val="none"/>
          <w:lang w:val="en-US" w:eastAsia="zh-CN"/>
        </w:rPr>
      </w:pPr>
      <w:r>
        <w:rPr>
          <w:rFonts w:hint="eastAsia" w:ascii="宋体" w:hAnsi="宋体" w:eastAsia="宋体" w:cs="宋体"/>
          <w:b/>
          <w:bCs/>
          <w:color w:val="auto"/>
          <w:kern w:val="2"/>
          <w:sz w:val="28"/>
          <w:szCs w:val="28"/>
          <w:highlight w:val="none"/>
          <w:lang w:val="en-US" w:eastAsia="zh-CN" w:bidi="ar-SA"/>
        </w:rPr>
        <w:t>一</w:t>
      </w:r>
      <w:r>
        <w:rPr>
          <w:rFonts w:hint="eastAsia" w:ascii="宋体" w:hAnsi="宋体" w:eastAsia="宋体" w:cs="宋体"/>
          <w:b/>
          <w:bCs/>
          <w:color w:val="auto"/>
          <w:sz w:val="28"/>
          <w:szCs w:val="28"/>
          <w:highlight w:val="none"/>
          <w:lang w:val="en-US" w:eastAsia="zh-CN"/>
        </w:rPr>
        <w:t>、采购内容及要求：</w:t>
      </w:r>
    </w:p>
    <w:tbl>
      <w:tblPr>
        <w:tblStyle w:val="19"/>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7527"/>
        <w:gridCol w:w="1358"/>
      </w:tblGrid>
      <w:tr w14:paraId="0917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15" w:type="dxa"/>
            <w:noWrap w:val="0"/>
            <w:vAlign w:val="center"/>
          </w:tcPr>
          <w:p w14:paraId="33C3AFC0">
            <w:pPr>
              <w:bidi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7527" w:type="dxa"/>
            <w:noWrap w:val="0"/>
            <w:vAlign w:val="center"/>
          </w:tcPr>
          <w:p w14:paraId="1FF9B567">
            <w:pPr>
              <w:bidi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技术</w:t>
            </w:r>
            <w:r>
              <w:rPr>
                <w:rFonts w:hint="eastAsia" w:ascii="宋体" w:hAnsi="宋体" w:eastAsia="宋体" w:cs="宋体"/>
                <w:b/>
                <w:bCs/>
                <w:sz w:val="24"/>
                <w:szCs w:val="24"/>
                <w:highlight w:val="none"/>
              </w:rPr>
              <w:t>要求</w:t>
            </w:r>
          </w:p>
        </w:tc>
        <w:tc>
          <w:tcPr>
            <w:tcW w:w="1358" w:type="dxa"/>
            <w:noWrap w:val="0"/>
            <w:vAlign w:val="center"/>
          </w:tcPr>
          <w:p w14:paraId="34E66991">
            <w:pPr>
              <w:bidi w:val="0"/>
              <w:jc w:val="left"/>
              <w:rPr>
                <w:rFonts w:hint="eastAsia" w:ascii="宋体" w:hAnsi="宋体" w:eastAsia="宋体" w:cs="宋体"/>
                <w:b/>
                <w:bCs/>
                <w:sz w:val="24"/>
                <w:szCs w:val="24"/>
                <w:highlight w:val="none"/>
              </w:rPr>
            </w:pPr>
          </w:p>
        </w:tc>
      </w:tr>
      <w:tr w14:paraId="0C9C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15" w:type="dxa"/>
            <w:shd w:val="clear" w:color="auto" w:fill="auto"/>
            <w:noWrap w:val="0"/>
            <w:vAlign w:val="center"/>
          </w:tcPr>
          <w:p w14:paraId="28A086BB">
            <w:pPr>
              <w:bidi w:val="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7527" w:type="dxa"/>
            <w:noWrap w:val="0"/>
            <w:vAlign w:val="center"/>
          </w:tcPr>
          <w:p w14:paraId="4117462D">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所有产品凡有国家标准或行业标准的必须达到其要求。</w:t>
            </w:r>
          </w:p>
        </w:tc>
        <w:tc>
          <w:tcPr>
            <w:tcW w:w="1358" w:type="dxa"/>
            <w:vMerge w:val="restart"/>
            <w:noWrap w:val="0"/>
            <w:vAlign w:val="center"/>
          </w:tcPr>
          <w:p w14:paraId="6733CF1A">
            <w:pPr>
              <w:bidi w:val="0"/>
              <w:jc w:val="left"/>
              <w:rPr>
                <w:rFonts w:hint="eastAsia" w:ascii="宋体" w:hAnsi="宋体" w:eastAsia="宋体" w:cs="宋体"/>
                <w:sz w:val="24"/>
                <w:szCs w:val="24"/>
                <w:highlight w:val="none"/>
                <w:lang w:eastAsia="zh-CN"/>
              </w:rPr>
            </w:pPr>
          </w:p>
        </w:tc>
      </w:tr>
      <w:tr w14:paraId="70E7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15" w:type="dxa"/>
            <w:shd w:val="clear" w:color="auto" w:fill="auto"/>
            <w:noWrap w:val="0"/>
            <w:vAlign w:val="center"/>
          </w:tcPr>
          <w:p w14:paraId="647B348D">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7527" w:type="dxa"/>
            <w:noWrap w:val="0"/>
            <w:vAlign w:val="center"/>
          </w:tcPr>
          <w:p w14:paraId="4305F2CC">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所投车辆在投标时需提供以下资料：整车《道路机动车辆生产企业及产品公告》（截图证明）</w:t>
            </w:r>
          </w:p>
        </w:tc>
        <w:tc>
          <w:tcPr>
            <w:tcW w:w="1358" w:type="dxa"/>
            <w:vMerge w:val="continue"/>
            <w:noWrap w:val="0"/>
            <w:vAlign w:val="center"/>
          </w:tcPr>
          <w:p w14:paraId="7A95DA23">
            <w:pPr>
              <w:bidi w:val="0"/>
              <w:jc w:val="left"/>
              <w:rPr>
                <w:rFonts w:hint="eastAsia" w:ascii="宋体" w:hAnsi="宋体" w:eastAsia="宋体" w:cs="宋体"/>
                <w:sz w:val="24"/>
                <w:szCs w:val="24"/>
                <w:highlight w:val="none"/>
              </w:rPr>
            </w:pPr>
          </w:p>
        </w:tc>
      </w:tr>
      <w:tr w14:paraId="13CCD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15" w:type="dxa"/>
            <w:shd w:val="clear" w:color="auto" w:fill="auto"/>
            <w:noWrap w:val="0"/>
            <w:vAlign w:val="center"/>
          </w:tcPr>
          <w:p w14:paraId="0B3DEE10">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w:t>
            </w:r>
          </w:p>
        </w:tc>
        <w:tc>
          <w:tcPr>
            <w:tcW w:w="7527" w:type="dxa"/>
            <w:noWrap w:val="0"/>
            <w:vAlign w:val="center"/>
          </w:tcPr>
          <w:p w14:paraId="39501A1C">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所投车辆在投标时需提供以下资料：《</w:t>
            </w:r>
            <w:r>
              <w:rPr>
                <w:rFonts w:hint="eastAsia" w:ascii="宋体" w:hAnsi="宋体" w:eastAsia="宋体" w:cs="宋体"/>
                <w:sz w:val="24"/>
                <w:szCs w:val="24"/>
                <w:highlight w:val="none"/>
                <w:lang w:eastAsia="zh-CN"/>
              </w:rPr>
              <w:t>机动车安全运行强制性项目检测报告</w:t>
            </w:r>
            <w:r>
              <w:rPr>
                <w:rFonts w:hint="eastAsia" w:ascii="宋体" w:hAnsi="宋体" w:eastAsia="宋体" w:cs="宋体"/>
                <w:sz w:val="24"/>
                <w:szCs w:val="24"/>
                <w:highlight w:val="none"/>
              </w:rPr>
              <w:t>》</w:t>
            </w:r>
          </w:p>
        </w:tc>
        <w:tc>
          <w:tcPr>
            <w:tcW w:w="1358" w:type="dxa"/>
            <w:vMerge w:val="continue"/>
            <w:noWrap w:val="0"/>
            <w:vAlign w:val="center"/>
          </w:tcPr>
          <w:p w14:paraId="277A5FFC">
            <w:pPr>
              <w:bidi w:val="0"/>
              <w:jc w:val="left"/>
              <w:rPr>
                <w:rFonts w:hint="eastAsia" w:ascii="宋体" w:hAnsi="宋体" w:eastAsia="宋体" w:cs="宋体"/>
                <w:sz w:val="24"/>
                <w:szCs w:val="24"/>
                <w:highlight w:val="none"/>
              </w:rPr>
            </w:pPr>
          </w:p>
        </w:tc>
      </w:tr>
      <w:tr w14:paraId="1B55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15" w:type="dxa"/>
            <w:shd w:val="clear" w:color="auto" w:fill="auto"/>
            <w:noWrap w:val="0"/>
            <w:vAlign w:val="center"/>
          </w:tcPr>
          <w:p w14:paraId="06C41330">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w:t>
            </w:r>
          </w:p>
        </w:tc>
        <w:tc>
          <w:tcPr>
            <w:tcW w:w="7527" w:type="dxa"/>
            <w:noWrap w:val="0"/>
            <w:vAlign w:val="center"/>
          </w:tcPr>
          <w:p w14:paraId="12DE5E22">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所投车辆在投标时需提供以下资料：《中国国家强制性产品3C认证证书》</w:t>
            </w:r>
          </w:p>
        </w:tc>
        <w:tc>
          <w:tcPr>
            <w:tcW w:w="1358" w:type="dxa"/>
            <w:vMerge w:val="continue"/>
            <w:noWrap w:val="0"/>
            <w:vAlign w:val="center"/>
          </w:tcPr>
          <w:p w14:paraId="7ED49F2B">
            <w:pPr>
              <w:bidi w:val="0"/>
              <w:jc w:val="left"/>
              <w:rPr>
                <w:rFonts w:hint="eastAsia" w:ascii="宋体" w:hAnsi="宋体" w:eastAsia="宋体" w:cs="宋体"/>
                <w:sz w:val="24"/>
                <w:szCs w:val="24"/>
                <w:highlight w:val="none"/>
              </w:rPr>
            </w:pPr>
          </w:p>
        </w:tc>
      </w:tr>
      <w:tr w14:paraId="2805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15" w:type="dxa"/>
            <w:shd w:val="clear" w:color="auto" w:fill="auto"/>
            <w:noWrap w:val="0"/>
            <w:vAlign w:val="center"/>
          </w:tcPr>
          <w:p w14:paraId="5F1CB598">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7527" w:type="dxa"/>
            <w:noWrap w:val="0"/>
            <w:vAlign w:val="center"/>
          </w:tcPr>
          <w:p w14:paraId="6264C49B">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产品中涉及非国产部件的，投标人须书面承诺（提供承诺函并加盖投标人公章。格式自拟）部件是合法渠道获取并在境内合法销售的产品，同时承诺能够通过国家进出口管理部门检验，交货时必须提供有效的与交货产品一一对应的原产地证明、报关手续、商检部门的检验证明及合法获取渠道证明，交采购人留存。</w:t>
            </w:r>
          </w:p>
        </w:tc>
        <w:tc>
          <w:tcPr>
            <w:tcW w:w="1358" w:type="dxa"/>
            <w:vMerge w:val="continue"/>
            <w:noWrap w:val="0"/>
            <w:vAlign w:val="center"/>
          </w:tcPr>
          <w:p w14:paraId="1BE94477">
            <w:pPr>
              <w:bidi w:val="0"/>
              <w:jc w:val="left"/>
              <w:rPr>
                <w:rFonts w:hint="eastAsia" w:ascii="宋体" w:hAnsi="宋体" w:eastAsia="宋体" w:cs="宋体"/>
                <w:sz w:val="24"/>
                <w:szCs w:val="24"/>
                <w:highlight w:val="none"/>
              </w:rPr>
            </w:pPr>
          </w:p>
        </w:tc>
      </w:tr>
      <w:tr w14:paraId="5552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15" w:type="dxa"/>
            <w:shd w:val="clear" w:color="auto" w:fill="auto"/>
            <w:noWrap w:val="0"/>
            <w:vAlign w:val="center"/>
          </w:tcPr>
          <w:p w14:paraId="6F2CACEC">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p>
        </w:tc>
        <w:tc>
          <w:tcPr>
            <w:tcW w:w="7527" w:type="dxa"/>
            <w:noWrap w:val="0"/>
            <w:vAlign w:val="center"/>
          </w:tcPr>
          <w:p w14:paraId="6798A184">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响应要详细，响应方案要明确，具体性能技术指标响应要明确，严禁模糊处理；投标文件应给出详细设计方案。投标人提供的所有证明文件需真实有效，检测报告需完整无误，不得缺页、字迹不清，评标委员会有权对投标人提供的证明、售后保障承诺等文件进行核实。</w:t>
            </w:r>
          </w:p>
        </w:tc>
        <w:tc>
          <w:tcPr>
            <w:tcW w:w="1358" w:type="dxa"/>
            <w:vMerge w:val="continue"/>
            <w:noWrap w:val="0"/>
            <w:vAlign w:val="center"/>
          </w:tcPr>
          <w:p w14:paraId="216B3DB9">
            <w:pPr>
              <w:bidi w:val="0"/>
              <w:jc w:val="left"/>
              <w:rPr>
                <w:rFonts w:hint="eastAsia" w:ascii="宋体" w:hAnsi="宋体" w:eastAsia="宋体" w:cs="宋体"/>
                <w:sz w:val="24"/>
                <w:szCs w:val="24"/>
                <w:highlight w:val="none"/>
              </w:rPr>
            </w:pPr>
          </w:p>
        </w:tc>
      </w:tr>
      <w:tr w14:paraId="28D5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15" w:type="dxa"/>
            <w:shd w:val="clear" w:color="auto" w:fill="auto"/>
            <w:noWrap w:val="0"/>
            <w:vAlign w:val="center"/>
          </w:tcPr>
          <w:p w14:paraId="49F4DED3">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7</w:t>
            </w:r>
          </w:p>
        </w:tc>
        <w:tc>
          <w:tcPr>
            <w:tcW w:w="7527" w:type="dxa"/>
            <w:noWrap w:val="0"/>
            <w:vAlign w:val="center"/>
          </w:tcPr>
          <w:p w14:paraId="31E50FD8">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所有货物上均应标有永久性铭牌，内容包括：生产制造商、货物名称、型号规格、出厂日期等，并附有产品质量检验合格标志。</w:t>
            </w:r>
          </w:p>
        </w:tc>
        <w:tc>
          <w:tcPr>
            <w:tcW w:w="1358" w:type="dxa"/>
            <w:vMerge w:val="continue"/>
            <w:noWrap w:val="0"/>
            <w:vAlign w:val="center"/>
          </w:tcPr>
          <w:p w14:paraId="4C5EE5AF">
            <w:pPr>
              <w:bidi w:val="0"/>
              <w:jc w:val="left"/>
              <w:rPr>
                <w:rFonts w:hint="eastAsia" w:ascii="宋体" w:hAnsi="宋体" w:eastAsia="宋体" w:cs="宋体"/>
                <w:sz w:val="24"/>
                <w:szCs w:val="24"/>
                <w:highlight w:val="none"/>
              </w:rPr>
            </w:pPr>
          </w:p>
        </w:tc>
      </w:tr>
      <w:tr w14:paraId="3C7E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15" w:type="dxa"/>
            <w:shd w:val="clear" w:color="auto" w:fill="auto"/>
            <w:noWrap w:val="0"/>
            <w:vAlign w:val="center"/>
          </w:tcPr>
          <w:p w14:paraId="607E5D0A">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8</w:t>
            </w:r>
          </w:p>
        </w:tc>
        <w:tc>
          <w:tcPr>
            <w:tcW w:w="7527" w:type="dxa"/>
            <w:noWrap w:val="0"/>
            <w:vAlign w:val="center"/>
          </w:tcPr>
          <w:p w14:paraId="687D1516">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文件中提出的各项功能要求和技术指标是对项目的最基本要求，并未对一切细节做出全部详细规定，也未充分引述有关标准和规范性文件，投标人所有与本项目有关的技术标准均应不低于投标时已颁布的国家和行业标准、或相应的国际标准的有关条文，使用最新的专利和保密专利需特别说明。</w:t>
            </w:r>
          </w:p>
        </w:tc>
        <w:tc>
          <w:tcPr>
            <w:tcW w:w="1358" w:type="dxa"/>
            <w:vMerge w:val="continue"/>
            <w:noWrap w:val="0"/>
            <w:vAlign w:val="center"/>
          </w:tcPr>
          <w:p w14:paraId="0251F82E">
            <w:pPr>
              <w:bidi w:val="0"/>
              <w:jc w:val="left"/>
              <w:rPr>
                <w:rFonts w:hint="eastAsia" w:ascii="宋体" w:hAnsi="宋体" w:eastAsia="宋体" w:cs="宋体"/>
                <w:sz w:val="24"/>
                <w:szCs w:val="24"/>
                <w:highlight w:val="none"/>
              </w:rPr>
            </w:pPr>
          </w:p>
        </w:tc>
      </w:tr>
      <w:tr w14:paraId="155E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15" w:type="dxa"/>
            <w:shd w:val="clear" w:color="auto" w:fill="auto"/>
            <w:noWrap w:val="0"/>
            <w:vAlign w:val="center"/>
          </w:tcPr>
          <w:p w14:paraId="5B9543FD">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9</w:t>
            </w:r>
          </w:p>
        </w:tc>
        <w:tc>
          <w:tcPr>
            <w:tcW w:w="7527" w:type="dxa"/>
            <w:noWrap w:val="0"/>
            <w:vAlign w:val="center"/>
          </w:tcPr>
          <w:p w14:paraId="10801E41">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车型公告名称：加油车</w:t>
            </w:r>
          </w:p>
        </w:tc>
        <w:tc>
          <w:tcPr>
            <w:tcW w:w="1358" w:type="dxa"/>
            <w:vMerge w:val="continue"/>
            <w:noWrap w:val="0"/>
            <w:vAlign w:val="center"/>
          </w:tcPr>
          <w:p w14:paraId="3592D0B3">
            <w:pPr>
              <w:bidi w:val="0"/>
              <w:jc w:val="left"/>
              <w:rPr>
                <w:rFonts w:hint="eastAsia" w:ascii="宋体" w:hAnsi="宋体" w:eastAsia="宋体" w:cs="宋体"/>
                <w:sz w:val="24"/>
                <w:szCs w:val="24"/>
                <w:highlight w:val="none"/>
                <w:lang w:eastAsia="zh-CN"/>
              </w:rPr>
            </w:pPr>
          </w:p>
        </w:tc>
      </w:tr>
      <w:tr w14:paraId="1496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306A8908">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7527" w:type="dxa"/>
            <w:noWrap w:val="0"/>
            <w:vAlign w:val="center"/>
          </w:tcPr>
          <w:p w14:paraId="5CA5CD59">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油罐：</w:t>
            </w:r>
            <w:r>
              <w:rPr>
                <w:rFonts w:hint="eastAsia" w:ascii="宋体" w:hAnsi="宋体" w:eastAsia="宋体" w:cs="宋体"/>
                <w:sz w:val="24"/>
                <w:szCs w:val="24"/>
                <w:highlight w:val="none"/>
              </w:rPr>
              <w:t>用于装运柴油、汽油，罐体总容量≧8.</w:t>
            </w:r>
            <w:r>
              <w:rPr>
                <w:rFonts w:hint="eastAsia" w:ascii="宋体" w:hAnsi="宋体" w:eastAsia="宋体" w:cs="宋体"/>
                <w:sz w:val="24"/>
                <w:szCs w:val="24"/>
                <w:highlight w:val="none"/>
                <w:lang w:val="en-US" w:eastAsia="zh-CN"/>
              </w:rPr>
              <w:t>65</w:t>
            </w:r>
            <w:r>
              <w:rPr>
                <w:rFonts w:hint="eastAsia" w:ascii="宋体" w:hAnsi="宋体" w:eastAsia="宋体" w:cs="宋体"/>
                <w:sz w:val="24"/>
                <w:szCs w:val="24"/>
                <w:highlight w:val="none"/>
              </w:rPr>
              <w:t>立方米，</w:t>
            </w:r>
            <w:r>
              <w:rPr>
                <w:rFonts w:hint="eastAsia" w:ascii="宋体" w:hAnsi="宋体" w:eastAsia="宋体" w:cs="宋体"/>
                <w:color w:val="000000"/>
                <w:sz w:val="24"/>
                <w:szCs w:val="24"/>
                <w:highlight w:val="none"/>
              </w:rPr>
              <w:t>弹性连接</w:t>
            </w:r>
            <w:r>
              <w:rPr>
                <w:rFonts w:hint="eastAsia" w:ascii="宋体" w:hAnsi="宋体" w:eastAsia="宋体" w:cs="宋体"/>
                <w:sz w:val="24"/>
                <w:szCs w:val="24"/>
                <w:highlight w:val="none"/>
              </w:rPr>
              <w:t>。罐体采用优质钢制作，厚度≧</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mm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同型号</w:t>
            </w:r>
            <w:r>
              <w:rPr>
                <w:rFonts w:hint="eastAsia" w:ascii="宋体" w:hAnsi="宋体" w:eastAsia="宋体" w:cs="宋体"/>
                <w:sz w:val="24"/>
                <w:szCs w:val="24"/>
                <w:highlight w:val="none"/>
              </w:rPr>
              <w:t>罐体探伤报告和罐体检测报告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复印件）。罐顶设</w:t>
            </w:r>
            <w:r>
              <w:rPr>
                <w:rFonts w:hint="eastAsia" w:ascii="宋体" w:hAnsi="宋体" w:eastAsia="宋体" w:cs="宋体"/>
                <w:sz w:val="24"/>
                <w:szCs w:val="24"/>
                <w:highlight w:val="none"/>
                <w:lang w:eastAsia="zh-CN"/>
              </w:rPr>
              <w:t>欧标罐盖</w:t>
            </w:r>
            <w:r>
              <w:rPr>
                <w:rFonts w:hint="eastAsia" w:ascii="宋体" w:hAnsi="宋体" w:eastAsia="宋体" w:cs="宋体"/>
                <w:sz w:val="24"/>
                <w:szCs w:val="24"/>
                <w:highlight w:val="none"/>
              </w:rPr>
              <w:t>，内置呼吸和紧急排气功能,设有折叠护栏。</w:t>
            </w:r>
          </w:p>
        </w:tc>
        <w:tc>
          <w:tcPr>
            <w:tcW w:w="1358" w:type="dxa"/>
            <w:vMerge w:val="continue"/>
            <w:noWrap w:val="0"/>
            <w:vAlign w:val="center"/>
          </w:tcPr>
          <w:p w14:paraId="61FA5F17">
            <w:pPr>
              <w:bidi w:val="0"/>
              <w:jc w:val="left"/>
              <w:rPr>
                <w:rFonts w:hint="eastAsia" w:ascii="宋体" w:hAnsi="宋体" w:eastAsia="宋体" w:cs="宋体"/>
                <w:sz w:val="24"/>
                <w:szCs w:val="24"/>
                <w:highlight w:val="none"/>
                <w:lang w:eastAsia="zh-CN"/>
              </w:rPr>
            </w:pPr>
          </w:p>
        </w:tc>
      </w:tr>
      <w:tr w14:paraId="4E82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6193ADB4">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7527" w:type="dxa"/>
            <w:noWrap w:val="0"/>
            <w:vAlign w:val="center"/>
          </w:tcPr>
          <w:p w14:paraId="782A6E46">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总质量（</w:t>
            </w:r>
            <w:r>
              <w:rPr>
                <w:rFonts w:hint="eastAsia" w:ascii="宋体" w:hAnsi="宋体" w:eastAsia="宋体" w:cs="宋体"/>
                <w:sz w:val="24"/>
                <w:szCs w:val="24"/>
                <w:highlight w:val="none"/>
                <w:lang w:val="en-US" w:eastAsia="zh-CN"/>
              </w:rPr>
              <w:t>kg)</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11900</w:t>
            </w:r>
          </w:p>
        </w:tc>
        <w:tc>
          <w:tcPr>
            <w:tcW w:w="1358" w:type="dxa"/>
            <w:vMerge w:val="continue"/>
            <w:noWrap w:val="0"/>
            <w:vAlign w:val="center"/>
          </w:tcPr>
          <w:p w14:paraId="61B50B5E">
            <w:pPr>
              <w:bidi w:val="0"/>
              <w:jc w:val="left"/>
              <w:rPr>
                <w:rFonts w:hint="eastAsia" w:ascii="宋体" w:hAnsi="宋体" w:eastAsia="宋体" w:cs="宋体"/>
                <w:sz w:val="24"/>
                <w:szCs w:val="24"/>
                <w:highlight w:val="none"/>
                <w:lang w:eastAsia="zh-CN"/>
              </w:rPr>
            </w:pPr>
          </w:p>
        </w:tc>
      </w:tr>
      <w:tr w14:paraId="5843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43F803E6">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7527" w:type="dxa"/>
            <w:noWrap w:val="0"/>
            <w:vAlign w:val="center"/>
          </w:tcPr>
          <w:p w14:paraId="46F1F7C3">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额定载质量（</w:t>
            </w:r>
            <w:r>
              <w:rPr>
                <w:rFonts w:hint="eastAsia" w:ascii="宋体" w:hAnsi="宋体" w:eastAsia="宋体" w:cs="宋体"/>
                <w:sz w:val="24"/>
                <w:szCs w:val="24"/>
                <w:highlight w:val="none"/>
                <w:lang w:val="en-US" w:eastAsia="zh-CN"/>
              </w:rPr>
              <w:t>kg)</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6850</w:t>
            </w:r>
          </w:p>
        </w:tc>
        <w:tc>
          <w:tcPr>
            <w:tcW w:w="1358" w:type="dxa"/>
            <w:vMerge w:val="continue"/>
            <w:noWrap w:val="0"/>
            <w:vAlign w:val="center"/>
          </w:tcPr>
          <w:p w14:paraId="3433F270">
            <w:pPr>
              <w:bidi w:val="0"/>
              <w:jc w:val="left"/>
              <w:rPr>
                <w:rFonts w:hint="eastAsia" w:ascii="宋体" w:hAnsi="宋体" w:eastAsia="宋体" w:cs="宋体"/>
                <w:sz w:val="24"/>
                <w:szCs w:val="24"/>
                <w:highlight w:val="none"/>
                <w:lang w:eastAsia="zh-CN"/>
              </w:rPr>
            </w:pPr>
          </w:p>
        </w:tc>
      </w:tr>
      <w:tr w14:paraId="65EC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7D8FE28C">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7527" w:type="dxa"/>
            <w:noWrap w:val="0"/>
            <w:vAlign w:val="center"/>
          </w:tcPr>
          <w:p w14:paraId="30F555B9">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整备质量（</w:t>
            </w:r>
            <w:r>
              <w:rPr>
                <w:rFonts w:hint="eastAsia" w:ascii="宋体" w:hAnsi="宋体" w:eastAsia="宋体" w:cs="宋体"/>
                <w:sz w:val="24"/>
                <w:szCs w:val="24"/>
                <w:highlight w:val="none"/>
                <w:lang w:val="en-US" w:eastAsia="zh-CN"/>
              </w:rPr>
              <w:t>kg)</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4900</w:t>
            </w:r>
          </w:p>
        </w:tc>
        <w:tc>
          <w:tcPr>
            <w:tcW w:w="1358" w:type="dxa"/>
            <w:vMerge w:val="continue"/>
            <w:noWrap w:val="0"/>
            <w:vAlign w:val="center"/>
          </w:tcPr>
          <w:p w14:paraId="1093CB28">
            <w:pPr>
              <w:bidi w:val="0"/>
              <w:jc w:val="left"/>
              <w:rPr>
                <w:rFonts w:hint="eastAsia" w:ascii="宋体" w:hAnsi="宋体" w:eastAsia="宋体" w:cs="宋体"/>
                <w:sz w:val="24"/>
                <w:szCs w:val="24"/>
                <w:highlight w:val="none"/>
                <w:lang w:eastAsia="zh-CN"/>
              </w:rPr>
            </w:pPr>
          </w:p>
        </w:tc>
      </w:tr>
      <w:tr w14:paraId="4377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560AD905">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7527" w:type="dxa"/>
            <w:noWrap w:val="0"/>
            <w:vAlign w:val="center"/>
          </w:tcPr>
          <w:p w14:paraId="02F960EA">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驱动形式：</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p>
        </w:tc>
        <w:tc>
          <w:tcPr>
            <w:tcW w:w="1358" w:type="dxa"/>
            <w:vMerge w:val="continue"/>
            <w:noWrap w:val="0"/>
            <w:vAlign w:val="center"/>
          </w:tcPr>
          <w:p w14:paraId="7545E546">
            <w:pPr>
              <w:bidi w:val="0"/>
              <w:jc w:val="left"/>
              <w:rPr>
                <w:rFonts w:hint="eastAsia" w:ascii="宋体" w:hAnsi="宋体" w:eastAsia="宋体" w:cs="宋体"/>
                <w:sz w:val="24"/>
                <w:szCs w:val="24"/>
                <w:highlight w:val="none"/>
              </w:rPr>
            </w:pPr>
          </w:p>
        </w:tc>
      </w:tr>
      <w:tr w14:paraId="64E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06762C12">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7527" w:type="dxa"/>
            <w:noWrap w:val="0"/>
            <w:vAlign w:val="center"/>
          </w:tcPr>
          <w:p w14:paraId="03462732">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发动机：柴油发动机</w:t>
            </w:r>
          </w:p>
        </w:tc>
        <w:tc>
          <w:tcPr>
            <w:tcW w:w="1358" w:type="dxa"/>
            <w:vMerge w:val="continue"/>
            <w:noWrap w:val="0"/>
            <w:vAlign w:val="center"/>
          </w:tcPr>
          <w:p w14:paraId="571D96E6">
            <w:pPr>
              <w:bidi w:val="0"/>
              <w:jc w:val="left"/>
              <w:rPr>
                <w:rFonts w:hint="eastAsia" w:ascii="宋体" w:hAnsi="宋体" w:eastAsia="宋体" w:cs="宋体"/>
                <w:sz w:val="24"/>
                <w:szCs w:val="24"/>
                <w:highlight w:val="none"/>
              </w:rPr>
            </w:pPr>
          </w:p>
        </w:tc>
      </w:tr>
      <w:tr w14:paraId="2B6A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70F31843">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7527" w:type="dxa"/>
            <w:noWrap w:val="0"/>
            <w:vAlign w:val="center"/>
          </w:tcPr>
          <w:p w14:paraId="6CC5518E">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排放标准：GB17691-2018国Ⅵ      </w:t>
            </w:r>
          </w:p>
        </w:tc>
        <w:tc>
          <w:tcPr>
            <w:tcW w:w="1358" w:type="dxa"/>
            <w:vMerge w:val="continue"/>
            <w:noWrap w:val="0"/>
            <w:vAlign w:val="center"/>
          </w:tcPr>
          <w:p w14:paraId="438DA4D0">
            <w:pPr>
              <w:bidi w:val="0"/>
              <w:jc w:val="left"/>
              <w:rPr>
                <w:rFonts w:hint="eastAsia" w:ascii="宋体" w:hAnsi="宋体" w:eastAsia="宋体" w:cs="宋体"/>
                <w:sz w:val="24"/>
                <w:szCs w:val="24"/>
                <w:highlight w:val="none"/>
                <w:lang w:val="en-US" w:eastAsia="zh-CN"/>
              </w:rPr>
            </w:pPr>
          </w:p>
        </w:tc>
      </w:tr>
      <w:tr w14:paraId="7023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246F74C3">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7527" w:type="dxa"/>
            <w:noWrap w:val="0"/>
            <w:vAlign w:val="center"/>
          </w:tcPr>
          <w:p w14:paraId="4CBD640B">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发动机功率（kw）</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110</w:t>
            </w:r>
          </w:p>
        </w:tc>
        <w:tc>
          <w:tcPr>
            <w:tcW w:w="1358" w:type="dxa"/>
            <w:vMerge w:val="continue"/>
            <w:noWrap w:val="0"/>
            <w:vAlign w:val="center"/>
          </w:tcPr>
          <w:p w14:paraId="27862787">
            <w:pPr>
              <w:bidi w:val="0"/>
              <w:jc w:val="left"/>
              <w:rPr>
                <w:rFonts w:hint="eastAsia" w:ascii="宋体" w:hAnsi="宋体" w:eastAsia="宋体" w:cs="宋体"/>
                <w:sz w:val="24"/>
                <w:szCs w:val="24"/>
                <w:highlight w:val="none"/>
              </w:rPr>
            </w:pPr>
          </w:p>
        </w:tc>
      </w:tr>
      <w:tr w14:paraId="1F85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42B4D5ED">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7527" w:type="dxa"/>
            <w:noWrap w:val="0"/>
            <w:vAlign w:val="center"/>
          </w:tcPr>
          <w:p w14:paraId="7CF0F9DA">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整车尺寸（</w:t>
            </w:r>
            <w:r>
              <w:rPr>
                <w:rFonts w:hint="eastAsia" w:ascii="宋体" w:hAnsi="宋体" w:eastAsia="宋体" w:cs="宋体"/>
                <w:sz w:val="24"/>
                <w:szCs w:val="24"/>
                <w:highlight w:val="none"/>
              </w:rPr>
              <w:t>mm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6400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2200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2750</w:t>
            </w:r>
          </w:p>
        </w:tc>
        <w:tc>
          <w:tcPr>
            <w:tcW w:w="1358" w:type="dxa"/>
            <w:vMerge w:val="continue"/>
            <w:noWrap w:val="0"/>
            <w:vAlign w:val="center"/>
          </w:tcPr>
          <w:p w14:paraId="58CCBCC8">
            <w:pPr>
              <w:bidi w:val="0"/>
              <w:jc w:val="left"/>
              <w:rPr>
                <w:rFonts w:hint="eastAsia" w:ascii="宋体" w:hAnsi="宋体" w:eastAsia="宋体" w:cs="宋体"/>
                <w:sz w:val="24"/>
                <w:szCs w:val="24"/>
                <w:highlight w:val="none"/>
                <w:lang w:eastAsia="zh-CN"/>
              </w:rPr>
            </w:pPr>
          </w:p>
        </w:tc>
      </w:tr>
      <w:tr w14:paraId="6049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68D7E634">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7527" w:type="dxa"/>
            <w:noWrap w:val="0"/>
            <w:vAlign w:val="center"/>
          </w:tcPr>
          <w:p w14:paraId="2A4EEFDB">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接近角</w:t>
            </w:r>
            <w:r>
              <w:rPr>
                <w:rFonts w:hint="eastAsia" w:ascii="宋体" w:hAnsi="宋体" w:eastAsia="宋体" w:cs="宋体"/>
                <w:sz w:val="24"/>
                <w:szCs w:val="24"/>
                <w:highlight w:val="none"/>
                <w:lang w:val="en-US" w:eastAsia="zh-CN"/>
              </w:rPr>
              <w:t>/离去角：</w:t>
            </w:r>
            <w:r>
              <w:rPr>
                <w:rFonts w:hint="eastAsia" w:ascii="宋体" w:hAnsi="宋体" w:eastAsia="宋体" w:cs="宋体"/>
                <w:sz w:val="24"/>
                <w:szCs w:val="24"/>
                <w:highlight w:val="none"/>
              </w:rPr>
              <w:t>≧21/13</w:t>
            </w:r>
          </w:p>
        </w:tc>
        <w:tc>
          <w:tcPr>
            <w:tcW w:w="1358" w:type="dxa"/>
            <w:vMerge w:val="continue"/>
            <w:noWrap w:val="0"/>
            <w:vAlign w:val="center"/>
          </w:tcPr>
          <w:p w14:paraId="3E88C436">
            <w:pPr>
              <w:bidi w:val="0"/>
              <w:jc w:val="left"/>
              <w:rPr>
                <w:rFonts w:hint="eastAsia" w:ascii="宋体" w:hAnsi="宋体" w:eastAsia="宋体" w:cs="宋体"/>
                <w:sz w:val="24"/>
                <w:szCs w:val="24"/>
                <w:highlight w:val="none"/>
                <w:lang w:eastAsia="zh-CN"/>
              </w:rPr>
            </w:pPr>
          </w:p>
        </w:tc>
      </w:tr>
      <w:tr w14:paraId="13C4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75F3AA8B">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7527" w:type="dxa"/>
            <w:noWrap w:val="0"/>
            <w:vAlign w:val="center"/>
          </w:tcPr>
          <w:p w14:paraId="07EC2576">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前悬</w:t>
            </w:r>
            <w:r>
              <w:rPr>
                <w:rFonts w:hint="eastAsia" w:ascii="宋体" w:hAnsi="宋体" w:eastAsia="宋体" w:cs="宋体"/>
                <w:sz w:val="24"/>
                <w:szCs w:val="24"/>
                <w:highlight w:val="none"/>
                <w:lang w:val="en-US" w:eastAsia="zh-CN"/>
              </w:rPr>
              <w:t>/后悬</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mm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1150/1960</w:t>
            </w:r>
          </w:p>
        </w:tc>
        <w:tc>
          <w:tcPr>
            <w:tcW w:w="1358" w:type="dxa"/>
            <w:vMerge w:val="continue"/>
            <w:noWrap w:val="0"/>
            <w:vAlign w:val="center"/>
          </w:tcPr>
          <w:p w14:paraId="157AB775">
            <w:pPr>
              <w:bidi w:val="0"/>
              <w:jc w:val="left"/>
              <w:rPr>
                <w:rFonts w:hint="eastAsia" w:ascii="宋体" w:hAnsi="宋体" w:eastAsia="宋体" w:cs="宋体"/>
                <w:sz w:val="24"/>
                <w:szCs w:val="24"/>
                <w:highlight w:val="none"/>
                <w:lang w:eastAsia="zh-CN"/>
              </w:rPr>
            </w:pPr>
          </w:p>
        </w:tc>
      </w:tr>
      <w:tr w14:paraId="33CC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34A8D013">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7527" w:type="dxa"/>
            <w:noWrap w:val="0"/>
            <w:vAlign w:val="center"/>
          </w:tcPr>
          <w:p w14:paraId="15902552">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后部防护离地高度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mm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:≧450</w:t>
            </w:r>
          </w:p>
        </w:tc>
        <w:tc>
          <w:tcPr>
            <w:tcW w:w="1358" w:type="dxa"/>
            <w:vMerge w:val="continue"/>
            <w:noWrap w:val="0"/>
            <w:vAlign w:val="center"/>
          </w:tcPr>
          <w:p w14:paraId="5B5900B9">
            <w:pPr>
              <w:bidi w:val="0"/>
              <w:jc w:val="left"/>
              <w:rPr>
                <w:rFonts w:hint="eastAsia" w:ascii="宋体" w:hAnsi="宋体" w:eastAsia="宋体" w:cs="宋体"/>
                <w:sz w:val="24"/>
                <w:szCs w:val="24"/>
                <w:highlight w:val="none"/>
              </w:rPr>
            </w:pPr>
          </w:p>
        </w:tc>
      </w:tr>
      <w:tr w14:paraId="5532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11F8A614">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7527" w:type="dxa"/>
            <w:noWrap w:val="0"/>
            <w:vAlign w:val="center"/>
          </w:tcPr>
          <w:p w14:paraId="4940F239">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底盘</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危险品专用底盘，具备前</w:t>
            </w:r>
            <w:r>
              <w:rPr>
                <w:rFonts w:hint="eastAsia" w:ascii="宋体" w:hAnsi="宋体" w:eastAsia="宋体" w:cs="宋体"/>
                <w:sz w:val="24"/>
                <w:szCs w:val="24"/>
                <w:highlight w:val="none"/>
              </w:rPr>
              <w:t>轮爆胎应急安全装置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车辆前向碰撞预警系统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车道偏离预警系统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ABS</w:t>
            </w:r>
            <w:r>
              <w:rPr>
                <w:rFonts w:hint="eastAsia" w:ascii="宋体" w:hAnsi="宋体" w:eastAsia="宋体" w:cs="宋体"/>
                <w:sz w:val="24"/>
                <w:szCs w:val="24"/>
                <w:highlight w:val="none"/>
                <w:lang w:val="zh-CN"/>
              </w:rPr>
              <w:t>，限速器，前盘</w:t>
            </w:r>
            <w:r>
              <w:rPr>
                <w:rFonts w:hint="eastAsia" w:ascii="宋体" w:hAnsi="宋体" w:eastAsia="宋体" w:cs="宋体"/>
                <w:sz w:val="24"/>
                <w:szCs w:val="24"/>
                <w:highlight w:val="none"/>
              </w:rPr>
              <w:t>式/</w:t>
            </w:r>
            <w:r>
              <w:rPr>
                <w:rFonts w:hint="eastAsia" w:ascii="宋体" w:hAnsi="宋体" w:eastAsia="宋体" w:cs="宋体"/>
                <w:sz w:val="24"/>
                <w:szCs w:val="24"/>
                <w:highlight w:val="none"/>
                <w:lang w:val="zh-CN"/>
              </w:rPr>
              <w:t>后</w:t>
            </w:r>
            <w:r>
              <w:rPr>
                <w:rFonts w:hint="eastAsia" w:ascii="宋体" w:hAnsi="宋体" w:eastAsia="宋体" w:cs="宋体"/>
                <w:sz w:val="24"/>
                <w:szCs w:val="24"/>
                <w:highlight w:val="none"/>
              </w:rPr>
              <w:t>鼓式</w:t>
            </w:r>
            <w:r>
              <w:rPr>
                <w:rFonts w:hint="eastAsia" w:ascii="宋体" w:hAnsi="宋体" w:eastAsia="宋体" w:cs="宋体"/>
                <w:sz w:val="24"/>
                <w:szCs w:val="24"/>
                <w:highlight w:val="none"/>
                <w:lang w:eastAsia="zh-CN"/>
              </w:rPr>
              <w:t>制动，前置排气管。</w:t>
            </w:r>
            <w:r>
              <w:rPr>
                <w:rFonts w:hint="eastAsia" w:ascii="宋体" w:hAnsi="宋体" w:eastAsia="宋体" w:cs="宋体"/>
                <w:sz w:val="24"/>
                <w:szCs w:val="24"/>
                <w:highlight w:val="none"/>
              </w:rPr>
              <w:t>遥控</w:t>
            </w:r>
            <w:r>
              <w:rPr>
                <w:rFonts w:hint="eastAsia" w:ascii="宋体" w:hAnsi="宋体" w:eastAsia="宋体" w:cs="宋体"/>
                <w:sz w:val="24"/>
                <w:szCs w:val="24"/>
                <w:highlight w:val="none"/>
                <w:lang w:eastAsia="zh-CN"/>
              </w:rPr>
              <w:t>门</w:t>
            </w:r>
            <w:r>
              <w:rPr>
                <w:rFonts w:hint="eastAsia" w:ascii="宋体" w:hAnsi="宋体" w:eastAsia="宋体" w:cs="宋体"/>
                <w:sz w:val="24"/>
                <w:szCs w:val="24"/>
                <w:highlight w:val="none"/>
              </w:rPr>
              <w:t>锁，</w:t>
            </w:r>
            <w:r>
              <w:rPr>
                <w:rFonts w:hint="eastAsia" w:ascii="宋体" w:hAnsi="宋体" w:eastAsia="宋体" w:cs="宋体"/>
                <w:sz w:val="24"/>
                <w:szCs w:val="24"/>
                <w:highlight w:val="none"/>
                <w:lang w:eastAsia="zh-CN"/>
              </w:rPr>
              <w:t>冷暖</w:t>
            </w:r>
            <w:r>
              <w:rPr>
                <w:rFonts w:hint="eastAsia" w:ascii="宋体" w:hAnsi="宋体" w:eastAsia="宋体" w:cs="宋体"/>
                <w:sz w:val="24"/>
                <w:szCs w:val="24"/>
                <w:highlight w:val="none"/>
              </w:rPr>
              <w:t>空调，电动玻璃，气制动，断气刹，动力转向，离合助力</w:t>
            </w:r>
            <w:r>
              <w:rPr>
                <w:rFonts w:hint="eastAsia" w:ascii="宋体" w:hAnsi="宋体" w:eastAsia="宋体" w:cs="宋体"/>
                <w:sz w:val="24"/>
                <w:szCs w:val="24"/>
                <w:highlight w:val="none"/>
                <w:lang w:eastAsia="zh-CN"/>
              </w:rPr>
              <w:t>。</w:t>
            </w:r>
          </w:p>
          <w:p w14:paraId="55437028">
            <w:pPr>
              <w:bidi w:val="0"/>
              <w:jc w:val="both"/>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推荐品牌及型号：</w:t>
            </w:r>
          </w:p>
          <w:p w14:paraId="069F4CDB">
            <w:pPr>
              <w:bidi w:val="0"/>
              <w:jc w:val="both"/>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底盘</w:t>
            </w:r>
            <w:r>
              <w:rPr>
                <w:rFonts w:hint="eastAsia" w:ascii="宋体" w:hAnsi="宋体" w:eastAsia="宋体" w:cs="宋体"/>
                <w:b/>
                <w:bCs/>
                <w:sz w:val="24"/>
                <w:szCs w:val="24"/>
                <w:highlight w:val="none"/>
                <w:lang w:val="en-US" w:eastAsia="zh-CN"/>
              </w:rPr>
              <w:t>东风多利卡，底盘型号：EQ1125SJ8CDCWXP；</w:t>
            </w:r>
          </w:p>
          <w:p w14:paraId="15E2E2C0">
            <w:pPr>
              <w:bidi w:val="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东风多利卡，底盘型号EQ1185L9CDFWXP；</w:t>
            </w:r>
          </w:p>
          <w:p w14:paraId="554AD62E">
            <w:pPr>
              <w:bidi w:val="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东风牌，底盘型号EQ1126GL6DJ；</w:t>
            </w:r>
          </w:p>
          <w:p w14:paraId="5CF8E341">
            <w:pPr>
              <w:bidi w:val="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福田牌，底盘型号BJ1128VGJEA-FK；</w:t>
            </w:r>
          </w:p>
          <w:p w14:paraId="3DE0FB44">
            <w:pPr>
              <w:bidi w:val="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解放牌，底盘型号 CA1120P40K59L4BE6A84 ；</w:t>
            </w:r>
          </w:p>
          <w:p w14:paraId="71BDD0A4">
            <w:pPr>
              <w:bidi w:val="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江淮牌，底盘型号HFC1120P31K5C6ZS；</w:t>
            </w:r>
          </w:p>
          <w:p w14:paraId="3B345578">
            <w:pPr>
              <w:bidi w:val="0"/>
              <w:jc w:val="both"/>
              <w:rPr>
                <w:rFonts w:hint="eastAsia"/>
                <w:lang w:eastAsia="zh-CN"/>
              </w:rPr>
            </w:pPr>
            <w:r>
              <w:rPr>
                <w:rFonts w:hint="eastAsia" w:ascii="宋体" w:hAnsi="宋体" w:eastAsia="宋体" w:cs="宋体"/>
                <w:b/>
                <w:bCs/>
                <w:sz w:val="24"/>
                <w:szCs w:val="24"/>
                <w:highlight w:val="none"/>
                <w:lang w:val="en-US" w:eastAsia="zh-CN"/>
              </w:rPr>
              <w:t>东风牌，底盘型号EQ1127SJ8EDC;   </w:t>
            </w:r>
          </w:p>
        </w:tc>
        <w:tc>
          <w:tcPr>
            <w:tcW w:w="1358" w:type="dxa"/>
            <w:vMerge w:val="continue"/>
            <w:noWrap w:val="0"/>
            <w:vAlign w:val="center"/>
          </w:tcPr>
          <w:p w14:paraId="41DEFD6B">
            <w:pPr>
              <w:bidi w:val="0"/>
              <w:jc w:val="left"/>
              <w:rPr>
                <w:rFonts w:hint="eastAsia" w:ascii="宋体" w:hAnsi="宋体" w:eastAsia="宋体" w:cs="宋体"/>
                <w:sz w:val="24"/>
                <w:szCs w:val="24"/>
                <w:highlight w:val="none"/>
              </w:rPr>
            </w:pPr>
          </w:p>
        </w:tc>
      </w:tr>
      <w:tr w14:paraId="6C94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62CE203B">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7527" w:type="dxa"/>
            <w:noWrap w:val="0"/>
            <w:vAlign w:val="center"/>
          </w:tcPr>
          <w:p w14:paraId="4F2A4AD3">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下装系统：包含卸油阀、油气回收、海底阀等装置，海底阀可在紧急情况时</w:t>
            </w:r>
            <w:r>
              <w:rPr>
                <w:rFonts w:hint="eastAsia" w:ascii="宋体" w:hAnsi="宋体" w:eastAsia="宋体" w:cs="宋体"/>
                <w:sz w:val="24"/>
                <w:szCs w:val="24"/>
                <w:highlight w:val="none"/>
                <w:lang w:val="en-US" w:eastAsia="zh-CN"/>
              </w:rPr>
              <w:t>关闭</w:t>
            </w:r>
            <w:r>
              <w:rPr>
                <w:rFonts w:hint="eastAsia" w:ascii="宋体" w:hAnsi="宋体" w:eastAsia="宋体" w:cs="宋体"/>
                <w:sz w:val="24"/>
                <w:szCs w:val="24"/>
                <w:highlight w:val="none"/>
              </w:rPr>
              <w:t>管路，防止泄露，油气回收可防止油气外泄，卸油阀可避免油气扩散</w:t>
            </w:r>
            <w:r>
              <w:rPr>
                <w:rFonts w:hint="eastAsia" w:ascii="宋体" w:hAnsi="宋体" w:eastAsia="宋体" w:cs="宋体"/>
                <w:sz w:val="24"/>
                <w:szCs w:val="24"/>
                <w:highlight w:val="none"/>
                <w:lang w:eastAsia="zh-CN"/>
              </w:rPr>
              <w:t>。</w:t>
            </w:r>
          </w:p>
        </w:tc>
        <w:tc>
          <w:tcPr>
            <w:tcW w:w="1358" w:type="dxa"/>
            <w:vMerge w:val="continue"/>
            <w:noWrap w:val="0"/>
            <w:vAlign w:val="center"/>
          </w:tcPr>
          <w:p w14:paraId="49EB28A2">
            <w:pPr>
              <w:bidi w:val="0"/>
              <w:jc w:val="left"/>
              <w:rPr>
                <w:rFonts w:hint="eastAsia" w:ascii="宋体" w:hAnsi="宋体" w:eastAsia="宋体" w:cs="宋体"/>
                <w:sz w:val="24"/>
                <w:szCs w:val="24"/>
                <w:highlight w:val="none"/>
              </w:rPr>
            </w:pPr>
          </w:p>
        </w:tc>
      </w:tr>
      <w:tr w14:paraId="7536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56FA5010">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w:t>
            </w:r>
          </w:p>
        </w:tc>
        <w:tc>
          <w:tcPr>
            <w:tcW w:w="7527" w:type="dxa"/>
            <w:noWrap w:val="0"/>
            <w:vAlign w:val="center"/>
          </w:tcPr>
          <w:p w14:paraId="07DCB791">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车载</w:t>
            </w:r>
            <w:r>
              <w:rPr>
                <w:rFonts w:hint="eastAsia" w:ascii="宋体" w:hAnsi="宋体" w:eastAsia="宋体" w:cs="宋体"/>
                <w:sz w:val="24"/>
                <w:szCs w:val="24"/>
                <w:highlight w:val="none"/>
              </w:rPr>
              <w:t>油泵：</w:t>
            </w:r>
            <w:r>
              <w:rPr>
                <w:rFonts w:hint="eastAsia" w:ascii="宋体" w:hAnsi="宋体" w:eastAsia="宋体" w:cs="宋体"/>
                <w:sz w:val="24"/>
                <w:szCs w:val="24"/>
                <w:highlight w:val="none"/>
                <w:lang w:eastAsia="zh-CN"/>
              </w:rPr>
              <w:t>采用</w:t>
            </w:r>
            <w:r>
              <w:rPr>
                <w:rFonts w:hint="eastAsia" w:ascii="宋体" w:hAnsi="宋体" w:eastAsia="宋体" w:cs="宋体"/>
                <w:sz w:val="24"/>
                <w:szCs w:val="24"/>
                <w:highlight w:val="none"/>
                <w:lang w:val="en-US" w:eastAsia="zh-CN"/>
              </w:rPr>
              <w:t>76-40齿轮油泵，流量：40m³/h，转速970r/min，压力：0.4mpa，</w:t>
            </w:r>
            <w:r>
              <w:rPr>
                <w:rFonts w:hint="eastAsia" w:ascii="宋体" w:hAnsi="宋体" w:eastAsia="宋体" w:cs="宋体"/>
                <w:sz w:val="24"/>
                <w:szCs w:val="24"/>
                <w:highlight w:val="none"/>
              </w:rPr>
              <w:t>设有安全阀超载保护</w:t>
            </w:r>
            <w:r>
              <w:rPr>
                <w:rFonts w:hint="eastAsia" w:ascii="宋体" w:hAnsi="宋体" w:eastAsia="宋体" w:cs="宋体"/>
                <w:sz w:val="24"/>
                <w:szCs w:val="24"/>
                <w:highlight w:val="none"/>
                <w:lang w:eastAsia="zh-CN"/>
              </w:rPr>
              <w:t>。</w:t>
            </w:r>
          </w:p>
        </w:tc>
        <w:tc>
          <w:tcPr>
            <w:tcW w:w="1358" w:type="dxa"/>
            <w:vMerge w:val="continue"/>
            <w:noWrap w:val="0"/>
            <w:vAlign w:val="center"/>
          </w:tcPr>
          <w:p w14:paraId="3E926350">
            <w:pPr>
              <w:bidi w:val="0"/>
              <w:jc w:val="left"/>
              <w:rPr>
                <w:rFonts w:hint="eastAsia" w:ascii="宋体" w:hAnsi="宋体" w:eastAsia="宋体" w:cs="宋体"/>
                <w:sz w:val="24"/>
                <w:szCs w:val="24"/>
                <w:highlight w:val="none"/>
              </w:rPr>
            </w:pPr>
          </w:p>
        </w:tc>
      </w:tr>
      <w:tr w14:paraId="40C6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7B261556">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c>
          <w:tcPr>
            <w:tcW w:w="7527" w:type="dxa"/>
            <w:noWrap w:val="0"/>
            <w:vAlign w:val="center"/>
          </w:tcPr>
          <w:p w14:paraId="57427676">
            <w:p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加油机</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车载专用</w:t>
            </w:r>
            <w:r>
              <w:rPr>
                <w:rFonts w:hint="eastAsia" w:ascii="宋体" w:hAnsi="宋体" w:eastAsia="宋体" w:cs="宋体"/>
                <w:sz w:val="24"/>
                <w:szCs w:val="24"/>
                <w:highlight w:val="none"/>
              </w:rPr>
              <w:t>加油机</w:t>
            </w:r>
            <w:r>
              <w:rPr>
                <w:rFonts w:hint="eastAsia" w:ascii="宋体" w:hAnsi="宋体" w:eastAsia="宋体" w:cs="宋体"/>
                <w:sz w:val="24"/>
                <w:szCs w:val="24"/>
                <w:highlight w:val="none"/>
                <w:lang w:eastAsia="zh-CN"/>
              </w:rPr>
              <w:t>带</w:t>
            </w:r>
            <w:r>
              <w:rPr>
                <w:rFonts w:hint="eastAsia" w:ascii="宋体" w:hAnsi="宋体" w:eastAsia="宋体" w:cs="宋体"/>
                <w:sz w:val="24"/>
                <w:szCs w:val="24"/>
                <w:highlight w:val="none"/>
                <w:lang w:val="en-US" w:eastAsia="zh-CN"/>
              </w:rPr>
              <w:t>15M</w:t>
            </w:r>
            <w:r>
              <w:rPr>
                <w:rFonts w:hint="eastAsia" w:ascii="宋体" w:hAnsi="宋体" w:eastAsia="宋体" w:cs="宋体"/>
                <w:sz w:val="24"/>
                <w:szCs w:val="24"/>
                <w:highlight w:val="none"/>
                <w:lang w:eastAsia="zh-CN"/>
              </w:rPr>
              <w:t>卷盘及加油枪，所提供型号须具备《计量器具型式批准证书》及《防爆合格证》，技术要求如下：</w:t>
            </w:r>
          </w:p>
          <w:p w14:paraId="1062EDAE">
            <w:pPr>
              <w:jc w:val="both"/>
              <w:rPr>
                <w:rFonts w:hint="eastAsia" w:ascii="宋体" w:hAnsi="宋体" w:eastAsia="宋体" w:cs="宋体"/>
                <w:sz w:val="24"/>
                <w:highlight w:val="none"/>
                <w:lang w:eastAsia="zh-CN"/>
              </w:rPr>
            </w:pPr>
            <w:r>
              <w:rPr>
                <w:rFonts w:hint="eastAsia" w:ascii="宋体" w:hAnsi="宋体" w:eastAsia="宋体" w:cs="宋体"/>
                <w:sz w:val="24"/>
                <w:highlight w:val="none"/>
              </w:rPr>
              <w:t>流量范围：5-</w:t>
            </w:r>
            <w:r>
              <w:rPr>
                <w:rFonts w:hint="eastAsia" w:ascii="宋体" w:hAnsi="宋体" w:eastAsia="宋体" w:cs="宋体"/>
                <w:sz w:val="24"/>
                <w:highlight w:val="none"/>
                <w:lang w:val="en-US" w:eastAsia="zh-CN"/>
              </w:rPr>
              <w:t>50</w:t>
            </w:r>
            <w:r>
              <w:rPr>
                <w:rFonts w:hint="eastAsia" w:ascii="宋体" w:hAnsi="宋体" w:eastAsia="宋体" w:cs="宋体"/>
                <w:sz w:val="24"/>
                <w:highlight w:val="none"/>
              </w:rPr>
              <w:t>L/Min</w:t>
            </w:r>
            <w:r>
              <w:rPr>
                <w:rFonts w:hint="eastAsia" w:ascii="宋体" w:hAnsi="宋体" w:eastAsia="宋体" w:cs="宋体"/>
                <w:sz w:val="24"/>
                <w:highlight w:val="none"/>
                <w:lang w:eastAsia="zh-CN"/>
              </w:rPr>
              <w:t>；</w:t>
            </w:r>
          </w:p>
          <w:p w14:paraId="08657D11">
            <w:pPr>
              <w:jc w:val="both"/>
              <w:rPr>
                <w:rFonts w:hint="eastAsia" w:ascii="宋体" w:hAnsi="宋体" w:eastAsia="宋体" w:cs="宋体"/>
                <w:sz w:val="24"/>
                <w:highlight w:val="none"/>
                <w:lang w:eastAsia="zh-CN"/>
              </w:rPr>
            </w:pPr>
            <w:r>
              <w:rPr>
                <w:rFonts w:hint="eastAsia" w:ascii="宋体" w:hAnsi="宋体" w:eastAsia="宋体" w:cs="宋体"/>
                <w:sz w:val="24"/>
                <w:highlight w:val="none"/>
              </w:rPr>
              <w:t>最大允许误差：±0.</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hint="eastAsia" w:ascii="宋体" w:hAnsi="宋体" w:eastAsia="宋体" w:cs="宋体"/>
                <w:sz w:val="24"/>
                <w:highlight w:val="none"/>
                <w:lang w:eastAsia="zh-CN"/>
              </w:rPr>
              <w:t>；</w:t>
            </w:r>
          </w:p>
          <w:p w14:paraId="4EFD7E54">
            <w:pPr>
              <w:jc w:val="both"/>
              <w:rPr>
                <w:rFonts w:hint="eastAsia" w:ascii="宋体" w:hAnsi="宋体" w:eastAsia="宋体" w:cs="宋体"/>
                <w:sz w:val="24"/>
                <w:highlight w:val="none"/>
                <w:lang w:eastAsia="zh-CN"/>
              </w:rPr>
            </w:pPr>
            <w:r>
              <w:rPr>
                <w:rFonts w:hint="eastAsia" w:ascii="宋体" w:hAnsi="宋体" w:eastAsia="宋体" w:cs="宋体"/>
                <w:sz w:val="24"/>
                <w:highlight w:val="none"/>
              </w:rPr>
              <w:t>噪声 ：≤65d</w:t>
            </w:r>
            <w:r>
              <w:rPr>
                <w:rFonts w:hint="eastAsia" w:ascii="宋体" w:hAnsi="宋体" w:eastAsia="宋体" w:cs="宋体"/>
                <w:sz w:val="24"/>
                <w:highlight w:val="none"/>
                <w:lang w:val="en-US" w:eastAsia="zh-CN"/>
              </w:rPr>
              <w:t>b</w:t>
            </w:r>
            <w:r>
              <w:rPr>
                <w:rFonts w:hint="eastAsia" w:ascii="宋体" w:hAnsi="宋体" w:eastAsia="宋体" w:cs="宋体"/>
                <w:sz w:val="24"/>
                <w:highlight w:val="none"/>
                <w:lang w:eastAsia="zh-CN"/>
              </w:rPr>
              <w:t>；</w:t>
            </w:r>
          </w:p>
          <w:p w14:paraId="11050CF9">
            <w:pPr>
              <w:jc w:val="both"/>
              <w:rPr>
                <w:rFonts w:hint="eastAsia" w:ascii="宋体" w:hAnsi="宋体" w:eastAsia="宋体" w:cs="宋体"/>
                <w:sz w:val="24"/>
                <w:highlight w:val="none"/>
              </w:rPr>
            </w:pPr>
            <w:r>
              <w:rPr>
                <w:rFonts w:hint="eastAsia" w:ascii="宋体" w:hAnsi="宋体" w:eastAsia="宋体" w:cs="宋体"/>
                <w:sz w:val="24"/>
                <w:highlight w:val="none"/>
              </w:rPr>
              <w:t>单次计量范围：金额：0-99999.99元</w:t>
            </w:r>
            <w:r>
              <w:rPr>
                <w:rFonts w:hint="eastAsia" w:ascii="宋体" w:hAnsi="宋体" w:eastAsia="宋体" w:cs="宋体"/>
                <w:sz w:val="24"/>
                <w:highlight w:val="none"/>
                <w:lang w:eastAsia="zh-CN"/>
              </w:rPr>
              <w:t>，</w:t>
            </w:r>
            <w:r>
              <w:rPr>
                <w:rFonts w:hint="eastAsia" w:ascii="宋体" w:hAnsi="宋体" w:eastAsia="宋体" w:cs="宋体"/>
                <w:sz w:val="24"/>
                <w:highlight w:val="none"/>
              </w:rPr>
              <w:t>容积：0-999999.99升</w:t>
            </w:r>
          </w:p>
          <w:p w14:paraId="181C7A47">
            <w:pPr>
              <w:jc w:val="both"/>
              <w:rPr>
                <w:rFonts w:hint="eastAsia" w:ascii="宋体" w:hAnsi="宋体" w:eastAsia="宋体" w:cs="宋体"/>
                <w:sz w:val="24"/>
                <w:highlight w:val="none"/>
              </w:rPr>
            </w:pPr>
            <w:r>
              <w:rPr>
                <w:rFonts w:hint="eastAsia" w:ascii="宋体" w:hAnsi="宋体" w:eastAsia="宋体" w:cs="宋体"/>
                <w:sz w:val="24"/>
                <w:highlight w:val="none"/>
              </w:rPr>
              <w:t>累计计量范围：金额：0-99999999.99元</w:t>
            </w:r>
            <w:r>
              <w:rPr>
                <w:rFonts w:hint="eastAsia" w:ascii="宋体" w:hAnsi="宋体" w:eastAsia="宋体" w:cs="宋体"/>
                <w:sz w:val="24"/>
                <w:highlight w:val="none"/>
                <w:lang w:eastAsia="zh-CN"/>
              </w:rPr>
              <w:t>，</w:t>
            </w:r>
            <w:r>
              <w:rPr>
                <w:rFonts w:hint="eastAsia" w:ascii="宋体" w:hAnsi="宋体" w:eastAsia="宋体" w:cs="宋体"/>
                <w:sz w:val="24"/>
                <w:highlight w:val="none"/>
              </w:rPr>
              <w:t>容积：0-99999999.99元</w:t>
            </w:r>
          </w:p>
          <w:p w14:paraId="18F8C558">
            <w:pPr>
              <w:jc w:val="both"/>
              <w:rPr>
                <w:rFonts w:hint="eastAsia" w:ascii="宋体" w:hAnsi="宋体" w:eastAsia="宋体" w:cs="宋体"/>
                <w:sz w:val="24"/>
                <w:highlight w:val="none"/>
              </w:rPr>
            </w:pPr>
            <w:r>
              <w:rPr>
                <w:rFonts w:hint="eastAsia" w:ascii="宋体" w:hAnsi="宋体" w:eastAsia="宋体" w:cs="宋体"/>
                <w:sz w:val="24"/>
                <w:highlight w:val="none"/>
              </w:rPr>
              <w:t>单价范围：0-99.99元/升</w:t>
            </w:r>
          </w:p>
          <w:p w14:paraId="36558B9D">
            <w:pPr>
              <w:jc w:val="both"/>
              <w:rPr>
                <w:rFonts w:hint="eastAsia" w:ascii="宋体" w:hAnsi="宋体" w:eastAsia="宋体" w:cs="宋体"/>
                <w:sz w:val="24"/>
                <w:highlight w:val="none"/>
              </w:rPr>
            </w:pPr>
            <w:r>
              <w:rPr>
                <w:rFonts w:hint="eastAsia" w:ascii="宋体" w:hAnsi="宋体" w:eastAsia="宋体" w:cs="宋体"/>
                <w:sz w:val="24"/>
                <w:highlight w:val="none"/>
              </w:rPr>
              <w:t>输入介质的工作压力：（0.25~0.35）MPa</w:t>
            </w:r>
          </w:p>
          <w:p w14:paraId="6D1398BC">
            <w:pPr>
              <w:jc w:val="both"/>
              <w:rPr>
                <w:rFonts w:hint="eastAsia" w:ascii="宋体" w:hAnsi="宋体" w:eastAsia="宋体" w:cs="宋体"/>
                <w:sz w:val="24"/>
                <w:highlight w:val="none"/>
              </w:rPr>
            </w:pPr>
            <w:r>
              <w:rPr>
                <w:rFonts w:hint="eastAsia" w:ascii="宋体" w:hAnsi="宋体" w:eastAsia="宋体" w:cs="宋体"/>
                <w:sz w:val="24"/>
                <w:highlight w:val="none"/>
              </w:rPr>
              <w:t>输入介质的过滤精度：≤60μm</w:t>
            </w:r>
          </w:p>
          <w:p w14:paraId="4F50C189">
            <w:pPr>
              <w:jc w:val="both"/>
              <w:rPr>
                <w:rFonts w:hint="eastAsia" w:ascii="宋体" w:hAnsi="宋体" w:eastAsia="宋体" w:cs="宋体"/>
                <w:sz w:val="24"/>
                <w:highlight w:val="none"/>
              </w:rPr>
            </w:pPr>
            <w:r>
              <w:rPr>
                <w:rFonts w:hint="eastAsia" w:ascii="宋体" w:hAnsi="宋体" w:eastAsia="宋体" w:cs="宋体"/>
                <w:sz w:val="24"/>
                <w:highlight w:val="none"/>
              </w:rPr>
              <w:t>电源：DC24V</w:t>
            </w:r>
          </w:p>
          <w:p w14:paraId="7D47DE8E">
            <w:pPr>
              <w:jc w:val="both"/>
              <w:rPr>
                <w:rFonts w:hint="eastAsia" w:ascii="宋体" w:hAnsi="宋体" w:eastAsia="宋体" w:cs="宋体"/>
                <w:sz w:val="24"/>
                <w:highlight w:val="none"/>
              </w:rPr>
            </w:pPr>
            <w:r>
              <w:rPr>
                <w:rFonts w:hint="eastAsia" w:ascii="宋体" w:hAnsi="宋体" w:eastAsia="宋体" w:cs="宋体"/>
                <w:sz w:val="24"/>
                <w:highlight w:val="none"/>
              </w:rPr>
              <w:t>环境温度：-25℃-+55℃</w:t>
            </w:r>
          </w:p>
          <w:p w14:paraId="4B0CEA41">
            <w:pPr>
              <w:jc w:val="both"/>
              <w:rPr>
                <w:rFonts w:hint="eastAsia" w:ascii="宋体" w:hAnsi="宋体" w:eastAsia="宋体" w:cs="宋体"/>
                <w:sz w:val="24"/>
                <w:highlight w:val="none"/>
              </w:rPr>
            </w:pPr>
            <w:r>
              <w:rPr>
                <w:rFonts w:hint="eastAsia" w:ascii="宋体" w:hAnsi="宋体" w:eastAsia="宋体" w:cs="宋体"/>
                <w:sz w:val="24"/>
                <w:highlight w:val="none"/>
              </w:rPr>
              <w:t>相对湿度：≤95%</w:t>
            </w:r>
          </w:p>
          <w:p w14:paraId="47642B39">
            <w:pPr>
              <w:jc w:val="both"/>
              <w:rPr>
                <w:rFonts w:hint="eastAsia" w:ascii="宋体" w:hAnsi="宋体" w:eastAsia="宋体" w:cs="宋体"/>
                <w:sz w:val="24"/>
                <w:highlight w:val="none"/>
              </w:rPr>
            </w:pPr>
            <w:r>
              <w:rPr>
                <w:rFonts w:hint="eastAsia" w:ascii="宋体" w:hAnsi="宋体" w:eastAsia="宋体" w:cs="宋体"/>
                <w:sz w:val="24"/>
                <w:highlight w:val="none"/>
              </w:rPr>
              <w:t xml:space="preserve">流量计：1个     </w:t>
            </w:r>
          </w:p>
          <w:p w14:paraId="1D009FD4">
            <w:pPr>
              <w:jc w:val="both"/>
              <w:rPr>
                <w:rFonts w:hint="eastAsia" w:ascii="宋体" w:hAnsi="宋体" w:eastAsia="宋体" w:cs="宋体"/>
                <w:sz w:val="24"/>
                <w:highlight w:val="none"/>
              </w:rPr>
            </w:pPr>
            <w:r>
              <w:rPr>
                <w:rFonts w:hint="eastAsia" w:ascii="宋体" w:hAnsi="宋体" w:eastAsia="宋体" w:cs="宋体"/>
                <w:sz w:val="24"/>
                <w:highlight w:val="none"/>
              </w:rPr>
              <w:t xml:space="preserve">主板：1个     </w:t>
            </w:r>
          </w:p>
          <w:p w14:paraId="1C0A1A9A">
            <w:pPr>
              <w:jc w:val="both"/>
              <w:rPr>
                <w:rFonts w:hint="eastAsia" w:ascii="宋体" w:hAnsi="宋体" w:eastAsia="宋体" w:cs="宋体"/>
                <w:sz w:val="24"/>
                <w:highlight w:val="none"/>
              </w:rPr>
            </w:pPr>
            <w:r>
              <w:rPr>
                <w:rFonts w:hint="eastAsia" w:ascii="宋体" w:hAnsi="宋体" w:eastAsia="宋体" w:cs="宋体"/>
                <w:sz w:val="24"/>
                <w:highlight w:val="none"/>
              </w:rPr>
              <w:t>中屏显示板：1个</w:t>
            </w:r>
          </w:p>
          <w:p w14:paraId="58485834">
            <w:pPr>
              <w:jc w:val="both"/>
              <w:rPr>
                <w:rFonts w:hint="eastAsia" w:ascii="宋体" w:hAnsi="宋体" w:eastAsia="宋体" w:cs="宋体"/>
                <w:sz w:val="24"/>
                <w:highlight w:val="none"/>
              </w:rPr>
            </w:pPr>
            <w:r>
              <w:rPr>
                <w:rFonts w:hint="eastAsia" w:ascii="宋体" w:hAnsi="宋体" w:eastAsia="宋体" w:cs="宋体"/>
                <w:sz w:val="24"/>
                <w:highlight w:val="none"/>
              </w:rPr>
              <w:t>电磁阀：1个</w:t>
            </w:r>
          </w:p>
          <w:p w14:paraId="776A706A">
            <w:pPr>
              <w:jc w:val="both"/>
              <w:rPr>
                <w:rFonts w:hint="eastAsia" w:ascii="宋体" w:hAnsi="宋体" w:eastAsia="宋体" w:cs="宋体"/>
                <w:sz w:val="24"/>
                <w:highlight w:val="none"/>
              </w:rPr>
            </w:pPr>
            <w:r>
              <w:rPr>
                <w:rFonts w:hint="eastAsia" w:ascii="宋体" w:hAnsi="宋体" w:eastAsia="宋体" w:cs="宋体"/>
                <w:sz w:val="24"/>
                <w:highlight w:val="none"/>
              </w:rPr>
              <w:t xml:space="preserve">过滤装置：1个     </w:t>
            </w:r>
          </w:p>
          <w:p w14:paraId="16846113">
            <w:pPr>
              <w:bidi w:val="0"/>
              <w:jc w:val="both"/>
              <w:rPr>
                <w:rFonts w:hint="eastAsia" w:ascii="宋体" w:hAnsi="宋体" w:eastAsia="宋体" w:cs="宋体"/>
                <w:sz w:val="24"/>
                <w:szCs w:val="24"/>
                <w:highlight w:val="none"/>
              </w:rPr>
            </w:pPr>
            <w:r>
              <w:rPr>
                <w:rFonts w:hint="eastAsia" w:ascii="宋体" w:hAnsi="宋体" w:eastAsia="宋体" w:cs="宋体"/>
                <w:sz w:val="24"/>
                <w:highlight w:val="none"/>
                <w:lang w:val="en-US" w:eastAsia="zh-CN"/>
              </w:rPr>
              <w:t>防爆电源盒：1个</w:t>
            </w:r>
            <w:r>
              <w:rPr>
                <w:rFonts w:hint="eastAsia" w:ascii="宋体" w:hAnsi="宋体" w:eastAsia="宋体" w:cs="宋体"/>
                <w:sz w:val="24"/>
                <w:highlight w:val="none"/>
              </w:rPr>
              <w:t xml:space="preserve"> </w:t>
            </w:r>
          </w:p>
        </w:tc>
        <w:tc>
          <w:tcPr>
            <w:tcW w:w="1358" w:type="dxa"/>
            <w:vMerge w:val="continue"/>
            <w:noWrap w:val="0"/>
            <w:vAlign w:val="center"/>
          </w:tcPr>
          <w:p w14:paraId="5D1738FF">
            <w:pPr>
              <w:bidi w:val="0"/>
              <w:jc w:val="left"/>
              <w:rPr>
                <w:rFonts w:hint="eastAsia" w:ascii="宋体" w:hAnsi="宋体" w:eastAsia="宋体" w:cs="宋体"/>
                <w:sz w:val="24"/>
                <w:szCs w:val="24"/>
                <w:highlight w:val="none"/>
              </w:rPr>
            </w:pPr>
          </w:p>
        </w:tc>
      </w:tr>
      <w:tr w14:paraId="62E9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27DC07D8">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w:t>
            </w:r>
          </w:p>
        </w:tc>
        <w:tc>
          <w:tcPr>
            <w:tcW w:w="7527" w:type="dxa"/>
            <w:noWrap w:val="0"/>
            <w:vAlign w:val="center"/>
          </w:tcPr>
          <w:p w14:paraId="0A92CA12">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涂装</w:t>
            </w:r>
            <w:r>
              <w:rPr>
                <w:rFonts w:hint="eastAsia" w:ascii="宋体" w:hAnsi="宋体" w:eastAsia="宋体" w:cs="宋体"/>
                <w:sz w:val="24"/>
                <w:szCs w:val="24"/>
                <w:highlight w:val="none"/>
              </w:rPr>
              <w:t>要求：</w:t>
            </w:r>
            <w:r>
              <w:rPr>
                <w:rFonts w:hint="eastAsia" w:ascii="宋体" w:hAnsi="宋体" w:eastAsia="宋体" w:cs="宋体"/>
                <w:sz w:val="24"/>
                <w:szCs w:val="24"/>
                <w:highlight w:val="none"/>
                <w:lang w:eastAsia="zh-CN"/>
              </w:rPr>
              <w:t>罐体采用喷砂处理及金属面漆工艺，使工件表面的机械性能得到改善，提高工件的抗疲劳性，增加和涂层之间的附着力，延长涂膜的耐久性。车身设有符合安全标准的反光带及危险品标识。</w:t>
            </w:r>
          </w:p>
        </w:tc>
        <w:tc>
          <w:tcPr>
            <w:tcW w:w="1358" w:type="dxa"/>
            <w:vMerge w:val="continue"/>
            <w:noWrap w:val="0"/>
            <w:vAlign w:val="center"/>
          </w:tcPr>
          <w:p w14:paraId="4BA67485">
            <w:pPr>
              <w:bidi w:val="0"/>
              <w:jc w:val="left"/>
              <w:rPr>
                <w:rFonts w:hint="eastAsia" w:ascii="宋体" w:hAnsi="宋体" w:eastAsia="宋体" w:cs="宋体"/>
                <w:sz w:val="24"/>
                <w:szCs w:val="24"/>
                <w:highlight w:val="none"/>
                <w:lang w:val="en-US" w:eastAsia="zh-CN"/>
              </w:rPr>
            </w:pPr>
          </w:p>
        </w:tc>
      </w:tr>
      <w:tr w14:paraId="6FFE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636033B4">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w:t>
            </w:r>
          </w:p>
        </w:tc>
        <w:tc>
          <w:tcPr>
            <w:tcW w:w="7527" w:type="dxa"/>
            <w:noWrap w:val="0"/>
            <w:vAlign w:val="center"/>
          </w:tcPr>
          <w:p w14:paraId="1FC0DD93">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安全装置：随车配备灭火器2具，尾部装有导静电装置防止装卸或运输途中产生静电引发事故。</w:t>
            </w:r>
          </w:p>
        </w:tc>
        <w:tc>
          <w:tcPr>
            <w:tcW w:w="1358" w:type="dxa"/>
            <w:vMerge w:val="continue"/>
            <w:noWrap w:val="0"/>
            <w:vAlign w:val="center"/>
          </w:tcPr>
          <w:p w14:paraId="29D35E13">
            <w:pPr>
              <w:bidi w:val="0"/>
              <w:jc w:val="left"/>
              <w:rPr>
                <w:rFonts w:hint="eastAsia" w:ascii="宋体" w:hAnsi="宋体" w:eastAsia="宋体" w:cs="宋体"/>
                <w:sz w:val="24"/>
                <w:szCs w:val="24"/>
                <w:highlight w:val="none"/>
              </w:rPr>
            </w:pPr>
          </w:p>
        </w:tc>
      </w:tr>
      <w:tr w14:paraId="2E48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1013BD36">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c>
          <w:tcPr>
            <w:tcW w:w="7527" w:type="dxa"/>
            <w:noWrap w:val="0"/>
            <w:vAlign w:val="center"/>
          </w:tcPr>
          <w:p w14:paraId="1F5B9BA8">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未全部列出加油车所需功能或部件，投标文件需全部列出其他全部配置以满足油料供给需求，保证所投车辆具备油料运输、装卸、加注等各项功能。若因投标人未全部列出其他配置导致产品不能正常使用，投标人需承诺免费增添部件或更换所供产品或作退货处理。</w:t>
            </w:r>
          </w:p>
        </w:tc>
        <w:tc>
          <w:tcPr>
            <w:tcW w:w="1358" w:type="dxa"/>
            <w:vMerge w:val="continue"/>
            <w:noWrap w:val="0"/>
            <w:vAlign w:val="center"/>
          </w:tcPr>
          <w:p w14:paraId="73E411B0">
            <w:pPr>
              <w:bidi w:val="0"/>
              <w:jc w:val="left"/>
              <w:rPr>
                <w:rFonts w:hint="eastAsia" w:ascii="宋体" w:hAnsi="宋体" w:eastAsia="宋体" w:cs="宋体"/>
                <w:sz w:val="24"/>
                <w:szCs w:val="24"/>
                <w:highlight w:val="none"/>
                <w:lang w:val="en-US" w:eastAsia="zh-CN"/>
              </w:rPr>
            </w:pPr>
          </w:p>
        </w:tc>
      </w:tr>
    </w:tbl>
    <w:p w14:paraId="2E5AA3CC">
      <w:pPr>
        <w:spacing w:line="500" w:lineRule="exact"/>
        <w:ind w:firstLine="560" w:firstLineChars="200"/>
        <w:jc w:val="left"/>
        <w:rPr>
          <w:rFonts w:hint="eastAsia" w:ascii="宋体" w:hAnsi="宋体" w:cs="宋体"/>
          <w:b/>
          <w:bCs/>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注：报价供应商如拟投产品不在推荐品牌之列的，报价货物品牌的技术参数不得低于推荐的品牌，同时报价供应商应当在递交询价响应文件1个工作日前向采购单位提供货物的技术资料、相关证明材料及相关单位的成功使用案例，采购单位将组织进行评审，当三分之二及以上评委认定，所投品牌、型号档次等于或高于建议品牌档次的，将以补充通知的形式在相关网站予以公布，所投品牌档次低于推荐品牌档次的，则不予受理。询价响应文件中报价品牌、型号为非推荐品牌且未在规定时间内经采购单位评审通过以补充通知形式发布的，将被视作无效报价。</w:t>
      </w:r>
    </w:p>
    <w:p w14:paraId="4A042864">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二</w:t>
      </w:r>
      <w:r>
        <w:rPr>
          <w:rFonts w:hint="eastAsia" w:ascii="宋体" w:hAnsi="宋体" w:eastAsia="宋体" w:cs="宋体"/>
          <w:b/>
          <w:bCs/>
          <w:color w:val="auto"/>
          <w:kern w:val="2"/>
          <w:sz w:val="28"/>
          <w:szCs w:val="28"/>
          <w:highlight w:val="none"/>
          <w:lang w:val="en-US" w:eastAsia="zh-CN" w:bidi="ar-SA"/>
        </w:rPr>
        <w:t>、质量要求：</w:t>
      </w:r>
      <w:r>
        <w:rPr>
          <w:rFonts w:hint="eastAsia" w:ascii="宋体" w:hAnsi="宋体" w:eastAsia="宋体" w:cs="宋体"/>
          <w:color w:val="auto"/>
          <w:kern w:val="2"/>
          <w:sz w:val="28"/>
          <w:szCs w:val="28"/>
          <w:highlight w:val="none"/>
          <w:lang w:val="en-US" w:eastAsia="zh-CN" w:bidi="ar-SA"/>
        </w:rPr>
        <w:t>所供货物与采购要求不一致的，采购方有权拒收货物。</w:t>
      </w:r>
    </w:p>
    <w:p w14:paraId="355AA541">
      <w:pPr>
        <w:numPr>
          <w:ilvl w:val="0"/>
          <w:numId w:val="3"/>
        </w:numPr>
        <w:spacing w:line="500" w:lineRule="exact"/>
        <w:ind w:firstLine="560" w:firstLineChars="200"/>
        <w:jc w:val="left"/>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质保、售后服务要求：</w:t>
      </w:r>
    </w:p>
    <w:p w14:paraId="5F4B9DFF">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①质保期：整车质保</w:t>
      </w:r>
      <w:r>
        <w:rPr>
          <w:rFonts w:hint="eastAsia" w:ascii="宋体" w:hAnsi="宋体" w:eastAsia="宋体" w:cs="宋体"/>
          <w:b/>
          <w:bCs/>
          <w:color w:val="auto"/>
          <w:kern w:val="2"/>
          <w:sz w:val="28"/>
          <w:szCs w:val="28"/>
          <w:highlight w:val="none"/>
          <w:lang w:val="en-US" w:eastAsia="zh-CN" w:bidi="ar-SA"/>
        </w:rPr>
        <w:t>三年</w:t>
      </w:r>
      <w:r>
        <w:rPr>
          <w:rFonts w:hint="eastAsia" w:ascii="宋体" w:hAnsi="宋体" w:eastAsia="宋体" w:cs="宋体"/>
          <w:color w:val="auto"/>
          <w:kern w:val="2"/>
          <w:sz w:val="28"/>
          <w:szCs w:val="28"/>
          <w:highlight w:val="none"/>
          <w:lang w:val="en-US" w:eastAsia="zh-CN" w:bidi="ar-SA"/>
        </w:rPr>
        <w:t>，质保期自调试安装完毕经需方验收合格后开始计算（设施设备原厂质保期高于供应商承诺质保期的，按原厂质保期计算）。</w:t>
      </w:r>
    </w:p>
    <w:p w14:paraId="6FA4A908">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②售后服务：保修期内，非正常磨损部件、非人为因素引起的故障均在保修范围内，供应商必须完全免费提供保修服务。在免费保修期内，成交供应商在接到用户电话维修通知后，应在24小时内负责免费维修。如需更换设备或送修，必须在48小时内提供备用设备，并在7个工作日内负责维修完毕。</w:t>
      </w:r>
    </w:p>
    <w:p w14:paraId="5808B435">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质保期内，产品因设计、材质、制造、装配生产缺陷而导致的质量故障及非因采购人人为因素而出现的质量问题，成交供应商须负责对相关零部件进行免费修理或更换，以恢复产品的技术性能。在质保期内出现故障，成交供应商应免费提供咨询、更换损坏的零件和维修服务。质保期后，供应商提供终生技术支持服务，保证零配件的供给。</w:t>
      </w:r>
    </w:p>
    <w:p w14:paraId="3A8000F5">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中标人免费对采购人的驾驶人员及维修技术人员进行使用操作、车辆维修、注意事项、日常保养、报警修复等进行技术培训。</w:t>
      </w:r>
    </w:p>
    <w:p w14:paraId="69F86AB0">
      <w:pPr>
        <w:numPr>
          <w:ilvl w:val="0"/>
          <w:numId w:val="3"/>
        </w:numPr>
        <w:spacing w:line="500" w:lineRule="exact"/>
        <w:ind w:left="0" w:leftChars="0"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交货时间：</w:t>
      </w:r>
      <w:r>
        <w:rPr>
          <w:rFonts w:hint="eastAsia" w:ascii="宋体" w:hAnsi="宋体" w:eastAsia="宋体" w:cs="宋体"/>
          <w:color w:val="auto"/>
          <w:kern w:val="2"/>
          <w:sz w:val="28"/>
          <w:szCs w:val="28"/>
          <w:highlight w:val="none"/>
          <w:lang w:val="en-US" w:eastAsia="zh-CN" w:bidi="ar-SA"/>
        </w:rPr>
        <w:t>签订合同后20日历天内交货完毕。如因中标人原因延期的，每推迟一天加罚1000元。</w:t>
      </w:r>
    </w:p>
    <w:p w14:paraId="40D8BF85">
      <w:pPr>
        <w:numPr>
          <w:ilvl w:val="0"/>
          <w:numId w:val="0"/>
        </w:num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五</w:t>
      </w:r>
      <w:r>
        <w:rPr>
          <w:rFonts w:hint="eastAsia" w:ascii="宋体" w:hAnsi="宋体" w:eastAsia="宋体" w:cs="宋体"/>
          <w:b/>
          <w:bCs/>
          <w:color w:val="auto"/>
          <w:kern w:val="2"/>
          <w:sz w:val="28"/>
          <w:szCs w:val="28"/>
          <w:highlight w:val="none"/>
          <w:lang w:val="en-US" w:eastAsia="zh-CN" w:bidi="ar-SA"/>
        </w:rPr>
        <w:t>、交货地点：</w:t>
      </w:r>
      <w:r>
        <w:rPr>
          <w:rFonts w:hint="eastAsia" w:ascii="宋体" w:hAnsi="宋体" w:eastAsia="宋体" w:cs="宋体"/>
          <w:color w:val="auto"/>
          <w:kern w:val="2"/>
          <w:sz w:val="28"/>
          <w:szCs w:val="28"/>
          <w:highlight w:val="none"/>
          <w:lang w:val="en-US" w:eastAsia="zh-CN" w:bidi="ar-SA"/>
        </w:rPr>
        <w:t>送货至采购方指定地点。</w:t>
      </w:r>
    </w:p>
    <w:p w14:paraId="306F5E79">
      <w:pPr>
        <w:spacing w:line="500" w:lineRule="exact"/>
        <w:ind w:firstLine="560" w:firstLineChars="200"/>
        <w:jc w:val="left"/>
        <w:rPr>
          <w:rFonts w:hint="eastAsia" w:ascii="宋体" w:hAnsi="宋体" w:eastAsia="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六</w:t>
      </w:r>
      <w:r>
        <w:rPr>
          <w:rFonts w:hint="eastAsia" w:ascii="宋体" w:hAnsi="宋体" w:eastAsia="宋体" w:cs="宋体"/>
          <w:b/>
          <w:bCs/>
          <w:color w:val="auto"/>
          <w:kern w:val="2"/>
          <w:sz w:val="28"/>
          <w:szCs w:val="28"/>
          <w:highlight w:val="none"/>
          <w:lang w:val="en-US" w:eastAsia="zh-CN" w:bidi="ar-SA"/>
        </w:rPr>
        <w:t>、验收标准：</w:t>
      </w:r>
    </w:p>
    <w:p w14:paraId="6DEBB4A7">
      <w:pPr>
        <w:numPr>
          <w:ilvl w:val="0"/>
          <w:numId w:val="0"/>
        </w:num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zh-CN" w:eastAsia="zh-CN" w:bidi="ar-SA"/>
        </w:rPr>
        <w:t>在采购人收到成交供应商提供的产品后，由启东市市场监督管理局组织抽样检验，如在抽检过程中中标人不能到场配合的，将视采购人为其委托单位配合抽检，并在相关文书签字确认；市管局认为有必要的情况下，可采取公证抽样取证办法。如启东市市场监督管理局不参与本项目验收，则由采购单位(使用单位)检验或验收。</w:t>
      </w:r>
      <w:r>
        <w:rPr>
          <w:rFonts w:hint="eastAsia" w:ascii="宋体" w:hAnsi="宋体" w:eastAsia="宋体" w:cs="宋体"/>
          <w:color w:val="auto"/>
          <w:kern w:val="2"/>
          <w:sz w:val="28"/>
          <w:szCs w:val="28"/>
          <w:highlight w:val="none"/>
          <w:lang w:val="en-US" w:eastAsia="zh-CN" w:bidi="ar-SA"/>
        </w:rPr>
        <w:t>如验收时发现有参数偏离且未在报价文件中说明的，视为验收不合格。若不符合要求，成交单位承担相应检测费用，并整改至符合要求。若拒不整改或者多次整改不能达到要求 ，采购单位将视作项目整体验收不合格，终止合同履行，履约保证金不予退还并报相关部门进行处理。验收合格的由采购单位组织验收小组进行最终验收并签发验单。</w:t>
      </w:r>
    </w:p>
    <w:p w14:paraId="40667118">
      <w:pPr>
        <w:spacing w:line="500" w:lineRule="exact"/>
        <w:ind w:firstLine="560" w:firstLineChars="200"/>
        <w:jc w:val="left"/>
        <w:rPr>
          <w:rFonts w:hint="eastAsia" w:ascii="宋体" w:hAnsi="宋体" w:eastAsia="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七</w:t>
      </w:r>
      <w:r>
        <w:rPr>
          <w:rFonts w:hint="eastAsia" w:ascii="宋体" w:hAnsi="宋体" w:eastAsia="宋体" w:cs="宋体"/>
          <w:b/>
          <w:bCs/>
          <w:color w:val="auto"/>
          <w:kern w:val="2"/>
          <w:sz w:val="28"/>
          <w:szCs w:val="28"/>
          <w:highlight w:val="none"/>
          <w:lang w:val="en-US" w:eastAsia="zh-CN" w:bidi="ar-SA"/>
        </w:rPr>
        <w:t>、付款方式：</w:t>
      </w:r>
    </w:p>
    <w:p w14:paraId="1F4CB2E4">
      <w:pPr>
        <w:numPr>
          <w:ilvl w:val="0"/>
          <w:numId w:val="0"/>
        </w:numPr>
        <w:spacing w:line="500" w:lineRule="exact"/>
        <w:ind w:firstLine="560" w:firstLineChars="200"/>
        <w:jc w:val="left"/>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zh-CN" w:eastAsia="zh-CN" w:bidi="ar-SA"/>
        </w:rPr>
        <w:t>凭启东市市场监督管理局或业主有效的检测报告或有效的证明文件作为付款依据，验收合格后且车辆正常使用30日内需方支付合同金额的</w:t>
      </w:r>
      <w:r>
        <w:rPr>
          <w:rFonts w:hint="eastAsia" w:ascii="宋体" w:hAnsi="宋体" w:eastAsia="宋体" w:cs="宋体"/>
          <w:color w:val="auto"/>
          <w:kern w:val="2"/>
          <w:sz w:val="28"/>
          <w:szCs w:val="28"/>
          <w:highlight w:val="none"/>
          <w:lang w:val="en-US" w:eastAsia="zh-CN" w:bidi="ar-SA"/>
        </w:rPr>
        <w:t>90</w:t>
      </w:r>
      <w:r>
        <w:rPr>
          <w:rFonts w:hint="eastAsia" w:ascii="宋体" w:hAnsi="宋体" w:eastAsia="宋体" w:cs="宋体"/>
          <w:color w:val="auto"/>
          <w:kern w:val="2"/>
          <w:sz w:val="28"/>
          <w:szCs w:val="28"/>
          <w:highlight w:val="none"/>
          <w:lang w:val="zh-CN" w:eastAsia="zh-CN" w:bidi="ar-SA"/>
        </w:rPr>
        <w:t>%，剩余尾款在质保服务期满（从验收合格之日算起）且无质量问题后付清。</w:t>
      </w:r>
    </w:p>
    <w:p w14:paraId="33B11C81">
      <w:pPr>
        <w:numPr>
          <w:ilvl w:val="0"/>
          <w:numId w:val="0"/>
        </w:numPr>
        <w:spacing w:line="500" w:lineRule="exact"/>
        <w:ind w:firstLine="560" w:firstLineChars="200"/>
        <w:jc w:val="left"/>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承包单位申请付款的程序应符合发包人的财务规定。乙方未按时提供增值税发票的，甲方有权不予付款，且不承担任何逾期付款责任（包括但不限于违约金、逾期付款损失等）。</w:t>
      </w:r>
    </w:p>
    <w:p w14:paraId="731B6FA5">
      <w:pPr>
        <w:adjustRightInd w:val="0"/>
        <w:snapToGrid w:val="0"/>
        <w:spacing w:line="500" w:lineRule="exact"/>
        <w:ind w:firstLine="560" w:firstLineChars="200"/>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、履约保证金：</w:t>
      </w:r>
    </w:p>
    <w:p w14:paraId="6B1EB44C">
      <w:pPr>
        <w:numPr>
          <w:ilvl w:val="0"/>
          <w:numId w:val="0"/>
        </w:num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3461E04A">
      <w:pPr>
        <w:numPr>
          <w:ilvl w:val="0"/>
          <w:numId w:val="0"/>
        </w:num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2、成交供应商全部履约合同义务,供货完毕并经采购单位验收合格后内由采购单位返还，采购人若逾期退还履约保证金的，按照逾期部分的每日0.05%支付违约金。</w:t>
      </w:r>
    </w:p>
    <w:p w14:paraId="21EF2B80">
      <w:pPr>
        <w:numPr>
          <w:ilvl w:val="0"/>
          <w:numId w:val="0"/>
        </w:num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3、发生以下情况的,履约保证金不予退还或部分退还:</w:t>
      </w:r>
    </w:p>
    <w:p w14:paraId="2EA4BF30">
      <w:pPr>
        <w:numPr>
          <w:ilvl w:val="0"/>
          <w:numId w:val="0"/>
        </w:num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a.签订合同后,成交供应商不履行合同义务的,采购单位有权全额扣除履约保证金,全额不予退还,同时采购单位亦有权终止合同，中标供应商还须承担相应的法律赔偿责任。</w:t>
      </w:r>
    </w:p>
    <w:p w14:paraId="5943FC25">
      <w:pPr>
        <w:numPr>
          <w:ilvl w:val="0"/>
          <w:numId w:val="0"/>
        </w:numPr>
        <w:spacing w:line="500" w:lineRule="exact"/>
        <w:ind w:firstLine="560" w:firstLineChars="200"/>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b.成交供应商在履约过程中发生违约行为,给采购单位造成损失的,采购单位有权在成交供应商缴纳的履约保证金中予以扣款,以弥补采购单位经济损失,不足的部分成交供应商另外补齐。</w:t>
      </w:r>
    </w:p>
    <w:p w14:paraId="3223B2C2">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4EEAF294">
      <w:pPr>
        <w:pStyle w:val="2"/>
        <w:ind w:firstLine="560" w:firstLineChars="200"/>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九</w:t>
      </w:r>
      <w:r>
        <w:rPr>
          <w:rFonts w:hint="eastAsia" w:ascii="宋体" w:hAnsi="宋体" w:eastAsia="宋体" w:cs="宋体"/>
          <w:b/>
          <w:color w:val="auto"/>
          <w:sz w:val="28"/>
          <w:szCs w:val="28"/>
          <w:highlight w:val="none"/>
          <w:lang w:val="en-US" w:eastAsia="zh-CN"/>
        </w:rPr>
        <w:t>、合同条款</w:t>
      </w:r>
    </w:p>
    <w:p w14:paraId="4B6B1E3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 xml:space="preserve">供货方: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（下称供方）</w:t>
      </w:r>
    </w:p>
    <w:p w14:paraId="579D2FC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址:</w:t>
      </w:r>
      <w:r>
        <w:rPr>
          <w:rFonts w:hint="eastAsia" w:ascii="宋体" w:hAnsi="宋体" w:eastAsia="宋体" w:cs="宋体"/>
          <w:color w:val="auto"/>
          <w:sz w:val="28"/>
          <w:szCs w:val="28"/>
          <w:highlight w:val="none"/>
          <w:u w:val="single"/>
          <w:lang w:val="en-US" w:eastAsia="zh-CN"/>
        </w:rPr>
        <w:t xml:space="preserve">               </w:t>
      </w:r>
    </w:p>
    <w:p w14:paraId="3FF4F689">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采购方: </w:t>
      </w:r>
      <w:r>
        <w:rPr>
          <w:rFonts w:hint="eastAsia" w:ascii="宋体" w:hAnsi="宋体" w:cs="宋体"/>
          <w:color w:val="auto"/>
          <w:sz w:val="28"/>
          <w:szCs w:val="28"/>
          <w:highlight w:val="none"/>
          <w:u w:val="single"/>
          <w:lang w:eastAsia="zh-CN"/>
        </w:rPr>
        <w:t>启东交投再生资源有限公司</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（下称需方）</w:t>
      </w:r>
    </w:p>
    <w:p w14:paraId="307BC656">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址:</w:t>
      </w:r>
      <w:r>
        <w:rPr>
          <w:rFonts w:hint="eastAsia" w:ascii="宋体" w:hAnsi="宋体" w:eastAsia="宋体" w:cs="宋体"/>
          <w:color w:val="auto"/>
          <w:sz w:val="28"/>
          <w:szCs w:val="28"/>
          <w:highlight w:val="none"/>
          <w:lang w:val="en-US" w:eastAsia="zh-CN"/>
        </w:rPr>
        <w:t xml:space="preserve"> </w:t>
      </w:r>
      <w:r>
        <w:rPr>
          <w:rFonts w:hint="eastAsia" w:ascii="宋体" w:hAnsi="宋体" w:cs="宋体"/>
          <w:color w:val="auto"/>
          <w:sz w:val="28"/>
          <w:szCs w:val="28"/>
          <w:highlight w:val="none"/>
          <w:u w:val="single"/>
          <w:lang w:eastAsia="zh-CN"/>
        </w:rPr>
        <w:t>启东市公园南路200号启晟大厦</w:t>
      </w:r>
    </w:p>
    <w:p w14:paraId="0F16FC6C">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签订地点:</w:t>
      </w:r>
      <w:r>
        <w:rPr>
          <w:rFonts w:hint="eastAsia" w:ascii="宋体" w:hAnsi="宋体" w:cs="宋体"/>
          <w:color w:val="auto"/>
          <w:sz w:val="28"/>
          <w:szCs w:val="28"/>
          <w:highlight w:val="none"/>
          <w:u w:val="single"/>
          <w:lang w:eastAsia="zh-CN"/>
        </w:rPr>
        <w:t>启东交投再生资源有限公司</w:t>
      </w:r>
      <w:r>
        <w:rPr>
          <w:rFonts w:hint="eastAsia" w:ascii="宋体" w:hAnsi="宋体" w:eastAsia="宋体" w:cs="宋体"/>
          <w:color w:val="auto"/>
          <w:sz w:val="28"/>
          <w:szCs w:val="28"/>
          <w:highlight w:val="none"/>
          <w:u w:val="single"/>
        </w:rPr>
        <w:t xml:space="preserve"> </w:t>
      </w:r>
    </w:p>
    <w:p w14:paraId="4942B39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17D49E1E">
      <w:pPr>
        <w:keepNext w:val="0"/>
        <w:keepLines w:val="0"/>
        <w:pageBreakBefore w:val="0"/>
        <w:widowControl w:val="0"/>
        <w:kinsoku/>
        <w:wordWrap/>
        <w:overflowPunct/>
        <w:topLinePunct w:val="0"/>
        <w:autoSpaceDE/>
        <w:autoSpaceDN/>
        <w:bidi w:val="0"/>
        <w:adjustRightInd/>
        <w:snapToGrid/>
        <w:spacing w:line="440" w:lineRule="exact"/>
        <w:ind w:firstLine="555"/>
        <w:jc w:val="left"/>
        <w:textAlignment w:val="auto"/>
        <w:outlineLvl w:val="9"/>
        <w:rPr>
          <w:rFonts w:hint="eastAsia" w:ascii="宋体" w:hAnsi="宋体" w:eastAsia="宋体" w:cs="宋体"/>
          <w:color w:val="auto"/>
          <w:sz w:val="28"/>
          <w:szCs w:val="28"/>
          <w:highlight w:val="none"/>
        </w:rPr>
      </w:pPr>
      <w:r>
        <w:rPr>
          <w:rFonts w:hint="eastAsia" w:ascii="宋体" w:hAnsi="宋体" w:cs="宋体"/>
          <w:color w:val="auto"/>
          <w:sz w:val="28"/>
          <w:szCs w:val="28"/>
          <w:highlight w:val="none"/>
          <w:u w:val="single"/>
          <w:lang w:eastAsia="zh-CN"/>
        </w:rPr>
        <w:t>启东交投再生资源有限公司</w:t>
      </w:r>
      <w:r>
        <w:rPr>
          <w:rFonts w:hint="eastAsia" w:ascii="宋体" w:hAnsi="宋体" w:eastAsia="宋体" w:cs="宋体"/>
          <w:color w:val="auto"/>
          <w:sz w:val="28"/>
          <w:szCs w:val="28"/>
          <w:highlight w:val="none"/>
        </w:rPr>
        <w:t>通过</w:t>
      </w:r>
      <w:r>
        <w:rPr>
          <w:rFonts w:hint="eastAsia" w:ascii="宋体" w:hAnsi="宋体" w:eastAsia="宋体" w:cs="宋体"/>
          <w:color w:val="auto"/>
          <w:sz w:val="28"/>
          <w:szCs w:val="28"/>
          <w:highlight w:val="none"/>
          <w:u w:val="single"/>
          <w:lang w:val="en-US" w:eastAsia="zh-CN"/>
        </w:rPr>
        <w:t xml:space="preserve"> 询价</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采购，经过评委的严格审核评定，确定供方为本次中标供货方。现就本次供货事宜订立如下合同：</w:t>
      </w:r>
    </w:p>
    <w:p w14:paraId="63D5B481">
      <w:pPr>
        <w:keepNext w:val="0"/>
        <w:keepLines w:val="0"/>
        <w:pageBreakBefore w:val="0"/>
        <w:numPr>
          <w:ilvl w:val="0"/>
          <w:numId w:val="0"/>
        </w:numPr>
        <w:kinsoku/>
        <w:wordWrap/>
        <w:overflowPunct/>
        <w:topLinePunct w:val="0"/>
        <w:autoSpaceDE/>
        <w:autoSpaceDN/>
        <w:bidi w:val="0"/>
        <w:spacing w:line="440" w:lineRule="exact"/>
        <w:ind w:firstLine="280" w:firstLineChars="1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一、</w:t>
      </w:r>
      <w:r>
        <w:rPr>
          <w:rFonts w:hint="eastAsia" w:ascii="宋体" w:hAnsi="宋体" w:eastAsia="宋体" w:cs="宋体"/>
          <w:color w:val="auto"/>
          <w:sz w:val="28"/>
          <w:szCs w:val="28"/>
          <w:highlight w:val="none"/>
        </w:rPr>
        <w:t>货物供应明细如下：</w:t>
      </w:r>
    </w:p>
    <w:tbl>
      <w:tblPr>
        <w:tblStyle w:val="19"/>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7527"/>
        <w:gridCol w:w="1358"/>
      </w:tblGrid>
      <w:tr w14:paraId="079C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15" w:type="dxa"/>
            <w:noWrap w:val="0"/>
            <w:vAlign w:val="center"/>
          </w:tcPr>
          <w:p w14:paraId="6A795C65">
            <w:pPr>
              <w:bidi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7527" w:type="dxa"/>
            <w:noWrap w:val="0"/>
            <w:vAlign w:val="center"/>
          </w:tcPr>
          <w:p w14:paraId="58D3453F">
            <w:pPr>
              <w:bidi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技术</w:t>
            </w:r>
            <w:r>
              <w:rPr>
                <w:rFonts w:hint="eastAsia" w:ascii="宋体" w:hAnsi="宋体" w:eastAsia="宋体" w:cs="宋体"/>
                <w:b/>
                <w:bCs/>
                <w:sz w:val="24"/>
                <w:szCs w:val="24"/>
                <w:highlight w:val="none"/>
              </w:rPr>
              <w:t>要求</w:t>
            </w:r>
          </w:p>
        </w:tc>
        <w:tc>
          <w:tcPr>
            <w:tcW w:w="1358" w:type="dxa"/>
            <w:noWrap w:val="0"/>
            <w:vAlign w:val="center"/>
          </w:tcPr>
          <w:p w14:paraId="6F63331F">
            <w:pPr>
              <w:bidi w:val="0"/>
              <w:jc w:val="left"/>
              <w:rPr>
                <w:rFonts w:hint="eastAsia" w:ascii="宋体" w:hAnsi="宋体" w:eastAsia="宋体" w:cs="宋体"/>
                <w:b/>
                <w:bCs/>
                <w:sz w:val="24"/>
                <w:szCs w:val="24"/>
                <w:highlight w:val="none"/>
              </w:rPr>
            </w:pPr>
          </w:p>
        </w:tc>
      </w:tr>
      <w:tr w14:paraId="4E3E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15" w:type="dxa"/>
            <w:shd w:val="clear" w:color="auto" w:fill="auto"/>
            <w:noWrap w:val="0"/>
            <w:vAlign w:val="center"/>
          </w:tcPr>
          <w:p w14:paraId="07833728">
            <w:pPr>
              <w:bidi w:val="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7527" w:type="dxa"/>
            <w:noWrap w:val="0"/>
            <w:vAlign w:val="center"/>
          </w:tcPr>
          <w:p w14:paraId="6F025580">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所有产品凡有国家标准或行业标准的必须达到其要求。</w:t>
            </w:r>
          </w:p>
        </w:tc>
        <w:tc>
          <w:tcPr>
            <w:tcW w:w="1358" w:type="dxa"/>
            <w:vMerge w:val="restart"/>
            <w:noWrap w:val="0"/>
            <w:vAlign w:val="center"/>
          </w:tcPr>
          <w:p w14:paraId="2D073143">
            <w:pPr>
              <w:bidi w:val="0"/>
              <w:jc w:val="left"/>
              <w:rPr>
                <w:rFonts w:hint="eastAsia" w:ascii="宋体" w:hAnsi="宋体" w:eastAsia="宋体" w:cs="宋体"/>
                <w:sz w:val="24"/>
                <w:szCs w:val="24"/>
                <w:highlight w:val="none"/>
                <w:lang w:eastAsia="zh-CN"/>
              </w:rPr>
            </w:pPr>
          </w:p>
        </w:tc>
      </w:tr>
      <w:tr w14:paraId="2182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15" w:type="dxa"/>
            <w:shd w:val="clear" w:color="auto" w:fill="auto"/>
            <w:noWrap w:val="0"/>
            <w:vAlign w:val="center"/>
          </w:tcPr>
          <w:p w14:paraId="55B2CAAF">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7527" w:type="dxa"/>
            <w:noWrap w:val="0"/>
            <w:vAlign w:val="center"/>
          </w:tcPr>
          <w:p w14:paraId="0F86BBFC">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所投车辆在投标时需提供以下资料：整车《道路机动车辆生产企业及产品公告》（截图证明）</w:t>
            </w:r>
          </w:p>
        </w:tc>
        <w:tc>
          <w:tcPr>
            <w:tcW w:w="1358" w:type="dxa"/>
            <w:vMerge w:val="continue"/>
            <w:noWrap w:val="0"/>
            <w:vAlign w:val="center"/>
          </w:tcPr>
          <w:p w14:paraId="268D771C">
            <w:pPr>
              <w:bidi w:val="0"/>
              <w:jc w:val="left"/>
              <w:rPr>
                <w:rFonts w:hint="eastAsia" w:ascii="宋体" w:hAnsi="宋体" w:eastAsia="宋体" w:cs="宋体"/>
                <w:sz w:val="24"/>
                <w:szCs w:val="24"/>
                <w:highlight w:val="none"/>
              </w:rPr>
            </w:pPr>
          </w:p>
        </w:tc>
      </w:tr>
      <w:tr w14:paraId="3980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15" w:type="dxa"/>
            <w:shd w:val="clear" w:color="auto" w:fill="auto"/>
            <w:noWrap w:val="0"/>
            <w:vAlign w:val="center"/>
          </w:tcPr>
          <w:p w14:paraId="03EFC6AA">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w:t>
            </w:r>
          </w:p>
        </w:tc>
        <w:tc>
          <w:tcPr>
            <w:tcW w:w="7527" w:type="dxa"/>
            <w:noWrap w:val="0"/>
            <w:vAlign w:val="center"/>
          </w:tcPr>
          <w:p w14:paraId="48F356D4">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所投车辆在投标时需提供以下资料：《</w:t>
            </w:r>
            <w:r>
              <w:rPr>
                <w:rFonts w:hint="eastAsia" w:ascii="宋体" w:hAnsi="宋体" w:eastAsia="宋体" w:cs="宋体"/>
                <w:sz w:val="24"/>
                <w:szCs w:val="24"/>
                <w:highlight w:val="none"/>
                <w:lang w:eastAsia="zh-CN"/>
              </w:rPr>
              <w:t>机动车安全运行强制性项目检测报告</w:t>
            </w:r>
            <w:r>
              <w:rPr>
                <w:rFonts w:hint="eastAsia" w:ascii="宋体" w:hAnsi="宋体" w:eastAsia="宋体" w:cs="宋体"/>
                <w:sz w:val="24"/>
                <w:szCs w:val="24"/>
                <w:highlight w:val="none"/>
              </w:rPr>
              <w:t>》</w:t>
            </w:r>
          </w:p>
        </w:tc>
        <w:tc>
          <w:tcPr>
            <w:tcW w:w="1358" w:type="dxa"/>
            <w:vMerge w:val="continue"/>
            <w:noWrap w:val="0"/>
            <w:vAlign w:val="center"/>
          </w:tcPr>
          <w:p w14:paraId="093F89BC">
            <w:pPr>
              <w:bidi w:val="0"/>
              <w:jc w:val="left"/>
              <w:rPr>
                <w:rFonts w:hint="eastAsia" w:ascii="宋体" w:hAnsi="宋体" w:eastAsia="宋体" w:cs="宋体"/>
                <w:sz w:val="24"/>
                <w:szCs w:val="24"/>
                <w:highlight w:val="none"/>
              </w:rPr>
            </w:pPr>
          </w:p>
        </w:tc>
      </w:tr>
      <w:tr w14:paraId="10C8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15" w:type="dxa"/>
            <w:shd w:val="clear" w:color="auto" w:fill="auto"/>
            <w:noWrap w:val="0"/>
            <w:vAlign w:val="center"/>
          </w:tcPr>
          <w:p w14:paraId="0CE7D22C">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w:t>
            </w:r>
          </w:p>
        </w:tc>
        <w:tc>
          <w:tcPr>
            <w:tcW w:w="7527" w:type="dxa"/>
            <w:noWrap w:val="0"/>
            <w:vAlign w:val="center"/>
          </w:tcPr>
          <w:p w14:paraId="110020EA">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所投车辆在投标时需提供以下资料：《中国国家强制性产品3C认证证书》</w:t>
            </w:r>
          </w:p>
        </w:tc>
        <w:tc>
          <w:tcPr>
            <w:tcW w:w="1358" w:type="dxa"/>
            <w:vMerge w:val="continue"/>
            <w:noWrap w:val="0"/>
            <w:vAlign w:val="center"/>
          </w:tcPr>
          <w:p w14:paraId="2FD87FEE">
            <w:pPr>
              <w:bidi w:val="0"/>
              <w:jc w:val="left"/>
              <w:rPr>
                <w:rFonts w:hint="eastAsia" w:ascii="宋体" w:hAnsi="宋体" w:eastAsia="宋体" w:cs="宋体"/>
                <w:sz w:val="24"/>
                <w:szCs w:val="24"/>
                <w:highlight w:val="none"/>
              </w:rPr>
            </w:pPr>
          </w:p>
        </w:tc>
      </w:tr>
      <w:tr w14:paraId="6D76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15" w:type="dxa"/>
            <w:shd w:val="clear" w:color="auto" w:fill="auto"/>
            <w:noWrap w:val="0"/>
            <w:vAlign w:val="center"/>
          </w:tcPr>
          <w:p w14:paraId="7EF50060">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7527" w:type="dxa"/>
            <w:noWrap w:val="0"/>
            <w:vAlign w:val="center"/>
          </w:tcPr>
          <w:p w14:paraId="184C9B30">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产品中涉及非国产部件的，投标人须书面承诺（提供承诺函并加盖投标人公章。格式自拟）部件是合法渠道获取并在境内合法销售的产品，同时承诺能够通过国家进出口管理部门检验，交货时必须提供有效的与交货产品一一对应的原产地证明、报关手续、商检部门的检验证明及合法获取渠道证明，交采购人留存。</w:t>
            </w:r>
          </w:p>
        </w:tc>
        <w:tc>
          <w:tcPr>
            <w:tcW w:w="1358" w:type="dxa"/>
            <w:vMerge w:val="continue"/>
            <w:noWrap w:val="0"/>
            <w:vAlign w:val="center"/>
          </w:tcPr>
          <w:p w14:paraId="5403E4AF">
            <w:pPr>
              <w:bidi w:val="0"/>
              <w:jc w:val="left"/>
              <w:rPr>
                <w:rFonts w:hint="eastAsia" w:ascii="宋体" w:hAnsi="宋体" w:eastAsia="宋体" w:cs="宋体"/>
                <w:sz w:val="24"/>
                <w:szCs w:val="24"/>
                <w:highlight w:val="none"/>
              </w:rPr>
            </w:pPr>
          </w:p>
        </w:tc>
      </w:tr>
      <w:tr w14:paraId="3128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15" w:type="dxa"/>
            <w:shd w:val="clear" w:color="auto" w:fill="auto"/>
            <w:noWrap w:val="0"/>
            <w:vAlign w:val="center"/>
          </w:tcPr>
          <w:p w14:paraId="64DA3C58">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p>
        </w:tc>
        <w:tc>
          <w:tcPr>
            <w:tcW w:w="7527" w:type="dxa"/>
            <w:noWrap w:val="0"/>
            <w:vAlign w:val="center"/>
          </w:tcPr>
          <w:p w14:paraId="14BA2C01">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响应要详细，响应方案要明确，具体性能技术指标响应要明确，严禁模糊处理；投标文件应给出详细设计方案。投标人提供的所有证明文件需真实有效，检测报告需完整无误，不得缺页、字迹不清，评标委员会有权对投标人提供的证明、售后保障承诺等文件进行核实。</w:t>
            </w:r>
          </w:p>
        </w:tc>
        <w:tc>
          <w:tcPr>
            <w:tcW w:w="1358" w:type="dxa"/>
            <w:vMerge w:val="continue"/>
            <w:noWrap w:val="0"/>
            <w:vAlign w:val="center"/>
          </w:tcPr>
          <w:p w14:paraId="00D64BEF">
            <w:pPr>
              <w:bidi w:val="0"/>
              <w:jc w:val="left"/>
              <w:rPr>
                <w:rFonts w:hint="eastAsia" w:ascii="宋体" w:hAnsi="宋体" w:eastAsia="宋体" w:cs="宋体"/>
                <w:sz w:val="24"/>
                <w:szCs w:val="24"/>
                <w:highlight w:val="none"/>
              </w:rPr>
            </w:pPr>
          </w:p>
        </w:tc>
      </w:tr>
      <w:tr w14:paraId="1EC8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15" w:type="dxa"/>
            <w:shd w:val="clear" w:color="auto" w:fill="auto"/>
            <w:noWrap w:val="0"/>
            <w:vAlign w:val="center"/>
          </w:tcPr>
          <w:p w14:paraId="0BB575E8">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7</w:t>
            </w:r>
          </w:p>
        </w:tc>
        <w:tc>
          <w:tcPr>
            <w:tcW w:w="7527" w:type="dxa"/>
            <w:noWrap w:val="0"/>
            <w:vAlign w:val="center"/>
          </w:tcPr>
          <w:p w14:paraId="79598C1D">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所有货物上均应标有永久性铭牌，内容包括：生产制造商、货物名称、型号规格、出厂日期等，并附有产品质量检验合格标志。</w:t>
            </w:r>
          </w:p>
        </w:tc>
        <w:tc>
          <w:tcPr>
            <w:tcW w:w="1358" w:type="dxa"/>
            <w:vMerge w:val="continue"/>
            <w:noWrap w:val="0"/>
            <w:vAlign w:val="center"/>
          </w:tcPr>
          <w:p w14:paraId="3D971CBE">
            <w:pPr>
              <w:bidi w:val="0"/>
              <w:jc w:val="left"/>
              <w:rPr>
                <w:rFonts w:hint="eastAsia" w:ascii="宋体" w:hAnsi="宋体" w:eastAsia="宋体" w:cs="宋体"/>
                <w:sz w:val="24"/>
                <w:szCs w:val="24"/>
                <w:highlight w:val="none"/>
              </w:rPr>
            </w:pPr>
          </w:p>
        </w:tc>
      </w:tr>
      <w:tr w14:paraId="49C2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15" w:type="dxa"/>
            <w:shd w:val="clear" w:color="auto" w:fill="auto"/>
            <w:noWrap w:val="0"/>
            <w:vAlign w:val="center"/>
          </w:tcPr>
          <w:p w14:paraId="292B184D">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8</w:t>
            </w:r>
          </w:p>
        </w:tc>
        <w:tc>
          <w:tcPr>
            <w:tcW w:w="7527" w:type="dxa"/>
            <w:noWrap w:val="0"/>
            <w:vAlign w:val="center"/>
          </w:tcPr>
          <w:p w14:paraId="0318C6F8">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文件中提出的各项功能要求和技术指标是对项目的最基本要求，并未对一切细节做出全部详细规定，也未充分引述有关标准和规范性文件，投标人所有与本项目有关的技术标准均应不低于投标时已颁布的国家和行业标准、或相应的国际标准的有关条文，使用最新的专利和保密专利需特别说明。</w:t>
            </w:r>
          </w:p>
        </w:tc>
        <w:tc>
          <w:tcPr>
            <w:tcW w:w="1358" w:type="dxa"/>
            <w:vMerge w:val="continue"/>
            <w:noWrap w:val="0"/>
            <w:vAlign w:val="center"/>
          </w:tcPr>
          <w:p w14:paraId="6BD07878">
            <w:pPr>
              <w:bidi w:val="0"/>
              <w:jc w:val="left"/>
              <w:rPr>
                <w:rFonts w:hint="eastAsia" w:ascii="宋体" w:hAnsi="宋体" w:eastAsia="宋体" w:cs="宋体"/>
                <w:sz w:val="24"/>
                <w:szCs w:val="24"/>
                <w:highlight w:val="none"/>
              </w:rPr>
            </w:pPr>
          </w:p>
        </w:tc>
      </w:tr>
      <w:tr w14:paraId="7B64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15" w:type="dxa"/>
            <w:shd w:val="clear" w:color="auto" w:fill="auto"/>
            <w:noWrap w:val="0"/>
            <w:vAlign w:val="center"/>
          </w:tcPr>
          <w:p w14:paraId="7ED2C9B7">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9</w:t>
            </w:r>
          </w:p>
        </w:tc>
        <w:tc>
          <w:tcPr>
            <w:tcW w:w="7527" w:type="dxa"/>
            <w:noWrap w:val="0"/>
            <w:vAlign w:val="center"/>
          </w:tcPr>
          <w:p w14:paraId="4E48876B">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车型公告名称：加油车</w:t>
            </w:r>
          </w:p>
        </w:tc>
        <w:tc>
          <w:tcPr>
            <w:tcW w:w="1358" w:type="dxa"/>
            <w:vMerge w:val="continue"/>
            <w:noWrap w:val="0"/>
            <w:vAlign w:val="center"/>
          </w:tcPr>
          <w:p w14:paraId="33E4D93F">
            <w:pPr>
              <w:bidi w:val="0"/>
              <w:jc w:val="left"/>
              <w:rPr>
                <w:rFonts w:hint="eastAsia" w:ascii="宋体" w:hAnsi="宋体" w:eastAsia="宋体" w:cs="宋体"/>
                <w:sz w:val="24"/>
                <w:szCs w:val="24"/>
                <w:highlight w:val="none"/>
                <w:lang w:eastAsia="zh-CN"/>
              </w:rPr>
            </w:pPr>
          </w:p>
        </w:tc>
      </w:tr>
      <w:tr w14:paraId="1F11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3A1B7173">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7527" w:type="dxa"/>
            <w:noWrap w:val="0"/>
            <w:vAlign w:val="center"/>
          </w:tcPr>
          <w:p w14:paraId="667AE50C">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油罐：</w:t>
            </w:r>
            <w:r>
              <w:rPr>
                <w:rFonts w:hint="eastAsia" w:ascii="宋体" w:hAnsi="宋体" w:eastAsia="宋体" w:cs="宋体"/>
                <w:sz w:val="24"/>
                <w:szCs w:val="24"/>
                <w:highlight w:val="none"/>
              </w:rPr>
              <w:t>用于装运柴油、汽油，罐体总容量≧8.</w:t>
            </w:r>
            <w:r>
              <w:rPr>
                <w:rFonts w:hint="eastAsia" w:ascii="宋体" w:hAnsi="宋体" w:eastAsia="宋体" w:cs="宋体"/>
                <w:sz w:val="24"/>
                <w:szCs w:val="24"/>
                <w:highlight w:val="none"/>
                <w:lang w:val="en-US" w:eastAsia="zh-CN"/>
              </w:rPr>
              <w:t>65</w:t>
            </w:r>
            <w:r>
              <w:rPr>
                <w:rFonts w:hint="eastAsia" w:ascii="宋体" w:hAnsi="宋体" w:eastAsia="宋体" w:cs="宋体"/>
                <w:sz w:val="24"/>
                <w:szCs w:val="24"/>
                <w:highlight w:val="none"/>
              </w:rPr>
              <w:t>立方米，</w:t>
            </w:r>
            <w:r>
              <w:rPr>
                <w:rFonts w:hint="eastAsia" w:ascii="宋体" w:hAnsi="宋体" w:eastAsia="宋体" w:cs="宋体"/>
                <w:color w:val="000000"/>
                <w:sz w:val="24"/>
                <w:szCs w:val="24"/>
                <w:highlight w:val="none"/>
              </w:rPr>
              <w:t>弹性连接</w:t>
            </w:r>
            <w:r>
              <w:rPr>
                <w:rFonts w:hint="eastAsia" w:ascii="宋体" w:hAnsi="宋体" w:eastAsia="宋体" w:cs="宋体"/>
                <w:sz w:val="24"/>
                <w:szCs w:val="24"/>
                <w:highlight w:val="none"/>
              </w:rPr>
              <w:t>。罐体采用优质钢制作，厚度≧</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mm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同型号</w:t>
            </w:r>
            <w:r>
              <w:rPr>
                <w:rFonts w:hint="eastAsia" w:ascii="宋体" w:hAnsi="宋体" w:eastAsia="宋体" w:cs="宋体"/>
                <w:sz w:val="24"/>
                <w:szCs w:val="24"/>
                <w:highlight w:val="none"/>
              </w:rPr>
              <w:t>罐体探伤报告和罐体检测报告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复印件）。罐顶设</w:t>
            </w:r>
            <w:r>
              <w:rPr>
                <w:rFonts w:hint="eastAsia" w:ascii="宋体" w:hAnsi="宋体" w:eastAsia="宋体" w:cs="宋体"/>
                <w:sz w:val="24"/>
                <w:szCs w:val="24"/>
                <w:highlight w:val="none"/>
                <w:lang w:eastAsia="zh-CN"/>
              </w:rPr>
              <w:t>欧标罐盖</w:t>
            </w:r>
            <w:r>
              <w:rPr>
                <w:rFonts w:hint="eastAsia" w:ascii="宋体" w:hAnsi="宋体" w:eastAsia="宋体" w:cs="宋体"/>
                <w:sz w:val="24"/>
                <w:szCs w:val="24"/>
                <w:highlight w:val="none"/>
              </w:rPr>
              <w:t>，内置呼吸和紧急排气功能,设有折叠护栏。</w:t>
            </w:r>
          </w:p>
        </w:tc>
        <w:tc>
          <w:tcPr>
            <w:tcW w:w="1358" w:type="dxa"/>
            <w:vMerge w:val="continue"/>
            <w:noWrap w:val="0"/>
            <w:vAlign w:val="center"/>
          </w:tcPr>
          <w:p w14:paraId="14907B1B">
            <w:pPr>
              <w:bidi w:val="0"/>
              <w:jc w:val="left"/>
              <w:rPr>
                <w:rFonts w:hint="eastAsia" w:ascii="宋体" w:hAnsi="宋体" w:eastAsia="宋体" w:cs="宋体"/>
                <w:sz w:val="24"/>
                <w:szCs w:val="24"/>
                <w:highlight w:val="none"/>
                <w:lang w:eastAsia="zh-CN"/>
              </w:rPr>
            </w:pPr>
          </w:p>
        </w:tc>
      </w:tr>
      <w:tr w14:paraId="5BE8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6582EBCE">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7527" w:type="dxa"/>
            <w:noWrap w:val="0"/>
            <w:vAlign w:val="center"/>
          </w:tcPr>
          <w:p w14:paraId="229B12B8">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总质量（</w:t>
            </w:r>
            <w:r>
              <w:rPr>
                <w:rFonts w:hint="eastAsia" w:ascii="宋体" w:hAnsi="宋体" w:eastAsia="宋体" w:cs="宋体"/>
                <w:sz w:val="24"/>
                <w:szCs w:val="24"/>
                <w:highlight w:val="none"/>
                <w:lang w:val="en-US" w:eastAsia="zh-CN"/>
              </w:rPr>
              <w:t>kg)</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11900</w:t>
            </w:r>
          </w:p>
        </w:tc>
        <w:tc>
          <w:tcPr>
            <w:tcW w:w="1358" w:type="dxa"/>
            <w:vMerge w:val="continue"/>
            <w:noWrap w:val="0"/>
            <w:vAlign w:val="center"/>
          </w:tcPr>
          <w:p w14:paraId="6772D38C">
            <w:pPr>
              <w:bidi w:val="0"/>
              <w:jc w:val="left"/>
              <w:rPr>
                <w:rFonts w:hint="eastAsia" w:ascii="宋体" w:hAnsi="宋体" w:eastAsia="宋体" w:cs="宋体"/>
                <w:sz w:val="24"/>
                <w:szCs w:val="24"/>
                <w:highlight w:val="none"/>
                <w:lang w:eastAsia="zh-CN"/>
              </w:rPr>
            </w:pPr>
          </w:p>
        </w:tc>
      </w:tr>
      <w:tr w14:paraId="3DC2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0673FE3D">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7527" w:type="dxa"/>
            <w:noWrap w:val="0"/>
            <w:vAlign w:val="center"/>
          </w:tcPr>
          <w:p w14:paraId="0DB924AF">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额定载质量（</w:t>
            </w:r>
            <w:r>
              <w:rPr>
                <w:rFonts w:hint="eastAsia" w:ascii="宋体" w:hAnsi="宋体" w:eastAsia="宋体" w:cs="宋体"/>
                <w:sz w:val="24"/>
                <w:szCs w:val="24"/>
                <w:highlight w:val="none"/>
                <w:lang w:val="en-US" w:eastAsia="zh-CN"/>
              </w:rPr>
              <w:t>kg)</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6850</w:t>
            </w:r>
          </w:p>
        </w:tc>
        <w:tc>
          <w:tcPr>
            <w:tcW w:w="1358" w:type="dxa"/>
            <w:vMerge w:val="continue"/>
            <w:noWrap w:val="0"/>
            <w:vAlign w:val="center"/>
          </w:tcPr>
          <w:p w14:paraId="37B03ECA">
            <w:pPr>
              <w:bidi w:val="0"/>
              <w:jc w:val="left"/>
              <w:rPr>
                <w:rFonts w:hint="eastAsia" w:ascii="宋体" w:hAnsi="宋体" w:eastAsia="宋体" w:cs="宋体"/>
                <w:sz w:val="24"/>
                <w:szCs w:val="24"/>
                <w:highlight w:val="none"/>
                <w:lang w:eastAsia="zh-CN"/>
              </w:rPr>
            </w:pPr>
          </w:p>
        </w:tc>
      </w:tr>
      <w:tr w14:paraId="440F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3D774F29">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7527" w:type="dxa"/>
            <w:noWrap w:val="0"/>
            <w:vAlign w:val="center"/>
          </w:tcPr>
          <w:p w14:paraId="344759B7">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整备质量（</w:t>
            </w:r>
            <w:r>
              <w:rPr>
                <w:rFonts w:hint="eastAsia" w:ascii="宋体" w:hAnsi="宋体" w:eastAsia="宋体" w:cs="宋体"/>
                <w:sz w:val="24"/>
                <w:szCs w:val="24"/>
                <w:highlight w:val="none"/>
                <w:lang w:val="en-US" w:eastAsia="zh-CN"/>
              </w:rPr>
              <w:t>kg)</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4900</w:t>
            </w:r>
          </w:p>
        </w:tc>
        <w:tc>
          <w:tcPr>
            <w:tcW w:w="1358" w:type="dxa"/>
            <w:vMerge w:val="continue"/>
            <w:noWrap w:val="0"/>
            <w:vAlign w:val="center"/>
          </w:tcPr>
          <w:p w14:paraId="65CECDE2">
            <w:pPr>
              <w:bidi w:val="0"/>
              <w:jc w:val="left"/>
              <w:rPr>
                <w:rFonts w:hint="eastAsia" w:ascii="宋体" w:hAnsi="宋体" w:eastAsia="宋体" w:cs="宋体"/>
                <w:sz w:val="24"/>
                <w:szCs w:val="24"/>
                <w:highlight w:val="none"/>
                <w:lang w:eastAsia="zh-CN"/>
              </w:rPr>
            </w:pPr>
          </w:p>
        </w:tc>
      </w:tr>
      <w:tr w14:paraId="462C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52BE9C5A">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7527" w:type="dxa"/>
            <w:noWrap w:val="0"/>
            <w:vAlign w:val="center"/>
          </w:tcPr>
          <w:p w14:paraId="668150C8">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驱动形式：</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p>
        </w:tc>
        <w:tc>
          <w:tcPr>
            <w:tcW w:w="1358" w:type="dxa"/>
            <w:vMerge w:val="continue"/>
            <w:noWrap w:val="0"/>
            <w:vAlign w:val="center"/>
          </w:tcPr>
          <w:p w14:paraId="79D4079E">
            <w:pPr>
              <w:bidi w:val="0"/>
              <w:jc w:val="left"/>
              <w:rPr>
                <w:rFonts w:hint="eastAsia" w:ascii="宋体" w:hAnsi="宋体" w:eastAsia="宋体" w:cs="宋体"/>
                <w:sz w:val="24"/>
                <w:szCs w:val="24"/>
                <w:highlight w:val="none"/>
              </w:rPr>
            </w:pPr>
          </w:p>
        </w:tc>
      </w:tr>
      <w:tr w14:paraId="6687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0BD2ECA7">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7527" w:type="dxa"/>
            <w:noWrap w:val="0"/>
            <w:vAlign w:val="center"/>
          </w:tcPr>
          <w:p w14:paraId="51110F74">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发动机：柴油发动机</w:t>
            </w:r>
          </w:p>
        </w:tc>
        <w:tc>
          <w:tcPr>
            <w:tcW w:w="1358" w:type="dxa"/>
            <w:vMerge w:val="continue"/>
            <w:noWrap w:val="0"/>
            <w:vAlign w:val="center"/>
          </w:tcPr>
          <w:p w14:paraId="00493B92">
            <w:pPr>
              <w:bidi w:val="0"/>
              <w:jc w:val="left"/>
              <w:rPr>
                <w:rFonts w:hint="eastAsia" w:ascii="宋体" w:hAnsi="宋体" w:eastAsia="宋体" w:cs="宋体"/>
                <w:sz w:val="24"/>
                <w:szCs w:val="24"/>
                <w:highlight w:val="none"/>
              </w:rPr>
            </w:pPr>
          </w:p>
        </w:tc>
      </w:tr>
      <w:tr w14:paraId="2AD3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66BB747C">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7527" w:type="dxa"/>
            <w:noWrap w:val="0"/>
            <w:vAlign w:val="center"/>
          </w:tcPr>
          <w:p w14:paraId="314A6DEA">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排放标准：GB17691-2018国Ⅵ      </w:t>
            </w:r>
          </w:p>
        </w:tc>
        <w:tc>
          <w:tcPr>
            <w:tcW w:w="1358" w:type="dxa"/>
            <w:vMerge w:val="continue"/>
            <w:noWrap w:val="0"/>
            <w:vAlign w:val="center"/>
          </w:tcPr>
          <w:p w14:paraId="7B517123">
            <w:pPr>
              <w:bidi w:val="0"/>
              <w:jc w:val="left"/>
              <w:rPr>
                <w:rFonts w:hint="eastAsia" w:ascii="宋体" w:hAnsi="宋体" w:eastAsia="宋体" w:cs="宋体"/>
                <w:sz w:val="24"/>
                <w:szCs w:val="24"/>
                <w:highlight w:val="none"/>
                <w:lang w:val="en-US" w:eastAsia="zh-CN"/>
              </w:rPr>
            </w:pPr>
          </w:p>
        </w:tc>
      </w:tr>
      <w:tr w14:paraId="7C2B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08C9F67C">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7527" w:type="dxa"/>
            <w:noWrap w:val="0"/>
            <w:vAlign w:val="center"/>
          </w:tcPr>
          <w:p w14:paraId="46570802">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发动机功率（kw）</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110</w:t>
            </w:r>
          </w:p>
        </w:tc>
        <w:tc>
          <w:tcPr>
            <w:tcW w:w="1358" w:type="dxa"/>
            <w:vMerge w:val="continue"/>
            <w:noWrap w:val="0"/>
            <w:vAlign w:val="center"/>
          </w:tcPr>
          <w:p w14:paraId="0BEEA7E8">
            <w:pPr>
              <w:bidi w:val="0"/>
              <w:jc w:val="left"/>
              <w:rPr>
                <w:rFonts w:hint="eastAsia" w:ascii="宋体" w:hAnsi="宋体" w:eastAsia="宋体" w:cs="宋体"/>
                <w:sz w:val="24"/>
                <w:szCs w:val="24"/>
                <w:highlight w:val="none"/>
              </w:rPr>
            </w:pPr>
          </w:p>
        </w:tc>
      </w:tr>
      <w:tr w14:paraId="01C1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5697B6A6">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7527" w:type="dxa"/>
            <w:noWrap w:val="0"/>
            <w:vAlign w:val="center"/>
          </w:tcPr>
          <w:p w14:paraId="32971E51">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整车尺寸（</w:t>
            </w:r>
            <w:r>
              <w:rPr>
                <w:rFonts w:hint="eastAsia" w:ascii="宋体" w:hAnsi="宋体" w:eastAsia="宋体" w:cs="宋体"/>
                <w:sz w:val="24"/>
                <w:szCs w:val="24"/>
                <w:highlight w:val="none"/>
              </w:rPr>
              <w:t>mm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6400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2200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2750</w:t>
            </w:r>
          </w:p>
        </w:tc>
        <w:tc>
          <w:tcPr>
            <w:tcW w:w="1358" w:type="dxa"/>
            <w:vMerge w:val="continue"/>
            <w:noWrap w:val="0"/>
            <w:vAlign w:val="center"/>
          </w:tcPr>
          <w:p w14:paraId="5B7C7A0C">
            <w:pPr>
              <w:bidi w:val="0"/>
              <w:jc w:val="left"/>
              <w:rPr>
                <w:rFonts w:hint="eastAsia" w:ascii="宋体" w:hAnsi="宋体" w:eastAsia="宋体" w:cs="宋体"/>
                <w:sz w:val="24"/>
                <w:szCs w:val="24"/>
                <w:highlight w:val="none"/>
                <w:lang w:eastAsia="zh-CN"/>
              </w:rPr>
            </w:pPr>
          </w:p>
        </w:tc>
      </w:tr>
      <w:tr w14:paraId="4EED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08EE41D4">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7527" w:type="dxa"/>
            <w:noWrap w:val="0"/>
            <w:vAlign w:val="center"/>
          </w:tcPr>
          <w:p w14:paraId="43745E85">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接近角</w:t>
            </w:r>
            <w:r>
              <w:rPr>
                <w:rFonts w:hint="eastAsia" w:ascii="宋体" w:hAnsi="宋体" w:eastAsia="宋体" w:cs="宋体"/>
                <w:sz w:val="24"/>
                <w:szCs w:val="24"/>
                <w:highlight w:val="none"/>
                <w:lang w:val="en-US" w:eastAsia="zh-CN"/>
              </w:rPr>
              <w:t>/离去角：</w:t>
            </w:r>
            <w:r>
              <w:rPr>
                <w:rFonts w:hint="eastAsia" w:ascii="宋体" w:hAnsi="宋体" w:eastAsia="宋体" w:cs="宋体"/>
                <w:sz w:val="24"/>
                <w:szCs w:val="24"/>
                <w:highlight w:val="none"/>
              </w:rPr>
              <w:t>≧21/13</w:t>
            </w:r>
          </w:p>
        </w:tc>
        <w:tc>
          <w:tcPr>
            <w:tcW w:w="1358" w:type="dxa"/>
            <w:vMerge w:val="continue"/>
            <w:noWrap w:val="0"/>
            <w:vAlign w:val="center"/>
          </w:tcPr>
          <w:p w14:paraId="69BBA56F">
            <w:pPr>
              <w:bidi w:val="0"/>
              <w:jc w:val="left"/>
              <w:rPr>
                <w:rFonts w:hint="eastAsia" w:ascii="宋体" w:hAnsi="宋体" w:eastAsia="宋体" w:cs="宋体"/>
                <w:sz w:val="24"/>
                <w:szCs w:val="24"/>
                <w:highlight w:val="none"/>
                <w:lang w:eastAsia="zh-CN"/>
              </w:rPr>
            </w:pPr>
          </w:p>
        </w:tc>
      </w:tr>
      <w:tr w14:paraId="59F3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767DD187">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7527" w:type="dxa"/>
            <w:noWrap w:val="0"/>
            <w:vAlign w:val="center"/>
          </w:tcPr>
          <w:p w14:paraId="63DA6665">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前悬</w:t>
            </w:r>
            <w:r>
              <w:rPr>
                <w:rFonts w:hint="eastAsia" w:ascii="宋体" w:hAnsi="宋体" w:eastAsia="宋体" w:cs="宋体"/>
                <w:sz w:val="24"/>
                <w:szCs w:val="24"/>
                <w:highlight w:val="none"/>
                <w:lang w:val="en-US" w:eastAsia="zh-CN"/>
              </w:rPr>
              <w:t>/后悬</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mm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1150/1960</w:t>
            </w:r>
          </w:p>
        </w:tc>
        <w:tc>
          <w:tcPr>
            <w:tcW w:w="1358" w:type="dxa"/>
            <w:vMerge w:val="continue"/>
            <w:noWrap w:val="0"/>
            <w:vAlign w:val="center"/>
          </w:tcPr>
          <w:p w14:paraId="5CF18FC1">
            <w:pPr>
              <w:bidi w:val="0"/>
              <w:jc w:val="left"/>
              <w:rPr>
                <w:rFonts w:hint="eastAsia" w:ascii="宋体" w:hAnsi="宋体" w:eastAsia="宋体" w:cs="宋体"/>
                <w:sz w:val="24"/>
                <w:szCs w:val="24"/>
                <w:highlight w:val="none"/>
                <w:lang w:eastAsia="zh-CN"/>
              </w:rPr>
            </w:pPr>
          </w:p>
        </w:tc>
      </w:tr>
      <w:tr w14:paraId="2DD1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71546D4A">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7527" w:type="dxa"/>
            <w:noWrap w:val="0"/>
            <w:vAlign w:val="center"/>
          </w:tcPr>
          <w:p w14:paraId="213274CD">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后部防护离地高度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mm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:≧450</w:t>
            </w:r>
          </w:p>
        </w:tc>
        <w:tc>
          <w:tcPr>
            <w:tcW w:w="1358" w:type="dxa"/>
            <w:vMerge w:val="continue"/>
            <w:noWrap w:val="0"/>
            <w:vAlign w:val="center"/>
          </w:tcPr>
          <w:p w14:paraId="56096CFB">
            <w:pPr>
              <w:bidi w:val="0"/>
              <w:jc w:val="left"/>
              <w:rPr>
                <w:rFonts w:hint="eastAsia" w:ascii="宋体" w:hAnsi="宋体" w:eastAsia="宋体" w:cs="宋体"/>
                <w:sz w:val="24"/>
                <w:szCs w:val="24"/>
                <w:highlight w:val="none"/>
              </w:rPr>
            </w:pPr>
          </w:p>
        </w:tc>
      </w:tr>
      <w:tr w14:paraId="65DD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371B9702">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7527" w:type="dxa"/>
            <w:noWrap w:val="0"/>
            <w:vAlign w:val="center"/>
          </w:tcPr>
          <w:p w14:paraId="35F10C11">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底盘</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危险品专用底盘，具备前</w:t>
            </w:r>
            <w:r>
              <w:rPr>
                <w:rFonts w:hint="eastAsia" w:ascii="宋体" w:hAnsi="宋体" w:eastAsia="宋体" w:cs="宋体"/>
                <w:sz w:val="24"/>
                <w:szCs w:val="24"/>
                <w:highlight w:val="none"/>
              </w:rPr>
              <w:t>轮爆胎应急安全装置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车辆前向碰撞预警系统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车道偏离预警系统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ABS</w:t>
            </w:r>
            <w:r>
              <w:rPr>
                <w:rFonts w:hint="eastAsia" w:ascii="宋体" w:hAnsi="宋体" w:eastAsia="宋体" w:cs="宋体"/>
                <w:sz w:val="24"/>
                <w:szCs w:val="24"/>
                <w:highlight w:val="none"/>
                <w:lang w:val="zh-CN"/>
              </w:rPr>
              <w:t>，限速器，前盘</w:t>
            </w:r>
            <w:r>
              <w:rPr>
                <w:rFonts w:hint="eastAsia" w:ascii="宋体" w:hAnsi="宋体" w:eastAsia="宋体" w:cs="宋体"/>
                <w:sz w:val="24"/>
                <w:szCs w:val="24"/>
                <w:highlight w:val="none"/>
              </w:rPr>
              <w:t>式/</w:t>
            </w:r>
            <w:r>
              <w:rPr>
                <w:rFonts w:hint="eastAsia" w:ascii="宋体" w:hAnsi="宋体" w:eastAsia="宋体" w:cs="宋体"/>
                <w:sz w:val="24"/>
                <w:szCs w:val="24"/>
                <w:highlight w:val="none"/>
                <w:lang w:val="zh-CN"/>
              </w:rPr>
              <w:t>后</w:t>
            </w:r>
            <w:r>
              <w:rPr>
                <w:rFonts w:hint="eastAsia" w:ascii="宋体" w:hAnsi="宋体" w:eastAsia="宋体" w:cs="宋体"/>
                <w:sz w:val="24"/>
                <w:szCs w:val="24"/>
                <w:highlight w:val="none"/>
              </w:rPr>
              <w:t>鼓式</w:t>
            </w:r>
            <w:r>
              <w:rPr>
                <w:rFonts w:hint="eastAsia" w:ascii="宋体" w:hAnsi="宋体" w:eastAsia="宋体" w:cs="宋体"/>
                <w:sz w:val="24"/>
                <w:szCs w:val="24"/>
                <w:highlight w:val="none"/>
                <w:lang w:eastAsia="zh-CN"/>
              </w:rPr>
              <w:t>制动，前置排气管。</w:t>
            </w:r>
            <w:r>
              <w:rPr>
                <w:rFonts w:hint="eastAsia" w:ascii="宋体" w:hAnsi="宋体" w:eastAsia="宋体" w:cs="宋体"/>
                <w:sz w:val="24"/>
                <w:szCs w:val="24"/>
                <w:highlight w:val="none"/>
              </w:rPr>
              <w:t>遥控</w:t>
            </w:r>
            <w:r>
              <w:rPr>
                <w:rFonts w:hint="eastAsia" w:ascii="宋体" w:hAnsi="宋体" w:eastAsia="宋体" w:cs="宋体"/>
                <w:sz w:val="24"/>
                <w:szCs w:val="24"/>
                <w:highlight w:val="none"/>
                <w:lang w:eastAsia="zh-CN"/>
              </w:rPr>
              <w:t>门</w:t>
            </w:r>
            <w:r>
              <w:rPr>
                <w:rFonts w:hint="eastAsia" w:ascii="宋体" w:hAnsi="宋体" w:eastAsia="宋体" w:cs="宋体"/>
                <w:sz w:val="24"/>
                <w:szCs w:val="24"/>
                <w:highlight w:val="none"/>
              </w:rPr>
              <w:t>锁，</w:t>
            </w:r>
            <w:r>
              <w:rPr>
                <w:rFonts w:hint="eastAsia" w:ascii="宋体" w:hAnsi="宋体" w:eastAsia="宋体" w:cs="宋体"/>
                <w:sz w:val="24"/>
                <w:szCs w:val="24"/>
                <w:highlight w:val="none"/>
                <w:lang w:eastAsia="zh-CN"/>
              </w:rPr>
              <w:t>冷暖</w:t>
            </w:r>
            <w:r>
              <w:rPr>
                <w:rFonts w:hint="eastAsia" w:ascii="宋体" w:hAnsi="宋体" w:eastAsia="宋体" w:cs="宋体"/>
                <w:sz w:val="24"/>
                <w:szCs w:val="24"/>
                <w:highlight w:val="none"/>
              </w:rPr>
              <w:t>空调，电动玻璃，气制动，断气刹，动力转向，离合助力</w:t>
            </w:r>
            <w:r>
              <w:rPr>
                <w:rFonts w:hint="eastAsia" w:ascii="宋体" w:hAnsi="宋体" w:eastAsia="宋体" w:cs="宋体"/>
                <w:sz w:val="24"/>
                <w:szCs w:val="24"/>
                <w:highlight w:val="none"/>
                <w:lang w:eastAsia="zh-CN"/>
              </w:rPr>
              <w:t>。</w:t>
            </w:r>
          </w:p>
          <w:p w14:paraId="14FFE6AF">
            <w:pPr>
              <w:bidi w:val="0"/>
              <w:jc w:val="both"/>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推荐品牌及型号：</w:t>
            </w:r>
          </w:p>
          <w:p w14:paraId="5BC014C3">
            <w:pPr>
              <w:bidi w:val="0"/>
              <w:jc w:val="both"/>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底盘</w:t>
            </w:r>
            <w:r>
              <w:rPr>
                <w:rFonts w:hint="eastAsia" w:ascii="宋体" w:hAnsi="宋体" w:eastAsia="宋体" w:cs="宋体"/>
                <w:b/>
                <w:bCs/>
                <w:sz w:val="24"/>
                <w:szCs w:val="24"/>
                <w:highlight w:val="none"/>
                <w:lang w:val="en-US" w:eastAsia="zh-CN"/>
              </w:rPr>
              <w:t>东风多利卡，底盘型号：EQ1125SJ8CDCWXP；</w:t>
            </w:r>
          </w:p>
          <w:p w14:paraId="30405516">
            <w:pPr>
              <w:bidi w:val="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东风多利卡，底盘型号EQ1185L9CDFWXP；</w:t>
            </w:r>
          </w:p>
          <w:p w14:paraId="1655EA33">
            <w:pPr>
              <w:bidi w:val="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东风牌，底盘型号EQ1126GL6DJ；</w:t>
            </w:r>
          </w:p>
          <w:p w14:paraId="2079F377">
            <w:pPr>
              <w:bidi w:val="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福田牌，底盘型号BJ1128VGJEA-FK；</w:t>
            </w:r>
          </w:p>
          <w:p w14:paraId="753754B2">
            <w:pPr>
              <w:bidi w:val="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解放牌，底盘型号 CA1120P40K59L4BE6A84 ；</w:t>
            </w:r>
          </w:p>
          <w:p w14:paraId="33F9FA80">
            <w:pPr>
              <w:bidi w:val="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江淮牌，底盘型号HFC1120P31K5C6ZS；</w:t>
            </w:r>
          </w:p>
          <w:p w14:paraId="6B55ABC9">
            <w:pPr>
              <w:bidi w:val="0"/>
              <w:jc w:val="both"/>
              <w:rPr>
                <w:rFonts w:hint="eastAsia"/>
                <w:lang w:eastAsia="zh-CN"/>
              </w:rPr>
            </w:pPr>
            <w:r>
              <w:rPr>
                <w:rFonts w:hint="eastAsia" w:ascii="宋体" w:hAnsi="宋体" w:eastAsia="宋体" w:cs="宋体"/>
                <w:b/>
                <w:bCs/>
                <w:sz w:val="24"/>
                <w:szCs w:val="24"/>
                <w:highlight w:val="none"/>
                <w:lang w:val="en-US" w:eastAsia="zh-CN"/>
              </w:rPr>
              <w:t>东风牌，底盘型号EQ1127SJ8EDC;   </w:t>
            </w:r>
          </w:p>
        </w:tc>
        <w:tc>
          <w:tcPr>
            <w:tcW w:w="1358" w:type="dxa"/>
            <w:vMerge w:val="continue"/>
            <w:noWrap w:val="0"/>
            <w:vAlign w:val="center"/>
          </w:tcPr>
          <w:p w14:paraId="003C15A0">
            <w:pPr>
              <w:bidi w:val="0"/>
              <w:jc w:val="left"/>
              <w:rPr>
                <w:rFonts w:hint="eastAsia" w:ascii="宋体" w:hAnsi="宋体" w:eastAsia="宋体" w:cs="宋体"/>
                <w:sz w:val="24"/>
                <w:szCs w:val="24"/>
                <w:highlight w:val="none"/>
              </w:rPr>
            </w:pPr>
          </w:p>
        </w:tc>
      </w:tr>
      <w:tr w14:paraId="78D2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44E16EA4">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7527" w:type="dxa"/>
            <w:noWrap w:val="0"/>
            <w:vAlign w:val="center"/>
          </w:tcPr>
          <w:p w14:paraId="56EEEC15">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下装系统：包含卸油阀、油气回收、海底阀等装置，海底阀可在紧急情况时</w:t>
            </w:r>
            <w:r>
              <w:rPr>
                <w:rFonts w:hint="eastAsia" w:ascii="宋体" w:hAnsi="宋体" w:eastAsia="宋体" w:cs="宋体"/>
                <w:sz w:val="24"/>
                <w:szCs w:val="24"/>
                <w:highlight w:val="none"/>
                <w:lang w:val="en-US" w:eastAsia="zh-CN"/>
              </w:rPr>
              <w:t>关闭</w:t>
            </w:r>
            <w:r>
              <w:rPr>
                <w:rFonts w:hint="eastAsia" w:ascii="宋体" w:hAnsi="宋体" w:eastAsia="宋体" w:cs="宋体"/>
                <w:sz w:val="24"/>
                <w:szCs w:val="24"/>
                <w:highlight w:val="none"/>
              </w:rPr>
              <w:t>管路，防止泄露，油气回收可防止油气外泄，卸油阀可避免油气扩散</w:t>
            </w:r>
            <w:r>
              <w:rPr>
                <w:rFonts w:hint="eastAsia" w:ascii="宋体" w:hAnsi="宋体" w:eastAsia="宋体" w:cs="宋体"/>
                <w:sz w:val="24"/>
                <w:szCs w:val="24"/>
                <w:highlight w:val="none"/>
                <w:lang w:eastAsia="zh-CN"/>
              </w:rPr>
              <w:t>。</w:t>
            </w:r>
          </w:p>
        </w:tc>
        <w:tc>
          <w:tcPr>
            <w:tcW w:w="1358" w:type="dxa"/>
            <w:vMerge w:val="continue"/>
            <w:noWrap w:val="0"/>
            <w:vAlign w:val="center"/>
          </w:tcPr>
          <w:p w14:paraId="1E22974D">
            <w:pPr>
              <w:bidi w:val="0"/>
              <w:jc w:val="left"/>
              <w:rPr>
                <w:rFonts w:hint="eastAsia" w:ascii="宋体" w:hAnsi="宋体" w:eastAsia="宋体" w:cs="宋体"/>
                <w:sz w:val="24"/>
                <w:szCs w:val="24"/>
                <w:highlight w:val="none"/>
              </w:rPr>
            </w:pPr>
          </w:p>
        </w:tc>
      </w:tr>
      <w:tr w14:paraId="6640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3A68523C">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w:t>
            </w:r>
          </w:p>
        </w:tc>
        <w:tc>
          <w:tcPr>
            <w:tcW w:w="7527" w:type="dxa"/>
            <w:noWrap w:val="0"/>
            <w:vAlign w:val="center"/>
          </w:tcPr>
          <w:p w14:paraId="49F75E71">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车载</w:t>
            </w:r>
            <w:r>
              <w:rPr>
                <w:rFonts w:hint="eastAsia" w:ascii="宋体" w:hAnsi="宋体" w:eastAsia="宋体" w:cs="宋体"/>
                <w:sz w:val="24"/>
                <w:szCs w:val="24"/>
                <w:highlight w:val="none"/>
              </w:rPr>
              <w:t>油泵：</w:t>
            </w:r>
            <w:r>
              <w:rPr>
                <w:rFonts w:hint="eastAsia" w:ascii="宋体" w:hAnsi="宋体" w:eastAsia="宋体" w:cs="宋体"/>
                <w:sz w:val="24"/>
                <w:szCs w:val="24"/>
                <w:highlight w:val="none"/>
                <w:lang w:eastAsia="zh-CN"/>
              </w:rPr>
              <w:t>采用</w:t>
            </w:r>
            <w:r>
              <w:rPr>
                <w:rFonts w:hint="eastAsia" w:ascii="宋体" w:hAnsi="宋体" w:eastAsia="宋体" w:cs="宋体"/>
                <w:sz w:val="24"/>
                <w:szCs w:val="24"/>
                <w:highlight w:val="none"/>
                <w:lang w:val="en-US" w:eastAsia="zh-CN"/>
              </w:rPr>
              <w:t>76-40齿轮油泵，流量：40m³/h，转速970r/min，压力：0.4mpa，</w:t>
            </w:r>
            <w:r>
              <w:rPr>
                <w:rFonts w:hint="eastAsia" w:ascii="宋体" w:hAnsi="宋体" w:eastAsia="宋体" w:cs="宋体"/>
                <w:sz w:val="24"/>
                <w:szCs w:val="24"/>
                <w:highlight w:val="none"/>
              </w:rPr>
              <w:t>设有安全阀超载保护</w:t>
            </w:r>
            <w:r>
              <w:rPr>
                <w:rFonts w:hint="eastAsia" w:ascii="宋体" w:hAnsi="宋体" w:eastAsia="宋体" w:cs="宋体"/>
                <w:sz w:val="24"/>
                <w:szCs w:val="24"/>
                <w:highlight w:val="none"/>
                <w:lang w:eastAsia="zh-CN"/>
              </w:rPr>
              <w:t>。</w:t>
            </w:r>
          </w:p>
        </w:tc>
        <w:tc>
          <w:tcPr>
            <w:tcW w:w="1358" w:type="dxa"/>
            <w:vMerge w:val="continue"/>
            <w:noWrap w:val="0"/>
            <w:vAlign w:val="center"/>
          </w:tcPr>
          <w:p w14:paraId="2814B9BD">
            <w:pPr>
              <w:bidi w:val="0"/>
              <w:jc w:val="left"/>
              <w:rPr>
                <w:rFonts w:hint="eastAsia" w:ascii="宋体" w:hAnsi="宋体" w:eastAsia="宋体" w:cs="宋体"/>
                <w:sz w:val="24"/>
                <w:szCs w:val="24"/>
                <w:highlight w:val="none"/>
              </w:rPr>
            </w:pPr>
          </w:p>
        </w:tc>
      </w:tr>
      <w:tr w14:paraId="72F3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72369D8B">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c>
          <w:tcPr>
            <w:tcW w:w="7527" w:type="dxa"/>
            <w:noWrap w:val="0"/>
            <w:vAlign w:val="center"/>
          </w:tcPr>
          <w:p w14:paraId="10A939CE">
            <w:p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加油机</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车载专用</w:t>
            </w:r>
            <w:r>
              <w:rPr>
                <w:rFonts w:hint="eastAsia" w:ascii="宋体" w:hAnsi="宋体" w:eastAsia="宋体" w:cs="宋体"/>
                <w:sz w:val="24"/>
                <w:szCs w:val="24"/>
                <w:highlight w:val="none"/>
              </w:rPr>
              <w:t>加油机</w:t>
            </w:r>
            <w:r>
              <w:rPr>
                <w:rFonts w:hint="eastAsia" w:ascii="宋体" w:hAnsi="宋体" w:eastAsia="宋体" w:cs="宋体"/>
                <w:sz w:val="24"/>
                <w:szCs w:val="24"/>
                <w:highlight w:val="none"/>
                <w:lang w:eastAsia="zh-CN"/>
              </w:rPr>
              <w:t>带</w:t>
            </w:r>
            <w:r>
              <w:rPr>
                <w:rFonts w:hint="eastAsia" w:ascii="宋体" w:hAnsi="宋体" w:eastAsia="宋体" w:cs="宋体"/>
                <w:sz w:val="24"/>
                <w:szCs w:val="24"/>
                <w:highlight w:val="none"/>
                <w:lang w:val="en-US" w:eastAsia="zh-CN"/>
              </w:rPr>
              <w:t>15M</w:t>
            </w:r>
            <w:r>
              <w:rPr>
                <w:rFonts w:hint="eastAsia" w:ascii="宋体" w:hAnsi="宋体" w:eastAsia="宋体" w:cs="宋体"/>
                <w:sz w:val="24"/>
                <w:szCs w:val="24"/>
                <w:highlight w:val="none"/>
                <w:lang w:eastAsia="zh-CN"/>
              </w:rPr>
              <w:t>卷盘及加油枪，所提供型号须具备《计量器具型式批准证书》及《防爆合格证》，技术要求如下：</w:t>
            </w:r>
          </w:p>
          <w:p w14:paraId="328653FB">
            <w:pPr>
              <w:jc w:val="both"/>
              <w:rPr>
                <w:rFonts w:hint="eastAsia" w:ascii="宋体" w:hAnsi="宋体" w:eastAsia="宋体" w:cs="宋体"/>
                <w:sz w:val="24"/>
                <w:highlight w:val="none"/>
                <w:lang w:eastAsia="zh-CN"/>
              </w:rPr>
            </w:pPr>
            <w:r>
              <w:rPr>
                <w:rFonts w:hint="eastAsia" w:ascii="宋体" w:hAnsi="宋体" w:eastAsia="宋体" w:cs="宋体"/>
                <w:sz w:val="24"/>
                <w:highlight w:val="none"/>
              </w:rPr>
              <w:t>流量范围：5-</w:t>
            </w:r>
            <w:r>
              <w:rPr>
                <w:rFonts w:hint="eastAsia" w:ascii="宋体" w:hAnsi="宋体" w:eastAsia="宋体" w:cs="宋体"/>
                <w:sz w:val="24"/>
                <w:highlight w:val="none"/>
                <w:lang w:val="en-US" w:eastAsia="zh-CN"/>
              </w:rPr>
              <w:t>50</w:t>
            </w:r>
            <w:r>
              <w:rPr>
                <w:rFonts w:hint="eastAsia" w:ascii="宋体" w:hAnsi="宋体" w:eastAsia="宋体" w:cs="宋体"/>
                <w:sz w:val="24"/>
                <w:highlight w:val="none"/>
              </w:rPr>
              <w:t>L/Min</w:t>
            </w:r>
            <w:r>
              <w:rPr>
                <w:rFonts w:hint="eastAsia" w:ascii="宋体" w:hAnsi="宋体" w:eastAsia="宋体" w:cs="宋体"/>
                <w:sz w:val="24"/>
                <w:highlight w:val="none"/>
                <w:lang w:eastAsia="zh-CN"/>
              </w:rPr>
              <w:t>；</w:t>
            </w:r>
          </w:p>
          <w:p w14:paraId="5E95D11A">
            <w:pPr>
              <w:jc w:val="both"/>
              <w:rPr>
                <w:rFonts w:hint="eastAsia" w:ascii="宋体" w:hAnsi="宋体" w:eastAsia="宋体" w:cs="宋体"/>
                <w:sz w:val="24"/>
                <w:highlight w:val="none"/>
                <w:lang w:eastAsia="zh-CN"/>
              </w:rPr>
            </w:pPr>
            <w:r>
              <w:rPr>
                <w:rFonts w:hint="eastAsia" w:ascii="宋体" w:hAnsi="宋体" w:eastAsia="宋体" w:cs="宋体"/>
                <w:sz w:val="24"/>
                <w:highlight w:val="none"/>
              </w:rPr>
              <w:t>最大允许误差：±0.</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hint="eastAsia" w:ascii="宋体" w:hAnsi="宋体" w:eastAsia="宋体" w:cs="宋体"/>
                <w:sz w:val="24"/>
                <w:highlight w:val="none"/>
                <w:lang w:eastAsia="zh-CN"/>
              </w:rPr>
              <w:t>；</w:t>
            </w:r>
          </w:p>
          <w:p w14:paraId="49E038D0">
            <w:pPr>
              <w:jc w:val="both"/>
              <w:rPr>
                <w:rFonts w:hint="eastAsia" w:ascii="宋体" w:hAnsi="宋体" w:eastAsia="宋体" w:cs="宋体"/>
                <w:sz w:val="24"/>
                <w:highlight w:val="none"/>
                <w:lang w:eastAsia="zh-CN"/>
              </w:rPr>
            </w:pPr>
            <w:r>
              <w:rPr>
                <w:rFonts w:hint="eastAsia" w:ascii="宋体" w:hAnsi="宋体" w:eastAsia="宋体" w:cs="宋体"/>
                <w:sz w:val="24"/>
                <w:highlight w:val="none"/>
              </w:rPr>
              <w:t>噪声 ：≤65d</w:t>
            </w:r>
            <w:r>
              <w:rPr>
                <w:rFonts w:hint="eastAsia" w:ascii="宋体" w:hAnsi="宋体" w:eastAsia="宋体" w:cs="宋体"/>
                <w:sz w:val="24"/>
                <w:highlight w:val="none"/>
                <w:lang w:val="en-US" w:eastAsia="zh-CN"/>
              </w:rPr>
              <w:t>b</w:t>
            </w:r>
            <w:r>
              <w:rPr>
                <w:rFonts w:hint="eastAsia" w:ascii="宋体" w:hAnsi="宋体" w:eastAsia="宋体" w:cs="宋体"/>
                <w:sz w:val="24"/>
                <w:highlight w:val="none"/>
                <w:lang w:eastAsia="zh-CN"/>
              </w:rPr>
              <w:t>；</w:t>
            </w:r>
          </w:p>
          <w:p w14:paraId="28D57ADA">
            <w:pPr>
              <w:jc w:val="both"/>
              <w:rPr>
                <w:rFonts w:hint="eastAsia" w:ascii="宋体" w:hAnsi="宋体" w:eastAsia="宋体" w:cs="宋体"/>
                <w:sz w:val="24"/>
                <w:highlight w:val="none"/>
              </w:rPr>
            </w:pPr>
            <w:r>
              <w:rPr>
                <w:rFonts w:hint="eastAsia" w:ascii="宋体" w:hAnsi="宋体" w:eastAsia="宋体" w:cs="宋体"/>
                <w:sz w:val="24"/>
                <w:highlight w:val="none"/>
              </w:rPr>
              <w:t>单次计量范围：金额：0-99999.99元</w:t>
            </w:r>
            <w:r>
              <w:rPr>
                <w:rFonts w:hint="eastAsia" w:ascii="宋体" w:hAnsi="宋体" w:eastAsia="宋体" w:cs="宋体"/>
                <w:sz w:val="24"/>
                <w:highlight w:val="none"/>
                <w:lang w:eastAsia="zh-CN"/>
              </w:rPr>
              <w:t>，</w:t>
            </w:r>
            <w:r>
              <w:rPr>
                <w:rFonts w:hint="eastAsia" w:ascii="宋体" w:hAnsi="宋体" w:eastAsia="宋体" w:cs="宋体"/>
                <w:sz w:val="24"/>
                <w:highlight w:val="none"/>
              </w:rPr>
              <w:t>容积：0-999999.99升</w:t>
            </w:r>
          </w:p>
          <w:p w14:paraId="15236D03">
            <w:pPr>
              <w:jc w:val="both"/>
              <w:rPr>
                <w:rFonts w:hint="eastAsia" w:ascii="宋体" w:hAnsi="宋体" w:eastAsia="宋体" w:cs="宋体"/>
                <w:sz w:val="24"/>
                <w:highlight w:val="none"/>
              </w:rPr>
            </w:pPr>
            <w:r>
              <w:rPr>
                <w:rFonts w:hint="eastAsia" w:ascii="宋体" w:hAnsi="宋体" w:eastAsia="宋体" w:cs="宋体"/>
                <w:sz w:val="24"/>
                <w:highlight w:val="none"/>
              </w:rPr>
              <w:t>累计计量范围：金额：0-99999999.99元</w:t>
            </w:r>
            <w:r>
              <w:rPr>
                <w:rFonts w:hint="eastAsia" w:ascii="宋体" w:hAnsi="宋体" w:eastAsia="宋体" w:cs="宋体"/>
                <w:sz w:val="24"/>
                <w:highlight w:val="none"/>
                <w:lang w:eastAsia="zh-CN"/>
              </w:rPr>
              <w:t>，</w:t>
            </w:r>
            <w:r>
              <w:rPr>
                <w:rFonts w:hint="eastAsia" w:ascii="宋体" w:hAnsi="宋体" w:eastAsia="宋体" w:cs="宋体"/>
                <w:sz w:val="24"/>
                <w:highlight w:val="none"/>
              </w:rPr>
              <w:t>容积：0-99999999.99元</w:t>
            </w:r>
          </w:p>
          <w:p w14:paraId="4A8458A0">
            <w:pPr>
              <w:jc w:val="both"/>
              <w:rPr>
                <w:rFonts w:hint="eastAsia" w:ascii="宋体" w:hAnsi="宋体" w:eastAsia="宋体" w:cs="宋体"/>
                <w:sz w:val="24"/>
                <w:highlight w:val="none"/>
              </w:rPr>
            </w:pPr>
            <w:r>
              <w:rPr>
                <w:rFonts w:hint="eastAsia" w:ascii="宋体" w:hAnsi="宋体" w:eastAsia="宋体" w:cs="宋体"/>
                <w:sz w:val="24"/>
                <w:highlight w:val="none"/>
              </w:rPr>
              <w:t>单价范围：0-99.99元/升</w:t>
            </w:r>
          </w:p>
          <w:p w14:paraId="60DEA865">
            <w:pPr>
              <w:jc w:val="both"/>
              <w:rPr>
                <w:rFonts w:hint="eastAsia" w:ascii="宋体" w:hAnsi="宋体" w:eastAsia="宋体" w:cs="宋体"/>
                <w:sz w:val="24"/>
                <w:highlight w:val="none"/>
              </w:rPr>
            </w:pPr>
            <w:r>
              <w:rPr>
                <w:rFonts w:hint="eastAsia" w:ascii="宋体" w:hAnsi="宋体" w:eastAsia="宋体" w:cs="宋体"/>
                <w:sz w:val="24"/>
                <w:highlight w:val="none"/>
              </w:rPr>
              <w:t>输入介质的工作压力：（0.25~0.35）MPa</w:t>
            </w:r>
          </w:p>
          <w:p w14:paraId="4DA4577C">
            <w:pPr>
              <w:jc w:val="both"/>
              <w:rPr>
                <w:rFonts w:hint="eastAsia" w:ascii="宋体" w:hAnsi="宋体" w:eastAsia="宋体" w:cs="宋体"/>
                <w:sz w:val="24"/>
                <w:highlight w:val="none"/>
              </w:rPr>
            </w:pPr>
            <w:r>
              <w:rPr>
                <w:rFonts w:hint="eastAsia" w:ascii="宋体" w:hAnsi="宋体" w:eastAsia="宋体" w:cs="宋体"/>
                <w:sz w:val="24"/>
                <w:highlight w:val="none"/>
              </w:rPr>
              <w:t>输入介质的过滤精度：≤60μm</w:t>
            </w:r>
          </w:p>
          <w:p w14:paraId="2966E819">
            <w:pPr>
              <w:jc w:val="both"/>
              <w:rPr>
                <w:rFonts w:hint="eastAsia" w:ascii="宋体" w:hAnsi="宋体" w:eastAsia="宋体" w:cs="宋体"/>
                <w:sz w:val="24"/>
                <w:highlight w:val="none"/>
              </w:rPr>
            </w:pPr>
            <w:r>
              <w:rPr>
                <w:rFonts w:hint="eastAsia" w:ascii="宋体" w:hAnsi="宋体" w:eastAsia="宋体" w:cs="宋体"/>
                <w:sz w:val="24"/>
                <w:highlight w:val="none"/>
              </w:rPr>
              <w:t>电源：DC24V</w:t>
            </w:r>
          </w:p>
          <w:p w14:paraId="4D752BF3">
            <w:pPr>
              <w:jc w:val="both"/>
              <w:rPr>
                <w:rFonts w:hint="eastAsia" w:ascii="宋体" w:hAnsi="宋体" w:eastAsia="宋体" w:cs="宋体"/>
                <w:sz w:val="24"/>
                <w:highlight w:val="none"/>
              </w:rPr>
            </w:pPr>
            <w:r>
              <w:rPr>
                <w:rFonts w:hint="eastAsia" w:ascii="宋体" w:hAnsi="宋体" w:eastAsia="宋体" w:cs="宋体"/>
                <w:sz w:val="24"/>
                <w:highlight w:val="none"/>
              </w:rPr>
              <w:t>环境温度：-25℃-+55℃</w:t>
            </w:r>
          </w:p>
          <w:p w14:paraId="0FD1F7A0">
            <w:pPr>
              <w:jc w:val="both"/>
              <w:rPr>
                <w:rFonts w:hint="eastAsia" w:ascii="宋体" w:hAnsi="宋体" w:eastAsia="宋体" w:cs="宋体"/>
                <w:sz w:val="24"/>
                <w:highlight w:val="none"/>
              </w:rPr>
            </w:pPr>
            <w:r>
              <w:rPr>
                <w:rFonts w:hint="eastAsia" w:ascii="宋体" w:hAnsi="宋体" w:eastAsia="宋体" w:cs="宋体"/>
                <w:sz w:val="24"/>
                <w:highlight w:val="none"/>
              </w:rPr>
              <w:t>相对湿度：≤95%</w:t>
            </w:r>
          </w:p>
          <w:p w14:paraId="6F1C5C2E">
            <w:pPr>
              <w:jc w:val="both"/>
              <w:rPr>
                <w:rFonts w:hint="eastAsia" w:ascii="宋体" w:hAnsi="宋体" w:eastAsia="宋体" w:cs="宋体"/>
                <w:sz w:val="24"/>
                <w:highlight w:val="none"/>
              </w:rPr>
            </w:pPr>
            <w:r>
              <w:rPr>
                <w:rFonts w:hint="eastAsia" w:ascii="宋体" w:hAnsi="宋体" w:eastAsia="宋体" w:cs="宋体"/>
                <w:sz w:val="24"/>
                <w:highlight w:val="none"/>
              </w:rPr>
              <w:t xml:space="preserve">流量计：1个     </w:t>
            </w:r>
          </w:p>
          <w:p w14:paraId="7DFD4DFE">
            <w:pPr>
              <w:jc w:val="both"/>
              <w:rPr>
                <w:rFonts w:hint="eastAsia" w:ascii="宋体" w:hAnsi="宋体" w:eastAsia="宋体" w:cs="宋体"/>
                <w:sz w:val="24"/>
                <w:highlight w:val="none"/>
              </w:rPr>
            </w:pPr>
            <w:r>
              <w:rPr>
                <w:rFonts w:hint="eastAsia" w:ascii="宋体" w:hAnsi="宋体" w:eastAsia="宋体" w:cs="宋体"/>
                <w:sz w:val="24"/>
                <w:highlight w:val="none"/>
              </w:rPr>
              <w:t xml:space="preserve">主板：1个     </w:t>
            </w:r>
          </w:p>
          <w:p w14:paraId="4FBF3C40">
            <w:pPr>
              <w:jc w:val="both"/>
              <w:rPr>
                <w:rFonts w:hint="eastAsia" w:ascii="宋体" w:hAnsi="宋体" w:eastAsia="宋体" w:cs="宋体"/>
                <w:sz w:val="24"/>
                <w:highlight w:val="none"/>
              </w:rPr>
            </w:pPr>
            <w:r>
              <w:rPr>
                <w:rFonts w:hint="eastAsia" w:ascii="宋体" w:hAnsi="宋体" w:eastAsia="宋体" w:cs="宋体"/>
                <w:sz w:val="24"/>
                <w:highlight w:val="none"/>
              </w:rPr>
              <w:t>中屏显示板：1个</w:t>
            </w:r>
          </w:p>
          <w:p w14:paraId="0B4161CA">
            <w:pPr>
              <w:jc w:val="both"/>
              <w:rPr>
                <w:rFonts w:hint="eastAsia" w:ascii="宋体" w:hAnsi="宋体" w:eastAsia="宋体" w:cs="宋体"/>
                <w:sz w:val="24"/>
                <w:highlight w:val="none"/>
              </w:rPr>
            </w:pPr>
            <w:r>
              <w:rPr>
                <w:rFonts w:hint="eastAsia" w:ascii="宋体" w:hAnsi="宋体" w:eastAsia="宋体" w:cs="宋体"/>
                <w:sz w:val="24"/>
                <w:highlight w:val="none"/>
              </w:rPr>
              <w:t>电磁阀：1个</w:t>
            </w:r>
          </w:p>
          <w:p w14:paraId="0141D22A">
            <w:pPr>
              <w:jc w:val="both"/>
              <w:rPr>
                <w:rFonts w:hint="eastAsia" w:ascii="宋体" w:hAnsi="宋体" w:eastAsia="宋体" w:cs="宋体"/>
                <w:sz w:val="24"/>
                <w:highlight w:val="none"/>
              </w:rPr>
            </w:pPr>
            <w:r>
              <w:rPr>
                <w:rFonts w:hint="eastAsia" w:ascii="宋体" w:hAnsi="宋体" w:eastAsia="宋体" w:cs="宋体"/>
                <w:sz w:val="24"/>
                <w:highlight w:val="none"/>
              </w:rPr>
              <w:t xml:space="preserve">过滤装置：1个     </w:t>
            </w:r>
          </w:p>
          <w:p w14:paraId="67B72C94">
            <w:pPr>
              <w:bidi w:val="0"/>
              <w:jc w:val="both"/>
              <w:rPr>
                <w:rFonts w:hint="eastAsia" w:ascii="宋体" w:hAnsi="宋体" w:eastAsia="宋体" w:cs="宋体"/>
                <w:sz w:val="24"/>
                <w:szCs w:val="24"/>
                <w:highlight w:val="none"/>
              </w:rPr>
            </w:pPr>
            <w:r>
              <w:rPr>
                <w:rFonts w:hint="eastAsia" w:ascii="宋体" w:hAnsi="宋体" w:eastAsia="宋体" w:cs="宋体"/>
                <w:sz w:val="24"/>
                <w:highlight w:val="none"/>
                <w:lang w:val="en-US" w:eastAsia="zh-CN"/>
              </w:rPr>
              <w:t>防爆电源盒：1个</w:t>
            </w:r>
            <w:r>
              <w:rPr>
                <w:rFonts w:hint="eastAsia" w:ascii="宋体" w:hAnsi="宋体" w:eastAsia="宋体" w:cs="宋体"/>
                <w:sz w:val="24"/>
                <w:highlight w:val="none"/>
              </w:rPr>
              <w:t xml:space="preserve"> </w:t>
            </w:r>
          </w:p>
        </w:tc>
        <w:tc>
          <w:tcPr>
            <w:tcW w:w="1358" w:type="dxa"/>
            <w:vMerge w:val="continue"/>
            <w:noWrap w:val="0"/>
            <w:vAlign w:val="center"/>
          </w:tcPr>
          <w:p w14:paraId="61590BB2">
            <w:pPr>
              <w:bidi w:val="0"/>
              <w:jc w:val="left"/>
              <w:rPr>
                <w:rFonts w:hint="eastAsia" w:ascii="宋体" w:hAnsi="宋体" w:eastAsia="宋体" w:cs="宋体"/>
                <w:sz w:val="24"/>
                <w:szCs w:val="24"/>
                <w:highlight w:val="none"/>
              </w:rPr>
            </w:pPr>
          </w:p>
        </w:tc>
      </w:tr>
      <w:tr w14:paraId="224A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338C6696">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w:t>
            </w:r>
          </w:p>
        </w:tc>
        <w:tc>
          <w:tcPr>
            <w:tcW w:w="7527" w:type="dxa"/>
            <w:noWrap w:val="0"/>
            <w:vAlign w:val="center"/>
          </w:tcPr>
          <w:p w14:paraId="07B5E7A5">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涂装</w:t>
            </w:r>
            <w:r>
              <w:rPr>
                <w:rFonts w:hint="eastAsia" w:ascii="宋体" w:hAnsi="宋体" w:eastAsia="宋体" w:cs="宋体"/>
                <w:sz w:val="24"/>
                <w:szCs w:val="24"/>
                <w:highlight w:val="none"/>
              </w:rPr>
              <w:t>要求：</w:t>
            </w:r>
            <w:r>
              <w:rPr>
                <w:rFonts w:hint="eastAsia" w:ascii="宋体" w:hAnsi="宋体" w:eastAsia="宋体" w:cs="宋体"/>
                <w:sz w:val="24"/>
                <w:szCs w:val="24"/>
                <w:highlight w:val="none"/>
                <w:lang w:eastAsia="zh-CN"/>
              </w:rPr>
              <w:t>罐体采用喷砂处理及金属面漆工艺，使工件表面的机械性能得到改善，提高工件的抗疲劳性，增加和涂层之间的附着力，延长涂膜的耐久性。车身设有符合安全标准的反光带及危险品标识。</w:t>
            </w:r>
          </w:p>
        </w:tc>
        <w:tc>
          <w:tcPr>
            <w:tcW w:w="1358" w:type="dxa"/>
            <w:vMerge w:val="continue"/>
            <w:noWrap w:val="0"/>
            <w:vAlign w:val="center"/>
          </w:tcPr>
          <w:p w14:paraId="06CED9D3">
            <w:pPr>
              <w:bidi w:val="0"/>
              <w:jc w:val="left"/>
              <w:rPr>
                <w:rFonts w:hint="eastAsia" w:ascii="宋体" w:hAnsi="宋体" w:eastAsia="宋体" w:cs="宋体"/>
                <w:sz w:val="24"/>
                <w:szCs w:val="24"/>
                <w:highlight w:val="none"/>
                <w:lang w:val="en-US" w:eastAsia="zh-CN"/>
              </w:rPr>
            </w:pPr>
          </w:p>
        </w:tc>
      </w:tr>
      <w:tr w14:paraId="56FD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112F7F51">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w:t>
            </w:r>
          </w:p>
        </w:tc>
        <w:tc>
          <w:tcPr>
            <w:tcW w:w="7527" w:type="dxa"/>
            <w:noWrap w:val="0"/>
            <w:vAlign w:val="center"/>
          </w:tcPr>
          <w:p w14:paraId="1334033A">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安全装置：随车配备灭火器2具，尾部装有导静电装置防止装卸或运输途中产生静电引发事故。</w:t>
            </w:r>
          </w:p>
        </w:tc>
        <w:tc>
          <w:tcPr>
            <w:tcW w:w="1358" w:type="dxa"/>
            <w:vMerge w:val="continue"/>
            <w:noWrap w:val="0"/>
            <w:vAlign w:val="center"/>
          </w:tcPr>
          <w:p w14:paraId="269A0A60">
            <w:pPr>
              <w:bidi w:val="0"/>
              <w:jc w:val="left"/>
              <w:rPr>
                <w:rFonts w:hint="eastAsia" w:ascii="宋体" w:hAnsi="宋体" w:eastAsia="宋体" w:cs="宋体"/>
                <w:sz w:val="24"/>
                <w:szCs w:val="24"/>
                <w:highlight w:val="none"/>
              </w:rPr>
            </w:pPr>
          </w:p>
        </w:tc>
      </w:tr>
      <w:tr w14:paraId="4FC4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788C8FA0">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c>
          <w:tcPr>
            <w:tcW w:w="7527" w:type="dxa"/>
            <w:noWrap w:val="0"/>
            <w:vAlign w:val="center"/>
          </w:tcPr>
          <w:p w14:paraId="037C0B02">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未全部列出加油车所需功能或部件，投标文件需全部列出其他全部配置以满足油料供给需求，保证所投车辆具备油料运输、装卸、加注等各项功能。若因投标人未全部列出其他配置导致产品不能正常使用，投标人需承诺免费增添部件或更换所供产品或作退货处理。</w:t>
            </w:r>
          </w:p>
        </w:tc>
        <w:tc>
          <w:tcPr>
            <w:tcW w:w="1358" w:type="dxa"/>
            <w:vMerge w:val="continue"/>
            <w:noWrap w:val="0"/>
            <w:vAlign w:val="center"/>
          </w:tcPr>
          <w:p w14:paraId="24317843">
            <w:pPr>
              <w:bidi w:val="0"/>
              <w:jc w:val="left"/>
              <w:rPr>
                <w:rFonts w:hint="eastAsia" w:ascii="宋体" w:hAnsi="宋体" w:eastAsia="宋体" w:cs="宋体"/>
                <w:sz w:val="24"/>
                <w:szCs w:val="24"/>
                <w:highlight w:val="none"/>
                <w:lang w:val="en-US" w:eastAsia="zh-CN"/>
              </w:rPr>
            </w:pPr>
          </w:p>
        </w:tc>
      </w:tr>
      <w:tr w14:paraId="0A32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5" w:type="dxa"/>
            <w:noWrap w:val="0"/>
            <w:vAlign w:val="center"/>
          </w:tcPr>
          <w:p w14:paraId="1B80653B">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合同价</w:t>
            </w:r>
          </w:p>
        </w:tc>
        <w:tc>
          <w:tcPr>
            <w:tcW w:w="7527" w:type="dxa"/>
            <w:noWrap w:val="0"/>
            <w:vAlign w:val="center"/>
          </w:tcPr>
          <w:p w14:paraId="0D4ABCB1">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大写：元，小写：元</w:t>
            </w:r>
          </w:p>
        </w:tc>
        <w:tc>
          <w:tcPr>
            <w:tcW w:w="1358" w:type="dxa"/>
            <w:noWrap w:val="0"/>
            <w:vAlign w:val="center"/>
          </w:tcPr>
          <w:p w14:paraId="172C0EA0">
            <w:pPr>
              <w:bidi w:val="0"/>
              <w:jc w:val="left"/>
              <w:rPr>
                <w:rFonts w:hint="eastAsia" w:ascii="宋体" w:hAnsi="宋体" w:eastAsia="宋体" w:cs="宋体"/>
                <w:sz w:val="24"/>
                <w:szCs w:val="24"/>
                <w:highlight w:val="none"/>
                <w:lang w:val="en-US" w:eastAsia="zh-CN"/>
              </w:rPr>
            </w:pPr>
          </w:p>
        </w:tc>
      </w:tr>
    </w:tbl>
    <w:p w14:paraId="2304105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二</w:t>
      </w:r>
      <w:r>
        <w:rPr>
          <w:rFonts w:hint="eastAsia" w:ascii="宋体" w:hAnsi="宋体" w:eastAsia="宋体" w:cs="宋体"/>
          <w:b/>
          <w:bCs/>
          <w:color w:val="auto"/>
          <w:sz w:val="28"/>
          <w:szCs w:val="28"/>
          <w:highlight w:val="none"/>
          <w:lang w:val="en-US" w:eastAsia="zh-CN"/>
        </w:rPr>
        <w:t>、本项目质量要求：</w:t>
      </w:r>
      <w:r>
        <w:rPr>
          <w:rFonts w:hint="eastAsia" w:ascii="宋体" w:hAnsi="宋体" w:eastAsia="宋体" w:cs="宋体"/>
          <w:color w:val="auto"/>
          <w:sz w:val="28"/>
          <w:szCs w:val="28"/>
          <w:highlight w:val="none"/>
          <w:lang w:val="en-US" w:eastAsia="zh-CN"/>
        </w:rPr>
        <w:t>所供货物与采购要求不一致的，需方有权拒收货物。</w:t>
      </w:r>
    </w:p>
    <w:p w14:paraId="5160D5AD">
      <w:pPr>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val="en-US" w:eastAsia="zh-CN"/>
        </w:rPr>
        <w:t>质保、售后服务要求：</w:t>
      </w:r>
      <w:r>
        <w:rPr>
          <w:rFonts w:hint="eastAsia" w:ascii="宋体" w:hAnsi="宋体" w:eastAsia="宋体" w:cs="宋体"/>
          <w:color w:val="auto"/>
          <w:sz w:val="28"/>
          <w:szCs w:val="28"/>
          <w:highlight w:val="none"/>
          <w:lang w:val="en-US" w:eastAsia="zh-CN"/>
        </w:rPr>
        <w:t>①质保期：整车质保</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年，质保期自调试安装完毕经需方验收合格后开始计算（设施设备原厂质保期高于供方承诺质保期的，按原厂质保期计算）。</w:t>
      </w:r>
    </w:p>
    <w:p w14:paraId="2436BA0A">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②售后服务：保修期内，非正常磨损部件、非人为因素引起的故障均在保修范围内，供方必须完全免费提供保修服务。在免费保修期内，供方在接到需方维修通知后，应在24小时内负责免费维修。如需更换设备或送修，必须在48小时内提供备用设备，并在7个工作日内负责维修完毕。</w:t>
      </w:r>
    </w:p>
    <w:p w14:paraId="644A1A69">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质保期内，产品因设计、材质、制造、装配生产缺陷而导致的质量故障及非因需方人为因素而出现的质量问题，供方须负责对相关零部件进行免费修理或更换，以恢复产品的技术性能。在质保期内出现故障，供方应免费提供咨询、更换损坏的零件和维修服务。质保期后，发提供终生技术支持服务，保证零配件的供给。</w:t>
      </w:r>
    </w:p>
    <w:p w14:paraId="1B4A9DA1">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供方免费对需方的驾驶人员及维修技术人员进行使用操作、车辆维修、注意事项、日常保养、报警修复等进行技术培训。</w:t>
      </w:r>
    </w:p>
    <w:p w14:paraId="5A952DAE">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20" w:lineRule="exact"/>
        <w:ind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交货时间、地点：</w:t>
      </w:r>
    </w:p>
    <w:p w14:paraId="012D1F7A">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1.交货时间：签订合同后20日历天内交货完毕。如因供方原因延期的，每推迟一天加罚1000元。</w:t>
      </w:r>
    </w:p>
    <w:p w14:paraId="65D19B38">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2.交货地点：送货至需方指定地点。</w:t>
      </w:r>
    </w:p>
    <w:p w14:paraId="65FEA02C">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、结算方式和期限：</w:t>
      </w:r>
    </w:p>
    <w:p w14:paraId="4E64BD6D">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宋体" w:hAnsi="宋体" w:eastAsia="宋体" w:cs="宋体"/>
          <w:color w:val="auto"/>
          <w:sz w:val="28"/>
          <w:szCs w:val="28"/>
          <w:highlight w:val="none"/>
          <w:lang w:val="zh-CN" w:eastAsia="zh-CN"/>
        </w:rPr>
      </w:pPr>
      <w:r>
        <w:rPr>
          <w:rFonts w:hint="eastAsia" w:ascii="宋体" w:hAnsi="宋体" w:eastAsia="宋体" w:cs="宋体"/>
          <w:color w:val="auto"/>
          <w:sz w:val="28"/>
          <w:szCs w:val="28"/>
          <w:highlight w:val="none"/>
          <w:lang w:val="zh-CN" w:eastAsia="zh-CN"/>
        </w:rPr>
        <w:t>凭启东市市场监督管理局或业主有效的检测报告或有效的证明文件作为付款依据，验收合格后且车辆正常使用30日内需方支付合同金额的</w:t>
      </w:r>
      <w:r>
        <w:rPr>
          <w:rFonts w:hint="eastAsia" w:ascii="宋体" w:hAnsi="宋体" w:eastAsia="宋体" w:cs="宋体"/>
          <w:color w:val="auto"/>
          <w:sz w:val="28"/>
          <w:szCs w:val="28"/>
          <w:highlight w:val="none"/>
          <w:lang w:val="en-US" w:eastAsia="zh-CN"/>
        </w:rPr>
        <w:t>90</w:t>
      </w:r>
      <w:r>
        <w:rPr>
          <w:rFonts w:hint="eastAsia" w:ascii="宋体" w:hAnsi="宋体" w:eastAsia="宋体" w:cs="宋体"/>
          <w:color w:val="auto"/>
          <w:sz w:val="28"/>
          <w:szCs w:val="28"/>
          <w:highlight w:val="none"/>
          <w:lang w:val="zh-CN" w:eastAsia="zh-CN"/>
        </w:rPr>
        <w:t>%，剩余尾款在质保服务期满（从验收合格之日算起）且无质量问题后付清。</w:t>
      </w:r>
    </w:p>
    <w:p w14:paraId="2B955648">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供方申请付款的程序应符合需方的财务规定。供方未按时提供增值税发票的，需方有权不予付款，且不承担任何逾期付款责任（包括但不限于违约金、逾期付款损失等）。</w:t>
      </w:r>
    </w:p>
    <w:p w14:paraId="5D793B8B">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履约保证金</w:t>
      </w:r>
      <w:r>
        <w:rPr>
          <w:rFonts w:hint="eastAsia" w:ascii="宋体" w:hAnsi="宋体" w:eastAsia="宋体" w:cs="宋体"/>
          <w:b/>
          <w:bCs/>
          <w:color w:val="auto"/>
          <w:sz w:val="28"/>
          <w:szCs w:val="28"/>
          <w:highlight w:val="none"/>
        </w:rPr>
        <w:t>：</w:t>
      </w:r>
    </w:p>
    <w:p w14:paraId="2E8B0804">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1、项目成交价的10%（人民币：</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元），供方的履约保证金须在成交通知书发出之日起至合同签订前汇入需方账户（应当以数字人民币、支票、汇票或者金融机构、担保机构出具的保函等非现金形式提交），供方凭成交通知书与需方签订合同。超期或未有协商，则视为自动放弃成交资格。</w:t>
      </w:r>
    </w:p>
    <w:p w14:paraId="55F39998">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2、供方全部履约合同义务,供货完毕并经需方验收合格后内由需方返还，需方若逾期退还履约保证金的，按照逾期部分的每日0.05%支付违约金。</w:t>
      </w:r>
    </w:p>
    <w:p w14:paraId="296BC17C">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3、发生以下情况的,履约保证金不予退还或部分退还:</w:t>
      </w:r>
    </w:p>
    <w:p w14:paraId="75FF440F">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a.签订合同后,供方不履行合同义务的,需方有权全额扣除履约保证金,全额不予退还,同时需方亦有权终止合同，供方还须承担相应的法律赔偿责任。</w:t>
      </w:r>
    </w:p>
    <w:p w14:paraId="106E4374">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b.供方在履约过程中发生违约行为,给需方造成损失的,需方有权在供方缴纳的履约保证金中予以扣款,以弥补需方经济损失,不足的部分供方另外补齐。</w:t>
      </w:r>
    </w:p>
    <w:p w14:paraId="35C75E78">
      <w:pPr>
        <w:keepNext w:val="0"/>
        <w:keepLines w:val="0"/>
        <w:pageBreakBefore w:val="0"/>
        <w:widowControl w:val="0"/>
        <w:kinsoku/>
        <w:wordWrap/>
        <w:overflowPunct/>
        <w:topLinePunct w:val="0"/>
        <w:autoSpaceDE/>
        <w:autoSpaceDN/>
        <w:bidi w:val="0"/>
        <w:adjustRightInd/>
        <w:spacing w:beforeAutospacing="0" w:afterAutospacing="0" w:line="520" w:lineRule="exact"/>
        <w:ind w:firstLine="57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七</w:t>
      </w:r>
      <w:r>
        <w:rPr>
          <w:rFonts w:hint="eastAsia" w:ascii="宋体" w:hAnsi="宋体" w:eastAsia="宋体" w:cs="宋体"/>
          <w:color w:val="auto"/>
          <w:sz w:val="28"/>
          <w:szCs w:val="28"/>
          <w:highlight w:val="none"/>
        </w:rPr>
        <w:t>、解决合同争议的方式：</w:t>
      </w:r>
    </w:p>
    <w:p w14:paraId="49CCD8BA">
      <w:pPr>
        <w:keepNext w:val="0"/>
        <w:keepLines w:val="0"/>
        <w:pageBreakBefore w:val="0"/>
        <w:widowControl w:val="0"/>
        <w:kinsoku/>
        <w:wordWrap/>
        <w:overflowPunct/>
        <w:topLinePunct w:val="0"/>
        <w:autoSpaceDE/>
        <w:autoSpaceDN/>
        <w:bidi w:val="0"/>
        <w:adjustRightInd/>
        <w:spacing w:beforeAutospacing="0" w:afterAutospacing="0" w:line="520" w:lineRule="exact"/>
        <w:ind w:firstLine="57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本合同履行过程中如发生争议，供、需双方应协商解决，如协商不成，则任何一方均可向</w:t>
      </w:r>
      <w:r>
        <w:rPr>
          <w:rFonts w:hint="eastAsia" w:ascii="宋体" w:hAnsi="宋体" w:eastAsia="宋体" w:cs="宋体"/>
          <w:color w:val="auto"/>
          <w:sz w:val="28"/>
          <w:szCs w:val="28"/>
          <w:highlight w:val="none"/>
          <w:u w:val="single"/>
        </w:rPr>
        <w:t xml:space="preserve">     启东市   </w:t>
      </w:r>
      <w:r>
        <w:rPr>
          <w:rFonts w:hint="eastAsia" w:ascii="宋体" w:hAnsi="宋体" w:eastAsia="宋体" w:cs="宋体"/>
          <w:color w:val="auto"/>
          <w:sz w:val="28"/>
          <w:szCs w:val="28"/>
          <w:highlight w:val="none"/>
        </w:rPr>
        <w:t>人民法院提起诉讼。</w:t>
      </w:r>
    </w:p>
    <w:p w14:paraId="22E3E418">
      <w:pPr>
        <w:keepNext w:val="0"/>
        <w:keepLines w:val="0"/>
        <w:pageBreakBefore w:val="0"/>
        <w:widowControl w:val="0"/>
        <w:kinsoku/>
        <w:wordWrap/>
        <w:overflowPunct/>
        <w:topLinePunct w:val="0"/>
        <w:autoSpaceDE/>
        <w:autoSpaceDN/>
        <w:bidi w:val="0"/>
        <w:adjustRightInd/>
        <w:spacing w:beforeAutospacing="0" w:afterAutospacing="0" w:line="520" w:lineRule="exact"/>
        <w:ind w:firstLine="57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八</w:t>
      </w:r>
      <w:r>
        <w:rPr>
          <w:rFonts w:hint="eastAsia" w:ascii="宋体" w:hAnsi="宋体" w:eastAsia="宋体" w:cs="宋体"/>
          <w:color w:val="auto"/>
          <w:sz w:val="28"/>
          <w:szCs w:val="28"/>
          <w:highlight w:val="none"/>
        </w:rPr>
        <w:t>、其它约定事项：</w:t>
      </w:r>
    </w:p>
    <w:p w14:paraId="5011A3A5">
      <w:pPr>
        <w:keepNext w:val="0"/>
        <w:keepLines w:val="0"/>
        <w:pageBreakBefore w:val="0"/>
        <w:widowControl w:val="0"/>
        <w:kinsoku/>
        <w:wordWrap/>
        <w:overflowPunct/>
        <w:topLinePunct w:val="0"/>
        <w:autoSpaceDE/>
        <w:autoSpaceDN/>
        <w:bidi w:val="0"/>
        <w:adjustRightInd/>
        <w:spacing w:beforeAutospacing="0" w:afterAutospacing="0" w:line="520" w:lineRule="exact"/>
        <w:ind w:firstLine="57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zh-CN"/>
        </w:rPr>
        <w:t>在需方收到供方提供的产品后，由启东市市场监督管理局组织抽样检验，如在抽检过程中供方不能到场配合的，将视需方为其委托单位配合抽检，并在相关文书签字确认；市管局认为有必要的情况下，可采取公证抽样取证办法。如启东市市场监督管理局不参与本项目验收，则由需方(使用单位)检验或验收。</w:t>
      </w:r>
      <w:r>
        <w:rPr>
          <w:rFonts w:hint="eastAsia" w:ascii="宋体" w:hAnsi="宋体" w:eastAsia="宋体" w:cs="宋体"/>
          <w:color w:val="auto"/>
          <w:sz w:val="28"/>
          <w:szCs w:val="28"/>
          <w:highlight w:val="none"/>
        </w:rPr>
        <w:t>如验收时发现有参数偏离且未在报价文件中说明的，视为验收不合格。若不符合要求，</w:t>
      </w:r>
      <w:r>
        <w:rPr>
          <w:rFonts w:hint="eastAsia" w:ascii="宋体" w:hAnsi="宋体" w:eastAsia="宋体" w:cs="宋体"/>
          <w:color w:val="auto"/>
          <w:sz w:val="28"/>
          <w:szCs w:val="28"/>
          <w:highlight w:val="none"/>
          <w:lang w:eastAsia="zh-CN"/>
        </w:rPr>
        <w:t>供方</w:t>
      </w:r>
      <w:r>
        <w:rPr>
          <w:rFonts w:hint="eastAsia" w:ascii="宋体" w:hAnsi="宋体" w:eastAsia="宋体" w:cs="宋体"/>
          <w:color w:val="auto"/>
          <w:sz w:val="28"/>
          <w:szCs w:val="28"/>
          <w:highlight w:val="none"/>
        </w:rPr>
        <w:t>承担相应检测费用，并整改至符合要求。若拒不整改或者多次整改不能达到要求 ，</w:t>
      </w:r>
      <w:r>
        <w:rPr>
          <w:rFonts w:hint="eastAsia" w:ascii="宋体" w:hAnsi="宋体" w:eastAsia="宋体" w:cs="宋体"/>
          <w:color w:val="auto"/>
          <w:sz w:val="28"/>
          <w:szCs w:val="28"/>
          <w:highlight w:val="none"/>
          <w:lang w:eastAsia="zh-CN"/>
        </w:rPr>
        <w:t>需方</w:t>
      </w:r>
      <w:r>
        <w:rPr>
          <w:rFonts w:hint="eastAsia" w:ascii="宋体" w:hAnsi="宋体" w:eastAsia="宋体" w:cs="宋体"/>
          <w:color w:val="auto"/>
          <w:sz w:val="28"/>
          <w:szCs w:val="28"/>
          <w:highlight w:val="none"/>
        </w:rPr>
        <w:t>将视作项目整体验收不合格，终止合同履行，履约保证金不予退还并报相关部门进行处理。验收合格的由</w:t>
      </w:r>
      <w:r>
        <w:rPr>
          <w:rFonts w:hint="eastAsia" w:ascii="宋体" w:hAnsi="宋体" w:eastAsia="宋体" w:cs="宋体"/>
          <w:color w:val="auto"/>
          <w:sz w:val="28"/>
          <w:szCs w:val="28"/>
          <w:highlight w:val="none"/>
          <w:lang w:eastAsia="zh-CN"/>
        </w:rPr>
        <w:t>需方</w:t>
      </w:r>
      <w:r>
        <w:rPr>
          <w:rFonts w:hint="eastAsia" w:ascii="宋体" w:hAnsi="宋体" w:eastAsia="宋体" w:cs="宋体"/>
          <w:color w:val="auto"/>
          <w:sz w:val="28"/>
          <w:szCs w:val="28"/>
          <w:highlight w:val="none"/>
        </w:rPr>
        <w:t>组织验收小组进行最终验收并签发验单。</w:t>
      </w:r>
    </w:p>
    <w:p w14:paraId="5AFE5278">
      <w:pPr>
        <w:keepNext w:val="0"/>
        <w:keepLines w:val="0"/>
        <w:pageBreakBefore w:val="0"/>
        <w:widowControl w:val="0"/>
        <w:kinsoku/>
        <w:wordWrap/>
        <w:overflowPunct/>
        <w:topLinePunct w:val="0"/>
        <w:autoSpaceDE/>
        <w:autoSpaceDN/>
        <w:bidi w:val="0"/>
        <w:adjustRightInd/>
        <w:spacing w:beforeAutospacing="0" w:afterAutospacing="0" w:line="520" w:lineRule="exact"/>
        <w:ind w:firstLine="57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无论本文件是否以文字形式规定,供方应具备足够的专业知识和能力判定本项目所需的一切材料、施工、服务、材料检测等各种不可预见费用，且必须现场踏勘。需方不接受任何可选择的报价，供方也不得在供货、安装期间提出任何增加费用的要求，更不得减少供货项目，不得降低安装质量。</w:t>
      </w:r>
    </w:p>
    <w:p w14:paraId="392BA943">
      <w:pPr>
        <w:keepNext w:val="0"/>
        <w:keepLines w:val="0"/>
        <w:pageBreakBefore w:val="0"/>
        <w:widowControl w:val="0"/>
        <w:kinsoku/>
        <w:wordWrap/>
        <w:overflowPunct/>
        <w:topLinePunct w:val="0"/>
        <w:autoSpaceDE/>
        <w:autoSpaceDN/>
        <w:bidi w:val="0"/>
        <w:adjustRightInd/>
        <w:spacing w:beforeAutospacing="0" w:afterAutospacing="0" w:line="520" w:lineRule="exact"/>
        <w:ind w:firstLine="57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知识产权：</w:t>
      </w:r>
      <w:r>
        <w:rPr>
          <w:rFonts w:hint="eastAsia" w:ascii="宋体" w:hAnsi="宋体" w:eastAsia="宋体" w:cs="宋体"/>
          <w:color w:val="auto"/>
          <w:sz w:val="28"/>
          <w:szCs w:val="28"/>
          <w:highlight w:val="none"/>
          <w:lang w:val="en-US" w:eastAsia="zh-CN"/>
        </w:rPr>
        <w:t>供方对设备的全部或部分配件等具有完全产权，</w:t>
      </w:r>
      <w:r>
        <w:rPr>
          <w:rFonts w:hint="eastAsia" w:ascii="宋体" w:hAnsi="宋体" w:eastAsia="宋体" w:cs="宋体"/>
          <w:color w:val="auto"/>
          <w:sz w:val="28"/>
          <w:szCs w:val="28"/>
          <w:highlight w:val="none"/>
          <w:lang w:eastAsia="zh-CN"/>
        </w:rPr>
        <w:t>供方</w:t>
      </w:r>
      <w:r>
        <w:rPr>
          <w:rFonts w:hint="eastAsia" w:ascii="宋体" w:hAnsi="宋体" w:eastAsia="宋体" w:cs="宋体"/>
          <w:color w:val="auto"/>
          <w:sz w:val="28"/>
          <w:szCs w:val="28"/>
          <w:highlight w:val="none"/>
        </w:rPr>
        <w:t>应保证</w:t>
      </w:r>
      <w:r>
        <w:rPr>
          <w:rFonts w:hint="eastAsia" w:ascii="宋体" w:hAnsi="宋体" w:eastAsia="宋体" w:cs="宋体"/>
          <w:color w:val="auto"/>
          <w:sz w:val="28"/>
          <w:szCs w:val="28"/>
          <w:highlight w:val="none"/>
          <w:lang w:eastAsia="zh-CN"/>
        </w:rPr>
        <w:t>需方</w:t>
      </w:r>
      <w:r>
        <w:rPr>
          <w:rFonts w:hint="eastAsia" w:ascii="宋体" w:hAnsi="宋体" w:eastAsia="宋体" w:cs="宋体"/>
          <w:color w:val="auto"/>
          <w:sz w:val="28"/>
          <w:szCs w:val="28"/>
          <w:highlight w:val="none"/>
        </w:rPr>
        <w:t>免除且</w:t>
      </w:r>
      <w:r>
        <w:rPr>
          <w:rFonts w:hint="eastAsia" w:ascii="宋体" w:hAnsi="宋体" w:eastAsia="宋体" w:cs="宋体"/>
          <w:color w:val="auto"/>
          <w:sz w:val="28"/>
          <w:szCs w:val="28"/>
          <w:highlight w:val="none"/>
          <w:lang w:eastAsia="zh-CN"/>
        </w:rPr>
        <w:t>供方</w:t>
      </w:r>
      <w:r>
        <w:rPr>
          <w:rFonts w:hint="eastAsia" w:ascii="宋体" w:hAnsi="宋体" w:eastAsia="宋体" w:cs="宋体"/>
          <w:color w:val="auto"/>
          <w:sz w:val="28"/>
          <w:szCs w:val="28"/>
          <w:highlight w:val="none"/>
        </w:rPr>
        <w:t>承担由于</w:t>
      </w:r>
      <w:r>
        <w:rPr>
          <w:rFonts w:hint="eastAsia" w:ascii="宋体" w:hAnsi="宋体" w:eastAsia="宋体" w:cs="宋体"/>
          <w:color w:val="auto"/>
          <w:sz w:val="28"/>
          <w:szCs w:val="28"/>
          <w:highlight w:val="none"/>
          <w:lang w:eastAsia="zh-CN"/>
        </w:rPr>
        <w:t>需方</w:t>
      </w:r>
      <w:r>
        <w:rPr>
          <w:rFonts w:hint="eastAsia" w:ascii="宋体" w:hAnsi="宋体" w:eastAsia="宋体" w:cs="宋体"/>
          <w:color w:val="auto"/>
          <w:sz w:val="28"/>
          <w:szCs w:val="28"/>
          <w:highlight w:val="none"/>
        </w:rPr>
        <w:t>在其本国使用该设备或设备任何一部分时而引起第三方提出的侵犯专利权、商标权或工业设计权的起诉、行动、行政程序索赔、请求等以及</w:t>
      </w:r>
      <w:r>
        <w:rPr>
          <w:rFonts w:hint="eastAsia" w:ascii="宋体" w:hAnsi="宋体" w:eastAsia="宋体" w:cs="宋体"/>
          <w:color w:val="auto"/>
          <w:sz w:val="28"/>
          <w:szCs w:val="28"/>
          <w:highlight w:val="none"/>
          <w:lang w:eastAsia="zh-CN"/>
        </w:rPr>
        <w:t>需方</w:t>
      </w:r>
      <w:r>
        <w:rPr>
          <w:rFonts w:hint="eastAsia" w:ascii="宋体" w:hAnsi="宋体" w:eastAsia="宋体" w:cs="宋体"/>
          <w:color w:val="auto"/>
          <w:sz w:val="28"/>
          <w:szCs w:val="28"/>
          <w:highlight w:val="none"/>
        </w:rPr>
        <w:t>为此而产生的损失和损害、费用和支出（包括</w:t>
      </w:r>
      <w:r>
        <w:rPr>
          <w:rFonts w:hint="eastAsia" w:ascii="宋体" w:hAnsi="宋体" w:eastAsia="宋体" w:cs="宋体"/>
          <w:color w:val="auto"/>
          <w:sz w:val="28"/>
          <w:szCs w:val="28"/>
          <w:highlight w:val="none"/>
          <w:lang w:val="en-US" w:eastAsia="zh-CN"/>
        </w:rPr>
        <w:t>诉讼费、鉴定费、公证费、运输费、</w:t>
      </w:r>
      <w:r>
        <w:rPr>
          <w:rFonts w:hint="eastAsia" w:ascii="宋体" w:hAnsi="宋体" w:eastAsia="宋体" w:cs="宋体"/>
          <w:color w:val="auto"/>
          <w:sz w:val="28"/>
          <w:szCs w:val="28"/>
          <w:highlight w:val="none"/>
        </w:rPr>
        <w:t>律师费</w:t>
      </w:r>
      <w:r>
        <w:rPr>
          <w:rFonts w:hint="eastAsia" w:ascii="宋体" w:hAnsi="宋体" w:eastAsia="宋体" w:cs="宋体"/>
          <w:color w:val="auto"/>
          <w:sz w:val="28"/>
          <w:szCs w:val="28"/>
          <w:highlight w:val="none"/>
          <w:lang w:val="en-US" w:eastAsia="zh-CN"/>
        </w:rPr>
        <w:t>等</w:t>
      </w:r>
      <w:r>
        <w:rPr>
          <w:rFonts w:hint="eastAsia" w:ascii="宋体" w:hAnsi="宋体" w:eastAsia="宋体" w:cs="宋体"/>
          <w:color w:val="auto"/>
          <w:sz w:val="28"/>
          <w:szCs w:val="28"/>
          <w:highlight w:val="none"/>
        </w:rPr>
        <w:t>）。</w:t>
      </w:r>
    </w:p>
    <w:p w14:paraId="66A85BA0">
      <w:pPr>
        <w:keepNext w:val="0"/>
        <w:keepLines w:val="0"/>
        <w:pageBreakBefore w:val="0"/>
        <w:widowControl w:val="0"/>
        <w:kinsoku/>
        <w:wordWrap/>
        <w:overflowPunct/>
        <w:topLinePunct w:val="0"/>
        <w:autoSpaceDE/>
        <w:autoSpaceDN/>
        <w:bidi w:val="0"/>
        <w:adjustRightInd/>
        <w:spacing w:beforeAutospacing="0" w:afterAutospacing="0" w:line="520" w:lineRule="exact"/>
        <w:ind w:firstLine="57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val="zh-CN"/>
        </w:rPr>
        <w:t>本项目采用固定单价报价方式，报价中含车辆（不含上牌费）、仓储费、运杂费（运抵现场）、装卸费、运输保险费、安装费、调试费、检测费及其材料及验收合格之前保管及保修期内备品备件费、专用工具费、制造及安装过程中的检测费、利润、税金、技术服务指导、售后服务、现场交货、达到正常使用状态的一切费用，同时供应商所报的综合单价在合同实施期间不因市场变化因素而变动。项目实施过程中不再支付其它任何费用。</w:t>
      </w:r>
    </w:p>
    <w:p w14:paraId="7BA967A2">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本合同由供、需双方签订并加盖公章（同时双方应加盖骑缝章），经供、需双方法定代表人或委托代理人签字或盖章后生效，合同一式</w:t>
      </w:r>
      <w:r>
        <w:rPr>
          <w:rFonts w:hint="eastAsia" w:ascii="宋体" w:hAnsi="宋体" w:eastAsia="宋体" w:cs="宋体"/>
          <w:color w:val="auto"/>
          <w:sz w:val="28"/>
          <w:szCs w:val="28"/>
          <w:highlight w:val="none"/>
          <w:u w:val="single"/>
          <w:lang w:val="en-US" w:eastAsia="zh-CN"/>
        </w:rPr>
        <w:t>肆</w:t>
      </w:r>
      <w:r>
        <w:rPr>
          <w:rFonts w:hint="eastAsia" w:ascii="宋体" w:hAnsi="宋体" w:eastAsia="宋体" w:cs="宋体"/>
          <w:color w:val="auto"/>
          <w:sz w:val="28"/>
          <w:szCs w:val="28"/>
          <w:highlight w:val="none"/>
        </w:rPr>
        <w:t>份，每份共</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页（供需双方各执两份）。</w:t>
      </w:r>
    </w:p>
    <w:p w14:paraId="16D37B3E">
      <w:pPr>
        <w:pStyle w:val="2"/>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color w:val="auto"/>
          <w:sz w:val="28"/>
          <w:szCs w:val="28"/>
          <w:highlight w:val="none"/>
        </w:rPr>
      </w:pPr>
    </w:p>
    <w:p w14:paraId="515A0A56">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供方（盖章）：             需方（盖章）：          </w:t>
      </w:r>
    </w:p>
    <w:p w14:paraId="38200886">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w:t>
      </w:r>
    </w:p>
    <w:p w14:paraId="1AB57BDC">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              委托代理人：                       </w:t>
      </w:r>
    </w:p>
    <w:p w14:paraId="421E771D">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联系电话：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联系电话：</w:t>
      </w:r>
    </w:p>
    <w:p w14:paraId="11DCB866">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开户银行：                开户银行：</w:t>
      </w:r>
    </w:p>
    <w:p w14:paraId="69F498D7">
      <w:pPr>
        <w:keepNext w:val="0"/>
        <w:keepLines w:val="0"/>
        <w:pageBreakBefore w:val="0"/>
        <w:widowControl w:val="0"/>
        <w:kinsoku/>
        <w:wordWrap/>
        <w:overflowPunct/>
        <w:topLinePunct w:val="0"/>
        <w:autoSpaceDE/>
        <w:autoSpaceDN/>
        <w:bidi w:val="0"/>
        <w:adjustRightInd/>
        <w:spacing w:beforeAutospacing="0" w:afterAutospacing="0" w:line="520" w:lineRule="exact"/>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rPr>
        <w:t>银行帐号：                银行帐号：</w:t>
      </w:r>
    </w:p>
    <w:bookmarkEnd w:id="55"/>
    <w:p w14:paraId="4E31D7E5">
      <w:pPr>
        <w:pStyle w:val="43"/>
        <w:numPr>
          <w:ilvl w:val="0"/>
          <w:numId w:val="0"/>
        </w:numPr>
        <w:jc w:val="both"/>
        <w:rPr>
          <w:rFonts w:hint="eastAsia" w:ascii="宋体" w:hAnsi="宋体" w:eastAsia="宋体"/>
          <w:sz w:val="28"/>
          <w:szCs w:val="28"/>
        </w:rPr>
      </w:pPr>
      <w:bookmarkStart w:id="56" w:name="_Toc82505665"/>
      <w:r>
        <w:rPr>
          <w:rFonts w:hint="eastAsia" w:ascii="宋体" w:hAnsi="宋体" w:eastAsia="宋体" w:cs="宋体"/>
          <w:b w:val="0"/>
          <w:color w:val="auto"/>
          <w:sz w:val="36"/>
          <w:szCs w:val="36"/>
          <w:highlight w:val="none"/>
        </w:rPr>
        <w:br w:type="page"/>
      </w:r>
      <w:r>
        <w:rPr>
          <w:rFonts w:hint="eastAsia" w:ascii="宋体" w:hAnsi="宋体" w:eastAsia="宋体" w:cs="Times New Roman"/>
          <w:sz w:val="28"/>
          <w:szCs w:val="28"/>
          <w:lang w:eastAsia="zh-CN"/>
        </w:rPr>
        <w:t>附件：</w:t>
      </w:r>
      <w:bookmarkStart w:id="57" w:name="_Toc54862357"/>
      <w:r>
        <w:rPr>
          <w:rFonts w:hint="eastAsia" w:ascii="宋体" w:hAnsi="宋体" w:eastAsia="宋体" w:cs="Times New Roman"/>
          <w:sz w:val="28"/>
          <w:szCs w:val="28"/>
        </w:rPr>
        <w:t xml:space="preserve"> </w:t>
      </w:r>
      <w:bookmarkEnd w:id="57"/>
      <w:r>
        <w:rPr>
          <w:rFonts w:hint="eastAsia" w:ascii="宋体" w:hAnsi="宋体" w:eastAsia="宋体" w:cs="Times New Roman"/>
          <w:sz w:val="28"/>
          <w:szCs w:val="28"/>
          <w:lang w:val="en-US" w:eastAsia="zh-CN"/>
        </w:rPr>
        <w:t xml:space="preserve">  </w:t>
      </w:r>
      <w:r>
        <w:rPr>
          <w:rFonts w:hint="eastAsia" w:ascii="宋体" w:hAnsi="宋体" w:eastAsia="宋体"/>
          <w:lang w:val="en-US" w:eastAsia="zh-CN"/>
        </w:rPr>
        <w:t xml:space="preserve">             </w:t>
      </w:r>
      <w:r>
        <w:rPr>
          <w:rFonts w:hint="eastAsia" w:ascii="宋体" w:hAnsi="宋体" w:eastAsia="宋体"/>
          <w:sz w:val="28"/>
          <w:szCs w:val="28"/>
        </w:rPr>
        <w:t>安全生产合同</w:t>
      </w:r>
    </w:p>
    <w:p w14:paraId="3F1D7F3A">
      <w:pPr>
        <w:pStyle w:val="44"/>
        <w:spacing w:line="360" w:lineRule="exact"/>
        <w:ind w:firstLine="560" w:firstLineChars="200"/>
        <w:rPr>
          <w:rFonts w:hint="eastAsia"/>
          <w:sz w:val="28"/>
          <w:szCs w:val="28"/>
        </w:rPr>
      </w:pPr>
      <w:r>
        <w:rPr>
          <w:rFonts w:hint="eastAsia"/>
          <w:sz w:val="28"/>
          <w:szCs w:val="28"/>
        </w:rPr>
        <w:t>为在</w:t>
      </w:r>
      <w:r>
        <w:rPr>
          <w:rFonts w:hint="eastAsia" w:ascii="宋体" w:hAnsi="宋体" w:cs="宋体"/>
          <w:sz w:val="28"/>
          <w:szCs w:val="28"/>
          <w:u w:val="single"/>
        </w:rPr>
        <w:t xml:space="preserve">                 </w:t>
      </w:r>
      <w:r>
        <w:rPr>
          <w:rFonts w:hint="eastAsia" w:ascii="宋体" w:hAnsi="宋体" w:cs="宋体"/>
          <w:sz w:val="28"/>
          <w:szCs w:val="28"/>
        </w:rPr>
        <w:t>（工程全称）</w:t>
      </w:r>
      <w:r>
        <w:rPr>
          <w:rFonts w:hint="eastAsia"/>
          <w:sz w:val="28"/>
          <w:szCs w:val="28"/>
        </w:rPr>
        <w:t>施工合同的实施过程中创造安全、高效的施工环境，切实搞好本项目的安全管理工作，本项目发包人</w:t>
      </w:r>
      <w:r>
        <w:rPr>
          <w:rFonts w:hint="eastAsia"/>
          <w:sz w:val="28"/>
          <w:szCs w:val="28"/>
          <w:u w:val="single"/>
        </w:rPr>
        <w:t xml:space="preserve">          </w:t>
      </w:r>
      <w:r>
        <w:rPr>
          <w:rFonts w:hint="eastAsia"/>
          <w:sz w:val="28"/>
          <w:szCs w:val="28"/>
        </w:rPr>
        <w:t>（以下简称“甲方”）与承包人</w:t>
      </w:r>
      <w:r>
        <w:rPr>
          <w:rFonts w:hint="eastAsia"/>
          <w:sz w:val="28"/>
          <w:szCs w:val="28"/>
          <w:u w:val="single"/>
        </w:rPr>
        <w:t xml:space="preserve">              </w:t>
      </w:r>
      <w:r>
        <w:rPr>
          <w:rFonts w:hint="eastAsia"/>
          <w:sz w:val="28"/>
          <w:szCs w:val="28"/>
        </w:rPr>
        <w:t xml:space="preserve">（以下简称“乙方”）特此签订安全生产合同： </w:t>
      </w:r>
    </w:p>
    <w:p w14:paraId="19FB6E9F">
      <w:pPr>
        <w:pStyle w:val="44"/>
        <w:spacing w:line="360" w:lineRule="exact"/>
        <w:ind w:firstLine="560" w:firstLineChars="200"/>
        <w:rPr>
          <w:rFonts w:hint="eastAsia"/>
          <w:sz w:val="28"/>
          <w:szCs w:val="28"/>
        </w:rPr>
      </w:pPr>
      <w:r>
        <w:rPr>
          <w:rFonts w:hint="eastAsia"/>
          <w:sz w:val="28"/>
          <w:szCs w:val="28"/>
        </w:rPr>
        <w:t xml:space="preserve">一、甲方职责 </w:t>
      </w:r>
    </w:p>
    <w:p w14:paraId="424391B2">
      <w:pPr>
        <w:pStyle w:val="44"/>
        <w:spacing w:line="360" w:lineRule="exact"/>
        <w:ind w:firstLine="560" w:firstLineChars="200"/>
        <w:rPr>
          <w:rFonts w:hint="eastAsia"/>
          <w:sz w:val="28"/>
          <w:szCs w:val="28"/>
        </w:rPr>
      </w:pPr>
      <w:r>
        <w:rPr>
          <w:rFonts w:hint="eastAsia"/>
          <w:sz w:val="28"/>
          <w:szCs w:val="28"/>
        </w:rPr>
        <w:t xml:space="preserve">1.严格遵守国家有关安全生产的法律法规，认真执行工程总承包合同中的有关安全要求。 </w:t>
      </w:r>
    </w:p>
    <w:p w14:paraId="3BCD5FA0">
      <w:pPr>
        <w:pStyle w:val="44"/>
        <w:spacing w:line="360" w:lineRule="exact"/>
        <w:ind w:firstLine="560" w:firstLineChars="200"/>
        <w:rPr>
          <w:rFonts w:hint="eastAsia"/>
          <w:sz w:val="28"/>
          <w:szCs w:val="28"/>
        </w:rPr>
      </w:pPr>
      <w:r>
        <w:rPr>
          <w:rFonts w:hint="eastAsia"/>
          <w:sz w:val="28"/>
          <w:szCs w:val="28"/>
        </w:rPr>
        <w:t xml:space="preserve">2.按照“安全第一、预防为主”和坚持“管生产必须管安全”的原则进行安全生产管理，做到生产与安全工作同时计划、布置、检查、总结和评比。 </w:t>
      </w:r>
    </w:p>
    <w:p w14:paraId="317980F3">
      <w:pPr>
        <w:pStyle w:val="44"/>
        <w:spacing w:line="360" w:lineRule="exact"/>
        <w:ind w:firstLine="560" w:firstLineChars="200"/>
        <w:rPr>
          <w:rFonts w:hint="eastAsia"/>
          <w:sz w:val="28"/>
          <w:szCs w:val="28"/>
        </w:rPr>
      </w:pPr>
      <w:r>
        <w:rPr>
          <w:rFonts w:hint="eastAsia"/>
          <w:sz w:val="28"/>
          <w:szCs w:val="28"/>
        </w:rPr>
        <w:t xml:space="preserve">3.重要的安全设施必须坚持与主体工程“三同时”的原则，即：同时设计、审批，同时施工，同时验收，投入使用。 </w:t>
      </w:r>
    </w:p>
    <w:p w14:paraId="4A959E85">
      <w:pPr>
        <w:pStyle w:val="44"/>
        <w:spacing w:line="360" w:lineRule="exact"/>
        <w:ind w:firstLine="560" w:firstLineChars="200"/>
        <w:rPr>
          <w:rFonts w:hint="eastAsia"/>
          <w:sz w:val="28"/>
          <w:szCs w:val="28"/>
        </w:rPr>
      </w:pPr>
      <w:r>
        <w:rPr>
          <w:rFonts w:hint="eastAsia"/>
          <w:sz w:val="28"/>
          <w:szCs w:val="28"/>
        </w:rPr>
        <w:t xml:space="preserve">4.定期召开安全生产调度会，及时传达中央及地方有关安全生产的精神。 </w:t>
      </w:r>
    </w:p>
    <w:p w14:paraId="6FDBEDDF">
      <w:pPr>
        <w:pStyle w:val="44"/>
        <w:spacing w:line="360" w:lineRule="exact"/>
        <w:ind w:firstLine="560" w:firstLineChars="200"/>
        <w:rPr>
          <w:rFonts w:hint="eastAsia"/>
          <w:sz w:val="28"/>
          <w:szCs w:val="28"/>
        </w:rPr>
      </w:pPr>
      <w:r>
        <w:rPr>
          <w:rFonts w:hint="eastAsia"/>
          <w:sz w:val="28"/>
          <w:szCs w:val="28"/>
        </w:rPr>
        <w:t xml:space="preserve">5.组织对乙方施工现场安全生产检查，监督乙方及时处理发现的各种安全隐患。 </w:t>
      </w:r>
    </w:p>
    <w:p w14:paraId="771258B3">
      <w:pPr>
        <w:pStyle w:val="44"/>
        <w:spacing w:line="360" w:lineRule="exact"/>
        <w:ind w:firstLine="560" w:firstLineChars="200"/>
        <w:rPr>
          <w:rFonts w:hint="eastAsia"/>
          <w:sz w:val="28"/>
          <w:szCs w:val="28"/>
        </w:rPr>
      </w:pPr>
      <w:r>
        <w:rPr>
          <w:rFonts w:hint="eastAsia"/>
          <w:sz w:val="28"/>
          <w:szCs w:val="28"/>
        </w:rPr>
        <w:t xml:space="preserve">二、乙方职责 </w:t>
      </w:r>
    </w:p>
    <w:p w14:paraId="6CA07BAE">
      <w:pPr>
        <w:pStyle w:val="44"/>
        <w:spacing w:line="360" w:lineRule="exact"/>
        <w:ind w:firstLine="560" w:firstLineChars="200"/>
        <w:rPr>
          <w:rFonts w:hint="eastAsia"/>
          <w:sz w:val="28"/>
          <w:szCs w:val="28"/>
        </w:rPr>
      </w:pPr>
      <w:r>
        <w:rPr>
          <w:rFonts w:hint="eastAsia"/>
          <w:sz w:val="28"/>
          <w:szCs w:val="28"/>
        </w:rPr>
        <w:t xml:space="preserve">1.严格遵守国家有关安全生产的法律法规及建筑工程有关安全生产的规定，认真执行合同中的有关安全要求。 </w:t>
      </w:r>
    </w:p>
    <w:p w14:paraId="5316C953">
      <w:pPr>
        <w:pStyle w:val="44"/>
        <w:spacing w:line="360" w:lineRule="exact"/>
        <w:ind w:firstLine="560" w:firstLineChars="200"/>
        <w:rPr>
          <w:rFonts w:hint="eastAsia"/>
          <w:sz w:val="28"/>
          <w:szCs w:val="28"/>
        </w:rPr>
      </w:pPr>
      <w:r>
        <w:rPr>
          <w:rFonts w:hint="eastAsia"/>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 </w:t>
      </w:r>
    </w:p>
    <w:p w14:paraId="1173D8E6">
      <w:pPr>
        <w:pStyle w:val="44"/>
        <w:spacing w:line="360" w:lineRule="exact"/>
        <w:ind w:firstLine="560" w:firstLineChars="200"/>
        <w:rPr>
          <w:rFonts w:hint="eastAsia"/>
          <w:sz w:val="28"/>
          <w:szCs w:val="28"/>
        </w:rPr>
      </w:pPr>
      <w:r>
        <w:rPr>
          <w:rFonts w:hint="eastAsia"/>
          <w:sz w:val="28"/>
          <w:szCs w:val="28"/>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w:t>
      </w:r>
      <w:r>
        <w:rPr>
          <w:rFonts w:hint="eastAsia"/>
          <w:sz w:val="28"/>
          <w:szCs w:val="28"/>
          <w:lang w:eastAsia="zh-CN"/>
        </w:rPr>
        <w:t>相关要求</w:t>
      </w:r>
      <w:r>
        <w:rPr>
          <w:rFonts w:hint="eastAsia"/>
          <w:sz w:val="28"/>
          <w:szCs w:val="28"/>
        </w:rPr>
        <w:t xml:space="preserve">配备安全员，专职负责所有员工的安全和治安保卫工作及预防事故的发生。安全机构人员，有权按有关规定发布指令，并采取保护性措施防止事故发生。 </w:t>
      </w:r>
    </w:p>
    <w:p w14:paraId="56B85205">
      <w:pPr>
        <w:pStyle w:val="44"/>
        <w:spacing w:line="360" w:lineRule="exact"/>
        <w:ind w:firstLine="560" w:firstLineChars="200"/>
        <w:rPr>
          <w:rFonts w:hint="eastAsia"/>
          <w:sz w:val="28"/>
          <w:szCs w:val="28"/>
        </w:rPr>
      </w:pPr>
      <w:r>
        <w:rPr>
          <w:rFonts w:hint="eastAsia"/>
          <w:sz w:val="28"/>
          <w:szCs w:val="28"/>
        </w:rPr>
        <w:t xml:space="preserve">4.乙方在任何时候都应采取各种合理的预防措施，防止其员工发生任何违法、违禁、暴力或妨碍治安的行为。 </w:t>
      </w:r>
    </w:p>
    <w:p w14:paraId="4F733F75">
      <w:pPr>
        <w:pStyle w:val="44"/>
        <w:spacing w:line="360" w:lineRule="exact"/>
        <w:ind w:firstLine="560" w:firstLineChars="200"/>
        <w:rPr>
          <w:rFonts w:hint="eastAsia"/>
          <w:sz w:val="28"/>
          <w:szCs w:val="28"/>
        </w:rPr>
      </w:pPr>
      <w:r>
        <w:rPr>
          <w:rFonts w:hint="eastAsia"/>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 </w:t>
      </w:r>
    </w:p>
    <w:p w14:paraId="626B4936">
      <w:pPr>
        <w:pStyle w:val="44"/>
        <w:spacing w:line="360" w:lineRule="exact"/>
        <w:ind w:firstLine="560" w:firstLineChars="200"/>
        <w:rPr>
          <w:rFonts w:hint="eastAsia"/>
          <w:sz w:val="28"/>
          <w:szCs w:val="28"/>
        </w:rPr>
      </w:pPr>
      <w:r>
        <w:rPr>
          <w:rFonts w:hint="eastAsia"/>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 </w:t>
      </w:r>
    </w:p>
    <w:p w14:paraId="11FD134E">
      <w:pPr>
        <w:pStyle w:val="44"/>
        <w:spacing w:line="360" w:lineRule="exact"/>
        <w:ind w:firstLine="560" w:firstLineChars="200"/>
        <w:rPr>
          <w:rFonts w:hint="eastAsia"/>
          <w:sz w:val="28"/>
          <w:szCs w:val="28"/>
        </w:rPr>
      </w:pPr>
      <w:r>
        <w:rPr>
          <w:rFonts w:hint="eastAsia"/>
          <w:sz w:val="28"/>
          <w:szCs w:val="28"/>
        </w:rPr>
        <w:t xml:space="preserve">7.操作人员上岗，必须按规定穿戴防护用品。项目经理和安全检查员应随时检查劳动防护用品的穿戴情况，不按规定穿戴防护用品的人员不得上岗。 </w:t>
      </w:r>
    </w:p>
    <w:p w14:paraId="6493184F">
      <w:pPr>
        <w:pStyle w:val="44"/>
        <w:spacing w:line="360" w:lineRule="exact"/>
        <w:ind w:firstLine="560" w:firstLineChars="200"/>
        <w:rPr>
          <w:rFonts w:hint="eastAsia"/>
          <w:sz w:val="28"/>
          <w:szCs w:val="28"/>
        </w:rPr>
      </w:pPr>
      <w:r>
        <w:rPr>
          <w:rFonts w:hint="eastAsia"/>
          <w:sz w:val="28"/>
          <w:szCs w:val="28"/>
        </w:rPr>
        <w:t xml:space="preserve">8.所有施工机械设备和高空作业的设备均应定期检查，并有安全员的签字记录，保证其经常处于完好状态；不合格的机具、设备和劳动保护用品严禁使用。 </w:t>
      </w:r>
    </w:p>
    <w:p w14:paraId="0E805915">
      <w:pPr>
        <w:pStyle w:val="44"/>
        <w:spacing w:line="360" w:lineRule="exact"/>
        <w:ind w:firstLine="560" w:firstLineChars="200"/>
        <w:rPr>
          <w:rFonts w:hint="eastAsia"/>
          <w:sz w:val="28"/>
          <w:szCs w:val="28"/>
        </w:rPr>
      </w:pPr>
      <w:r>
        <w:rPr>
          <w:rFonts w:hint="eastAsia"/>
          <w:sz w:val="28"/>
          <w:szCs w:val="28"/>
        </w:rPr>
        <w:t xml:space="preserve">9.施工中采用新技术、新工艺、新设备、新材料时，必须制定相应的安全技术措施，施工现场必须具有相关的安全标志牌。 </w:t>
      </w:r>
    </w:p>
    <w:p w14:paraId="02DBA073">
      <w:pPr>
        <w:pStyle w:val="44"/>
        <w:spacing w:line="360" w:lineRule="exact"/>
        <w:ind w:firstLine="560" w:firstLineChars="200"/>
        <w:rPr>
          <w:rFonts w:hint="eastAsia"/>
          <w:sz w:val="28"/>
          <w:szCs w:val="28"/>
        </w:rPr>
      </w:pPr>
      <w:r>
        <w:rPr>
          <w:rFonts w:hint="eastAsia"/>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 </w:t>
      </w:r>
    </w:p>
    <w:p w14:paraId="1505C8FD">
      <w:pPr>
        <w:pStyle w:val="44"/>
        <w:spacing w:line="360" w:lineRule="exact"/>
        <w:ind w:firstLine="560" w:firstLineChars="200"/>
        <w:rPr>
          <w:rFonts w:hint="eastAsia"/>
          <w:sz w:val="28"/>
          <w:szCs w:val="28"/>
        </w:rPr>
      </w:pPr>
      <w:r>
        <w:rPr>
          <w:rFonts w:hint="eastAsia"/>
          <w:sz w:val="28"/>
          <w:szCs w:val="28"/>
        </w:rPr>
        <w:t xml:space="preserve">三、违约责任 </w:t>
      </w:r>
    </w:p>
    <w:p w14:paraId="0837E41F">
      <w:pPr>
        <w:pStyle w:val="44"/>
        <w:spacing w:line="360" w:lineRule="exact"/>
        <w:ind w:firstLine="560" w:firstLineChars="200"/>
        <w:rPr>
          <w:rFonts w:hint="eastAsia"/>
          <w:sz w:val="28"/>
          <w:szCs w:val="28"/>
        </w:rPr>
      </w:pPr>
      <w:r>
        <w:rPr>
          <w:rFonts w:hint="eastAsia"/>
          <w:sz w:val="28"/>
          <w:szCs w:val="28"/>
        </w:rPr>
        <w:t xml:space="preserve">如因甲方或乙方违约造成安全事故，将依法追究责任。 </w:t>
      </w:r>
    </w:p>
    <w:p w14:paraId="3154DBCE">
      <w:pPr>
        <w:pStyle w:val="44"/>
        <w:spacing w:line="360" w:lineRule="exact"/>
        <w:ind w:firstLine="560" w:firstLineChars="200"/>
        <w:rPr>
          <w:rFonts w:hint="eastAsia"/>
          <w:sz w:val="28"/>
          <w:szCs w:val="28"/>
        </w:rPr>
      </w:pPr>
      <w:r>
        <w:rPr>
          <w:rFonts w:hint="eastAsia"/>
          <w:sz w:val="28"/>
          <w:szCs w:val="28"/>
        </w:rPr>
        <w:t xml:space="preserve">本合同作为合同附件，正本和副本份数与总承包合同的约定相同。由双方法定代表人或其授权的代理人签署与加盖公章后生效，全部工程竣工验收后失效。 </w:t>
      </w:r>
    </w:p>
    <w:p w14:paraId="656AC2B0">
      <w:pPr>
        <w:pStyle w:val="44"/>
        <w:spacing w:line="360" w:lineRule="exact"/>
        <w:ind w:firstLine="560" w:firstLineChars="200"/>
        <w:rPr>
          <w:rFonts w:hint="eastAsia"/>
          <w:sz w:val="28"/>
          <w:szCs w:val="28"/>
        </w:rPr>
      </w:pPr>
      <w:r>
        <w:rPr>
          <w:rFonts w:hint="eastAsia"/>
          <w:sz w:val="28"/>
          <w:szCs w:val="28"/>
        </w:rPr>
        <w:t xml:space="preserve">&lt;以下无正文&gt; </w:t>
      </w:r>
    </w:p>
    <w:p w14:paraId="60604E30">
      <w:pPr>
        <w:pStyle w:val="44"/>
        <w:rPr>
          <w:rFonts w:hint="eastAsia"/>
          <w:sz w:val="28"/>
          <w:szCs w:val="28"/>
        </w:rPr>
      </w:pPr>
    </w:p>
    <w:p w14:paraId="52DAFF59">
      <w:pPr>
        <w:pStyle w:val="44"/>
        <w:spacing w:line="360" w:lineRule="exact"/>
        <w:ind w:firstLine="560" w:firstLineChars="200"/>
        <w:rPr>
          <w:rFonts w:hint="eastAsia"/>
          <w:sz w:val="28"/>
          <w:szCs w:val="28"/>
        </w:rPr>
      </w:pPr>
    </w:p>
    <w:p w14:paraId="1EE13EA1">
      <w:pPr>
        <w:pStyle w:val="44"/>
        <w:spacing w:line="360" w:lineRule="exact"/>
        <w:ind w:firstLine="560" w:firstLineChars="200"/>
        <w:rPr>
          <w:rFonts w:hint="eastAsia"/>
          <w:sz w:val="28"/>
          <w:szCs w:val="28"/>
        </w:rPr>
      </w:pPr>
      <w:r>
        <w:rPr>
          <w:rFonts w:hint="eastAsia"/>
          <w:sz w:val="28"/>
          <w:szCs w:val="28"/>
        </w:rPr>
        <w:t xml:space="preserve">发包人(公章)：               承包人(公章)：          </w:t>
      </w:r>
    </w:p>
    <w:p w14:paraId="5CD6CD78">
      <w:pPr>
        <w:pStyle w:val="44"/>
        <w:spacing w:line="360" w:lineRule="exact"/>
        <w:ind w:firstLine="560" w:firstLineChars="200"/>
        <w:rPr>
          <w:rFonts w:hint="eastAsia"/>
          <w:sz w:val="28"/>
          <w:szCs w:val="28"/>
        </w:rPr>
      </w:pPr>
      <w:r>
        <w:rPr>
          <w:rFonts w:hint="eastAsia"/>
          <w:sz w:val="28"/>
          <w:szCs w:val="28"/>
        </w:rPr>
        <w:t xml:space="preserve">地  址：                     地  址：       </w:t>
      </w:r>
    </w:p>
    <w:p w14:paraId="0C499C13">
      <w:pPr>
        <w:pStyle w:val="44"/>
        <w:spacing w:line="360" w:lineRule="exact"/>
        <w:ind w:firstLine="560" w:firstLineChars="200"/>
        <w:rPr>
          <w:rFonts w:hint="eastAsia"/>
          <w:sz w:val="28"/>
          <w:szCs w:val="28"/>
        </w:rPr>
      </w:pPr>
      <w:r>
        <w:rPr>
          <w:rFonts w:hint="eastAsia"/>
          <w:sz w:val="28"/>
          <w:szCs w:val="28"/>
        </w:rPr>
        <w:t>法定代表人(签字)：           法定代表人(签字)：</w:t>
      </w:r>
    </w:p>
    <w:p w14:paraId="54DDBC47">
      <w:pPr>
        <w:pStyle w:val="44"/>
        <w:spacing w:line="360" w:lineRule="exact"/>
        <w:ind w:firstLine="560" w:firstLineChars="200"/>
        <w:rPr>
          <w:rFonts w:hint="eastAsia"/>
          <w:sz w:val="28"/>
          <w:szCs w:val="28"/>
        </w:rPr>
      </w:pPr>
    </w:p>
    <w:p w14:paraId="53F29E1A">
      <w:pPr>
        <w:pStyle w:val="44"/>
        <w:spacing w:line="360" w:lineRule="exact"/>
        <w:ind w:firstLine="560" w:firstLineChars="200"/>
        <w:rPr>
          <w:rFonts w:hint="eastAsia"/>
          <w:sz w:val="28"/>
          <w:szCs w:val="28"/>
        </w:rPr>
      </w:pPr>
    </w:p>
    <w:p w14:paraId="3EDA9DD7">
      <w:pPr>
        <w:pStyle w:val="44"/>
        <w:spacing w:line="360" w:lineRule="exact"/>
        <w:ind w:firstLine="1400" w:firstLineChars="500"/>
        <w:rPr>
          <w:sz w:val="28"/>
          <w:szCs w:val="28"/>
        </w:rPr>
      </w:pPr>
      <w:r>
        <w:rPr>
          <w:rFonts w:hint="eastAsia"/>
          <w:sz w:val="28"/>
          <w:szCs w:val="28"/>
        </w:rPr>
        <w:t>年    月    日　　　　　　　　 年    月    日</w:t>
      </w:r>
    </w:p>
    <w:p w14:paraId="4D9AAC3B"/>
    <w:p w14:paraId="49CAD81A">
      <w:pPr>
        <w:rPr>
          <w:rFonts w:hint="eastAsia" w:ascii="宋体" w:hAnsi="宋体" w:eastAsia="宋体" w:cs="宋体"/>
          <w:b w:val="0"/>
          <w:color w:val="auto"/>
          <w:sz w:val="36"/>
          <w:szCs w:val="36"/>
          <w:highlight w:val="none"/>
          <w:lang w:eastAsia="zh-CN"/>
        </w:rPr>
      </w:pPr>
    </w:p>
    <w:p w14:paraId="34871E5B">
      <w:pPr>
        <w:adjustRightInd w:val="0"/>
        <w:snapToGrid w:val="0"/>
        <w:spacing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sz w:val="36"/>
          <w:szCs w:val="36"/>
          <w:highlight w:val="none"/>
        </w:rPr>
        <w:t>第四部分  响应文件</w:t>
      </w:r>
      <w:bookmarkEnd w:id="54"/>
      <w:r>
        <w:rPr>
          <w:rFonts w:hint="eastAsia" w:ascii="宋体" w:hAnsi="宋体" w:eastAsia="宋体" w:cs="宋体"/>
          <w:b w:val="0"/>
          <w:color w:val="auto"/>
          <w:sz w:val="36"/>
          <w:szCs w:val="36"/>
          <w:highlight w:val="none"/>
        </w:rPr>
        <w:t>组成</w:t>
      </w:r>
      <w:bookmarkEnd w:id="56"/>
    </w:p>
    <w:p w14:paraId="06F0D6C6">
      <w:pPr>
        <w:adjustRightInd w:val="0"/>
        <w:snapToGrid w:val="0"/>
        <w:spacing w:line="500" w:lineRule="exact"/>
        <w:ind w:firstLine="560"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响应文件必须按照以下格式及要求进行制作、签署。（以下内容必须全部提供，</w:t>
      </w:r>
      <w:r>
        <w:rPr>
          <w:rFonts w:hint="eastAsia" w:ascii="宋体" w:hAnsi="宋体" w:eastAsia="宋体" w:cs="宋体"/>
          <w:b/>
          <w:bCs/>
          <w:color w:val="auto"/>
          <w:sz w:val="28"/>
          <w:szCs w:val="28"/>
          <w:highlight w:val="none"/>
          <w:lang w:val="zh-CN"/>
        </w:rPr>
        <w:t>并全部加盖</w:t>
      </w:r>
      <w:r>
        <w:rPr>
          <w:rFonts w:hint="eastAsia" w:ascii="宋体" w:hAnsi="宋体" w:cs="宋体"/>
          <w:b/>
          <w:bCs/>
          <w:color w:val="auto"/>
          <w:sz w:val="28"/>
          <w:szCs w:val="28"/>
          <w:highlight w:val="none"/>
          <w:lang w:val="en-US" w:eastAsia="zh-CN"/>
        </w:rPr>
        <w:t>公</w:t>
      </w:r>
      <w:r>
        <w:rPr>
          <w:rFonts w:hint="eastAsia" w:ascii="宋体" w:hAnsi="宋体" w:eastAsia="宋体" w:cs="宋体"/>
          <w:b/>
          <w:bCs/>
          <w:color w:val="auto"/>
          <w:sz w:val="28"/>
          <w:szCs w:val="28"/>
          <w:highlight w:val="none"/>
          <w:lang w:val="zh-CN"/>
        </w:rPr>
        <w:t>章。</w:t>
      </w:r>
      <w:r>
        <w:rPr>
          <w:rFonts w:hint="eastAsia" w:ascii="宋体" w:hAnsi="宋体" w:eastAsia="宋体" w:cs="宋体"/>
          <w:b/>
          <w:bCs/>
          <w:color w:val="auto"/>
          <w:sz w:val="28"/>
          <w:szCs w:val="28"/>
          <w:highlight w:val="none"/>
        </w:rPr>
        <w:t>响应文件格式中要求签字的不可打印填写，否则视为无效响应。）</w:t>
      </w:r>
    </w:p>
    <w:p w14:paraId="4ECBEE44">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w:t>
      </w:r>
      <w:r>
        <w:rPr>
          <w:rFonts w:hint="eastAsia" w:ascii="宋体" w:hAnsi="宋体" w:eastAsia="宋体" w:cs="宋体"/>
          <w:color w:val="auto"/>
          <w:kern w:val="0"/>
          <w:sz w:val="28"/>
          <w:szCs w:val="28"/>
          <w:highlight w:val="none"/>
        </w:rPr>
        <w:t>投标人符合《政府采购法》第二十二条规定条件的承诺函</w:t>
      </w:r>
      <w:r>
        <w:rPr>
          <w:rFonts w:hint="eastAsia" w:ascii="宋体" w:hAnsi="宋体" w:eastAsia="宋体" w:cs="宋体"/>
          <w:color w:val="auto"/>
          <w:kern w:val="0"/>
          <w:sz w:val="28"/>
          <w:szCs w:val="28"/>
          <w:highlight w:val="none"/>
          <w:lang w:val="zh-CN"/>
        </w:rPr>
        <w:t>（格式见附件1）（如分公司参加投标的，另需提供总公司的授权证明）；</w:t>
      </w:r>
    </w:p>
    <w:p w14:paraId="543FBB64">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2.法定代表人身份证明书、法定代表人身份证</w:t>
      </w:r>
      <w:r>
        <w:rPr>
          <w:rFonts w:hint="eastAsia" w:ascii="宋体" w:hAnsi="宋体" w:eastAsia="宋体" w:cs="宋体"/>
          <w:color w:val="auto"/>
          <w:sz w:val="28"/>
          <w:szCs w:val="28"/>
          <w:highlight w:val="none"/>
          <w:lang w:val="en-US" w:eastAsia="zh-CN"/>
        </w:rPr>
        <w:t>正反面</w:t>
      </w:r>
      <w:r>
        <w:rPr>
          <w:rFonts w:hint="eastAsia" w:ascii="宋体" w:hAnsi="宋体" w:eastAsia="宋体" w:cs="宋体"/>
          <w:color w:val="auto"/>
          <w:sz w:val="28"/>
          <w:szCs w:val="28"/>
          <w:highlight w:val="none"/>
        </w:rPr>
        <w:t>原件扫描件（格式见附件2）；</w:t>
      </w:r>
    </w:p>
    <w:p w14:paraId="2D904FB6">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3.法定代表人授权委托书扫描件、授权委托人（即代理人）身份证</w:t>
      </w:r>
      <w:r>
        <w:rPr>
          <w:rFonts w:hint="eastAsia" w:ascii="宋体" w:hAnsi="宋体" w:eastAsia="宋体" w:cs="宋体"/>
          <w:color w:val="auto"/>
          <w:sz w:val="28"/>
          <w:szCs w:val="28"/>
          <w:highlight w:val="none"/>
          <w:lang w:val="en-US" w:eastAsia="zh-CN"/>
        </w:rPr>
        <w:t>正反面</w:t>
      </w:r>
      <w:r>
        <w:rPr>
          <w:rFonts w:hint="eastAsia" w:ascii="宋体" w:hAnsi="宋体" w:eastAsia="宋体" w:cs="宋体"/>
          <w:color w:val="auto"/>
          <w:sz w:val="28"/>
          <w:szCs w:val="28"/>
          <w:highlight w:val="none"/>
        </w:rPr>
        <w:t>原件扫描件（格式见附件3</w:t>
      </w:r>
      <w:r>
        <w:rPr>
          <w:rFonts w:hint="eastAsia" w:ascii="宋体" w:hAnsi="宋体" w:eastAsia="宋体" w:cs="宋体"/>
          <w:bCs/>
          <w:color w:val="auto"/>
          <w:sz w:val="28"/>
          <w:highlight w:val="none"/>
        </w:rPr>
        <w:t>，</w:t>
      </w:r>
      <w:r>
        <w:rPr>
          <w:rFonts w:hint="eastAsia" w:ascii="宋体" w:hAnsi="宋体" w:eastAsia="宋体" w:cs="宋体"/>
          <w:color w:val="auto"/>
          <w:kern w:val="0"/>
          <w:sz w:val="28"/>
          <w:szCs w:val="28"/>
          <w:highlight w:val="none"/>
          <w:lang w:val="zh-CN"/>
        </w:rPr>
        <w:t>法定代表人参加的，无需提供授权委托书</w:t>
      </w:r>
      <w:r>
        <w:rPr>
          <w:rFonts w:hint="eastAsia" w:ascii="宋体" w:hAnsi="宋体" w:eastAsia="宋体" w:cs="宋体"/>
          <w:color w:val="auto"/>
          <w:sz w:val="28"/>
          <w:szCs w:val="28"/>
          <w:highlight w:val="none"/>
        </w:rPr>
        <w:t>）；</w:t>
      </w:r>
    </w:p>
    <w:p w14:paraId="3AF1B5A1">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zh-CN"/>
        </w:rPr>
        <w:t>供应商信用承诺书（格式见附件</w:t>
      </w:r>
      <w:r>
        <w:rPr>
          <w:rFonts w:hint="eastAsia" w:ascii="宋体" w:hAnsi="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lang w:val="zh-CN"/>
        </w:rPr>
        <w:t>）；</w:t>
      </w:r>
    </w:p>
    <w:p w14:paraId="070B8D88">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zh-CN"/>
        </w:rPr>
        <w:t>报价表（格式见附件</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zh-CN"/>
        </w:rPr>
        <w:t>）；</w:t>
      </w:r>
    </w:p>
    <w:p w14:paraId="661A38E1">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zh-CN"/>
        </w:rPr>
        <w:t>有效的营业执照</w:t>
      </w:r>
      <w:r>
        <w:rPr>
          <w:rFonts w:hint="eastAsia" w:ascii="宋体" w:hAnsi="宋体" w:eastAsia="宋体" w:cs="宋体"/>
          <w:color w:val="auto"/>
          <w:sz w:val="28"/>
          <w:szCs w:val="28"/>
          <w:highlight w:val="none"/>
          <w:lang w:val="en-US" w:eastAsia="zh-CN"/>
        </w:rPr>
        <w:t>原件扫描件</w:t>
      </w:r>
      <w:r>
        <w:rPr>
          <w:rFonts w:hint="eastAsia" w:ascii="宋体" w:hAnsi="宋体" w:eastAsia="宋体" w:cs="宋体"/>
          <w:color w:val="auto"/>
          <w:sz w:val="28"/>
          <w:szCs w:val="28"/>
          <w:highlight w:val="none"/>
          <w:lang w:val="zh-CN"/>
        </w:rPr>
        <w:t>；</w:t>
      </w:r>
    </w:p>
    <w:p w14:paraId="0BFDEF29">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cs="宋体"/>
          <w:color w:val="auto"/>
          <w:sz w:val="28"/>
          <w:szCs w:val="28"/>
          <w:highlight w:val="none"/>
          <w:lang w:val="zh-CN" w:eastAsia="zh-CN"/>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lang w:val="zh-CN" w:eastAsia="zh-CN"/>
        </w:rPr>
        <w:t>未被“信用中国"网站列入失信 被执行人、重大税收违法案件当事人名单、政府采购严重失信行为记录名单（提供网页查询截图）</w:t>
      </w:r>
    </w:p>
    <w:p w14:paraId="2B633042">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zh-CN"/>
        </w:rPr>
        <w:t>质保承诺书（</w:t>
      </w:r>
      <w:r>
        <w:rPr>
          <w:rFonts w:hint="eastAsia" w:ascii="宋体" w:hAnsi="宋体" w:eastAsia="宋体" w:cs="宋体"/>
          <w:color w:val="auto"/>
          <w:sz w:val="28"/>
          <w:szCs w:val="28"/>
          <w:highlight w:val="none"/>
          <w:lang w:val="en-US" w:eastAsia="zh-CN"/>
        </w:rPr>
        <w:t>格式见附件</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zh-CN"/>
        </w:rPr>
        <w:t>）；</w:t>
      </w:r>
    </w:p>
    <w:p w14:paraId="7662EA3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.本项目采购文件</w:t>
      </w:r>
      <w:r>
        <w:rPr>
          <w:rFonts w:hint="eastAsia" w:ascii="宋体" w:hAnsi="宋体" w:eastAsia="宋体" w:cs="宋体"/>
          <w:b/>
          <w:bCs/>
          <w:color w:val="auto"/>
          <w:sz w:val="28"/>
          <w:szCs w:val="28"/>
          <w:highlight w:val="none"/>
          <w:lang w:val="en-US" w:eastAsia="zh-CN"/>
        </w:rPr>
        <w:t>采购内容及要求</w:t>
      </w:r>
      <w:r>
        <w:rPr>
          <w:rFonts w:hint="eastAsia" w:ascii="宋体" w:hAnsi="宋体" w:cs="宋体"/>
          <w:b/>
          <w:bCs/>
          <w:color w:val="auto"/>
          <w:sz w:val="28"/>
          <w:szCs w:val="28"/>
          <w:highlight w:val="none"/>
          <w:lang w:val="en-US" w:eastAsia="zh-CN"/>
        </w:rPr>
        <w:t>中</w:t>
      </w:r>
      <w:r>
        <w:rPr>
          <w:rFonts w:hint="eastAsia" w:ascii="宋体" w:hAnsi="宋体" w:eastAsia="宋体" w:cs="宋体"/>
          <w:color w:val="auto"/>
          <w:sz w:val="28"/>
          <w:szCs w:val="28"/>
          <w:highlight w:val="none"/>
        </w:rPr>
        <w:t>要求响应供应商提供的和响应供应商认为与本项目有关的并可以提供的其他材料。</w:t>
      </w:r>
    </w:p>
    <w:p w14:paraId="0A2B2091">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b/>
          <w:color w:val="auto"/>
          <w:kern w:val="0"/>
          <w:sz w:val="28"/>
          <w:szCs w:val="28"/>
          <w:highlight w:val="none"/>
          <w:lang w:val="zh-CN"/>
        </w:rPr>
      </w:pPr>
      <w:r>
        <w:rPr>
          <w:rFonts w:hint="eastAsia" w:ascii="宋体" w:hAnsi="宋体" w:eastAsia="宋体" w:cs="宋体"/>
          <w:b/>
          <w:color w:val="auto"/>
          <w:sz w:val="28"/>
          <w:szCs w:val="28"/>
          <w:highlight w:val="none"/>
        </w:rPr>
        <w:t>注：1.报价文件正本一份、副本二份，报价文件中必须包含上述要求提供的所有材料（复印件加盖投标人公章），否则视为无效报价文件。报价文件装订成册并密封，密封袋上标明：项目名称、报价单位名称，否则视为无效报价文件。</w:t>
      </w:r>
    </w:p>
    <w:p w14:paraId="0FF9DE5F">
      <w:pPr>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br w:type="page"/>
      </w:r>
    </w:p>
    <w:p w14:paraId="39182F39">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附件1</w:t>
      </w:r>
    </w:p>
    <w:p w14:paraId="51A7BACC">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投标人符合《政府采购法》第二十二条规定条件的声明函</w:t>
      </w:r>
    </w:p>
    <w:p w14:paraId="7767ED75">
      <w:pPr>
        <w:spacing w:line="460" w:lineRule="exact"/>
        <w:rPr>
          <w:rFonts w:hint="eastAsia" w:ascii="宋体" w:hAnsi="宋体" w:eastAsia="宋体" w:cs="宋体"/>
          <w:b/>
          <w:bCs/>
          <w:color w:val="auto"/>
          <w:sz w:val="44"/>
          <w:szCs w:val="44"/>
          <w:highlight w:val="none"/>
        </w:rPr>
      </w:pPr>
    </w:p>
    <w:p w14:paraId="1C8EC1CB">
      <w:pPr>
        <w:spacing w:line="52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rPr>
        <w:t>我单位参加</w:t>
      </w:r>
      <w:r>
        <w:rPr>
          <w:rFonts w:hint="eastAsia" w:ascii="宋体" w:hAnsi="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rPr>
        <w:t>（项目名称）投标活动。针对《中华人民共和国政府采购法》第二十二条规定做出如下声明：</w:t>
      </w:r>
    </w:p>
    <w:p w14:paraId="2C2D8FEA">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1.我单位具有独立承担民事责任的能力；</w:t>
      </w:r>
    </w:p>
    <w:p w14:paraId="4F645305">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2.我单位具有良好的商业信誉和健全的财务会计制度；</w:t>
      </w:r>
    </w:p>
    <w:p w14:paraId="014ACB8D">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3.我单位具有履行合同所必需的设备和专业技术能力；</w:t>
      </w:r>
    </w:p>
    <w:p w14:paraId="461570B8">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4.我单位有依法缴纳税收和社会保障资金的良好记录；</w:t>
      </w:r>
    </w:p>
    <w:p w14:paraId="20BD1534">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D2EE0DA">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6.我单位满足法律、行政法规规定的其他条件。</w:t>
      </w:r>
    </w:p>
    <w:p w14:paraId="31FE1455">
      <w:pPr>
        <w:spacing w:line="500" w:lineRule="exact"/>
        <w:ind w:firstLine="482"/>
        <w:rPr>
          <w:rFonts w:hint="eastAsia" w:ascii="宋体" w:hAnsi="宋体" w:eastAsia="宋体" w:cs="宋体"/>
          <w:color w:val="auto"/>
          <w:sz w:val="28"/>
          <w:szCs w:val="28"/>
          <w:highlight w:val="none"/>
        </w:rPr>
      </w:pPr>
    </w:p>
    <w:p w14:paraId="309AE47A">
      <w:pPr>
        <w:spacing w:line="500" w:lineRule="exact"/>
        <w:rPr>
          <w:rFonts w:hint="eastAsia" w:ascii="宋体" w:hAnsi="宋体" w:eastAsia="宋体" w:cs="宋体"/>
          <w:color w:val="auto"/>
          <w:sz w:val="28"/>
          <w:szCs w:val="28"/>
          <w:highlight w:val="none"/>
        </w:rPr>
      </w:pPr>
    </w:p>
    <w:p w14:paraId="4A134E93">
      <w:pPr>
        <w:spacing w:line="500" w:lineRule="exact"/>
        <w:rPr>
          <w:rFonts w:hint="eastAsia" w:ascii="宋体" w:hAnsi="宋体" w:eastAsia="宋体" w:cs="宋体"/>
          <w:bCs/>
          <w:color w:val="auto"/>
          <w:sz w:val="28"/>
          <w:szCs w:val="28"/>
          <w:highlight w:val="none"/>
        </w:rPr>
      </w:pPr>
    </w:p>
    <w:p w14:paraId="59D3C6B8">
      <w:pPr>
        <w:spacing w:line="4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承诺人名称（公章）：</w:t>
      </w:r>
    </w:p>
    <w:p w14:paraId="126C20D4">
      <w:pPr>
        <w:spacing w:line="460" w:lineRule="exact"/>
        <w:jc w:val="right"/>
        <w:rPr>
          <w:rFonts w:hint="eastAsia" w:ascii="宋体" w:hAnsi="宋体" w:eastAsia="宋体" w:cs="宋体"/>
          <w:bCs/>
          <w:color w:val="auto"/>
          <w:sz w:val="28"/>
          <w:szCs w:val="28"/>
          <w:highlight w:val="none"/>
        </w:rPr>
      </w:pPr>
    </w:p>
    <w:p w14:paraId="016A61EC">
      <w:pPr>
        <w:spacing w:line="460" w:lineRule="exact"/>
        <w:jc w:val="righ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日期：</w:t>
      </w:r>
      <w:r>
        <w:rPr>
          <w:rFonts w:hint="eastAsia" w:ascii="宋体" w:hAnsi="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4994D949">
      <w:pPr>
        <w:spacing w:line="360" w:lineRule="auto"/>
        <w:rPr>
          <w:rFonts w:hint="eastAsia" w:ascii="宋体" w:hAnsi="宋体" w:eastAsia="宋体" w:cs="宋体"/>
          <w:bCs/>
          <w:color w:val="auto"/>
          <w:sz w:val="28"/>
          <w:szCs w:val="22"/>
          <w:highlight w:val="none"/>
        </w:rPr>
      </w:pPr>
    </w:p>
    <w:p w14:paraId="32328575">
      <w:pPr>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br w:type="page"/>
      </w:r>
    </w:p>
    <w:p w14:paraId="4032BE75">
      <w:pPr>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附件2</w:t>
      </w:r>
    </w:p>
    <w:p w14:paraId="1302DF27">
      <w:pPr>
        <w:widowControl/>
        <w:shd w:val="clear" w:color="auto" w:fill="FFFFFF"/>
        <w:spacing w:before="100" w:beforeAutospacing="1" w:after="100" w:afterAutospacing="1" w:line="312" w:lineRule="auto"/>
        <w:jc w:val="center"/>
        <w:rPr>
          <w:rFonts w:hint="eastAsia" w:ascii="宋体" w:hAnsi="宋体" w:eastAsia="宋体" w:cs="宋体"/>
          <w:b/>
          <w:color w:val="auto"/>
          <w:kern w:val="0"/>
          <w:sz w:val="32"/>
          <w:szCs w:val="32"/>
          <w:highlight w:val="none"/>
          <w:shd w:val="clear" w:color="auto" w:fill="FFFFFF"/>
        </w:rPr>
      </w:pPr>
      <w:r>
        <w:rPr>
          <w:rFonts w:hint="eastAsia" w:ascii="宋体" w:hAnsi="宋体" w:eastAsia="宋体" w:cs="宋体"/>
          <w:b/>
          <w:color w:val="auto"/>
          <w:kern w:val="0"/>
          <w:sz w:val="32"/>
          <w:szCs w:val="32"/>
          <w:highlight w:val="none"/>
          <w:shd w:val="clear" w:color="auto" w:fill="FFFFFF"/>
        </w:rPr>
        <w:t>法定代表人身份证明书</w:t>
      </w:r>
    </w:p>
    <w:p w14:paraId="5B2BC644">
      <w:pPr>
        <w:widowControl/>
        <w:shd w:val="clear" w:color="auto" w:fill="FFFFFF"/>
        <w:spacing w:before="100" w:beforeAutospacing="1" w:after="100" w:afterAutospacing="1" w:line="312" w:lineRule="auto"/>
        <w:jc w:val="center"/>
        <w:rPr>
          <w:rFonts w:hint="eastAsia" w:ascii="宋体" w:hAnsi="宋体" w:eastAsia="宋体" w:cs="宋体"/>
          <w:color w:val="auto"/>
          <w:kern w:val="0"/>
          <w:sz w:val="24"/>
          <w:highlight w:val="none"/>
          <w:shd w:val="clear" w:color="auto" w:fill="FFFFFF"/>
        </w:rPr>
      </w:pPr>
    </w:p>
    <w:p w14:paraId="41310E9E">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单位名称：</w:t>
      </w:r>
    </w:p>
    <w:p w14:paraId="3E42CA83">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单位性质：</w:t>
      </w:r>
    </w:p>
    <w:p w14:paraId="79135904">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u w:val="single"/>
          <w:shd w:val="clear" w:color="auto" w:fill="FFFFFF"/>
        </w:rPr>
      </w:pPr>
      <w:r>
        <w:rPr>
          <w:rFonts w:hint="eastAsia" w:ascii="宋体" w:hAnsi="宋体" w:eastAsia="宋体" w:cs="宋体"/>
          <w:color w:val="auto"/>
          <w:kern w:val="0"/>
          <w:sz w:val="28"/>
          <w:szCs w:val="28"/>
          <w:highlight w:val="none"/>
          <w:shd w:val="clear" w:color="auto" w:fill="FFFFFF"/>
        </w:rPr>
        <w:t>地</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址：</w:t>
      </w:r>
    </w:p>
    <w:p w14:paraId="7D45CFED">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成立时间：年月日</w:t>
      </w:r>
    </w:p>
    <w:p w14:paraId="6DC19EC3">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经营期限：</w:t>
      </w:r>
    </w:p>
    <w:p w14:paraId="4AF02047">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姓</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名：    性别：    年龄：</w:t>
      </w:r>
    </w:p>
    <w:p w14:paraId="24EE1875">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职务：  系：</w:t>
      </w:r>
      <w:r>
        <w:rPr>
          <w:rFonts w:hint="eastAsia" w:ascii="宋体" w:hAnsi="宋体" w:eastAsia="宋体" w:cs="宋体"/>
          <w:color w:val="auto"/>
          <w:kern w:val="0"/>
          <w:sz w:val="28"/>
          <w:szCs w:val="28"/>
          <w:highlight w:val="none"/>
          <w:u w:val="single"/>
          <w:shd w:val="clear" w:color="auto" w:fill="FFFFFF"/>
        </w:rPr>
        <w:t xml:space="preserve"> (响应供应商名称)  </w:t>
      </w:r>
      <w:r>
        <w:rPr>
          <w:rFonts w:hint="eastAsia" w:ascii="宋体" w:hAnsi="宋体" w:cs="宋体"/>
          <w:color w:val="auto"/>
          <w:kern w:val="0"/>
          <w:sz w:val="28"/>
          <w:szCs w:val="28"/>
          <w:highlight w:val="none"/>
          <w:u w:val="singl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的法定代表人。</w:t>
      </w:r>
    </w:p>
    <w:p w14:paraId="673E8370">
      <w:pPr>
        <w:widowControl/>
        <w:shd w:val="clear" w:color="auto" w:fill="FFFFFF"/>
        <w:spacing w:before="100" w:beforeAutospacing="1" w:after="100" w:afterAutospacing="1" w:line="312" w:lineRule="auto"/>
        <w:ind w:firstLine="480"/>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特此证明</w:t>
      </w:r>
    </w:p>
    <w:p w14:paraId="23E9C497">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响应供应商全称(盖公章)：</w:t>
      </w:r>
    </w:p>
    <w:p w14:paraId="50132A85">
      <w:pPr>
        <w:widowControl/>
        <w:shd w:val="clear" w:color="auto" w:fill="FFFFFF"/>
        <w:spacing w:before="100" w:beforeAutospacing="1" w:after="100" w:afterAutospacing="1" w:line="312" w:lineRule="auto"/>
        <w:ind w:firstLine="3578" w:firstLineChars="1278"/>
        <w:jc w:val="left"/>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日期：</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年</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月</w:t>
      </w:r>
      <w:r>
        <w:rPr>
          <w:rFonts w:hint="eastAsia" w:ascii="宋体" w:hAnsi="宋体" w:cs="宋体"/>
          <w:color w:val="auto"/>
          <w:kern w:val="0"/>
          <w:sz w:val="28"/>
          <w:szCs w:val="28"/>
          <w:highlight w:val="none"/>
          <w:shd w:val="clear" w:color="auto" w:fill="FFFFFF"/>
          <w:lang w:val="en-US" w:eastAsia="zh-CN"/>
        </w:rPr>
        <w:t xml:space="preserve">   </w:t>
      </w:r>
      <w:r>
        <w:rPr>
          <w:rFonts w:hint="eastAsia" w:ascii="宋体" w:hAnsi="宋体" w:eastAsia="宋体" w:cs="宋体"/>
          <w:color w:val="auto"/>
          <w:kern w:val="0"/>
          <w:sz w:val="28"/>
          <w:szCs w:val="28"/>
          <w:highlight w:val="none"/>
          <w:shd w:val="clear" w:color="auto" w:fill="FFFFFF"/>
        </w:rPr>
        <w:t>日</w:t>
      </w:r>
    </w:p>
    <w:p w14:paraId="76F2E999">
      <w:pPr>
        <w:adjustRightInd w:val="0"/>
        <w:snapToGrid w:val="0"/>
        <w:spacing w:line="312" w:lineRule="auto"/>
        <w:ind w:firstLine="560" w:firstLineChars="200"/>
        <w:jc w:val="left"/>
        <w:rPr>
          <w:rFonts w:hint="eastAsia" w:ascii="宋体" w:hAnsi="宋体" w:eastAsia="宋体" w:cs="宋体"/>
          <w:b/>
          <w:color w:val="auto"/>
          <w:sz w:val="28"/>
          <w:szCs w:val="28"/>
          <w:highlight w:val="none"/>
        </w:rPr>
      </w:pPr>
    </w:p>
    <w:p w14:paraId="78E5E13C">
      <w:pPr>
        <w:adjustRightInd w:val="0"/>
        <w:snapToGrid w:val="0"/>
        <w:spacing w:line="312" w:lineRule="auto"/>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附法定代表人身份证</w:t>
      </w:r>
      <w:r>
        <w:rPr>
          <w:rFonts w:hint="eastAsia" w:ascii="宋体" w:hAnsi="宋体" w:eastAsia="宋体" w:cs="宋体"/>
          <w:b/>
          <w:color w:val="auto"/>
          <w:sz w:val="28"/>
          <w:szCs w:val="28"/>
          <w:highlight w:val="none"/>
          <w:lang w:val="en-US" w:eastAsia="zh-CN"/>
        </w:rPr>
        <w:t>正反面</w:t>
      </w:r>
      <w:r>
        <w:rPr>
          <w:rFonts w:hint="eastAsia" w:ascii="宋体" w:hAnsi="宋体" w:eastAsia="宋体" w:cs="宋体"/>
          <w:b/>
          <w:color w:val="auto"/>
          <w:sz w:val="28"/>
          <w:szCs w:val="28"/>
          <w:highlight w:val="none"/>
        </w:rPr>
        <w:t>原件扫描件</w:t>
      </w:r>
      <w:r>
        <w:rPr>
          <w:rFonts w:hint="eastAsia" w:ascii="宋体" w:hAnsi="宋体" w:cs="宋体"/>
          <w:b/>
          <w:color w:val="auto"/>
          <w:kern w:val="0"/>
          <w:sz w:val="28"/>
          <w:szCs w:val="28"/>
          <w:highlight w:val="none"/>
        </w:rPr>
        <w:t>盖公章</w:t>
      </w:r>
      <w:r>
        <w:rPr>
          <w:rFonts w:hint="eastAsia" w:ascii="宋体" w:hAnsi="宋体" w:eastAsia="宋体" w:cs="宋体"/>
          <w:b/>
          <w:color w:val="auto"/>
          <w:sz w:val="28"/>
          <w:szCs w:val="28"/>
          <w:highlight w:val="none"/>
        </w:rPr>
        <w:t>：</w:t>
      </w:r>
    </w:p>
    <w:p w14:paraId="649DBF1A">
      <w:pPr>
        <w:adjustRightInd w:val="0"/>
        <w:snapToGrid w:val="0"/>
        <w:spacing w:line="312" w:lineRule="auto"/>
        <w:jc w:val="left"/>
        <w:rPr>
          <w:rFonts w:hint="eastAsia" w:ascii="宋体" w:hAnsi="宋体" w:eastAsia="宋体" w:cs="宋体"/>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color w:val="auto"/>
          <w:sz w:val="32"/>
          <w:szCs w:val="32"/>
          <w:highlight w:val="none"/>
        </w:rPr>
        <w:t>附件3</w:t>
      </w:r>
    </w:p>
    <w:p w14:paraId="6E8F32D7">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法定代表人授权委托书</w:t>
      </w:r>
    </w:p>
    <w:p w14:paraId="468D6D0F">
      <w:pPr>
        <w:adjustRightInd w:val="0"/>
        <w:snapToGrid w:val="0"/>
        <w:spacing w:line="312" w:lineRule="auto"/>
        <w:ind w:firstLine="480" w:firstLineChars="200"/>
        <w:jc w:val="left"/>
        <w:rPr>
          <w:rFonts w:hint="eastAsia" w:ascii="宋体" w:hAnsi="宋体" w:eastAsia="宋体" w:cs="宋体"/>
          <w:color w:val="auto"/>
          <w:sz w:val="24"/>
          <w:highlight w:val="none"/>
        </w:rPr>
      </w:pPr>
    </w:p>
    <w:p w14:paraId="54ADA7B3">
      <w:pPr>
        <w:ind w:firstLine="560" w:firstLineChars="200"/>
        <w:rPr>
          <w:rFonts w:ascii="宋体" w:hAnsi="宋体"/>
          <w:color w:val="auto"/>
          <w:sz w:val="28"/>
          <w:szCs w:val="28"/>
          <w:highlight w:val="none"/>
        </w:rPr>
      </w:pPr>
      <w:r>
        <w:rPr>
          <w:rFonts w:hint="eastAsia" w:ascii="宋体" w:hAnsi="宋体"/>
          <w:color w:val="auto"/>
          <w:sz w:val="28"/>
          <w:szCs w:val="28"/>
          <w:highlight w:val="none"/>
        </w:rPr>
        <w:t>本人</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（姓名）系</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（授权单位名称）的法定代表人，现委托</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（姓名）（身份证号</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）为我方代理人，以我方名义全权处理与</w:t>
      </w:r>
      <w:r>
        <w:rPr>
          <w:rFonts w:hint="eastAsia" w:ascii="仿宋" w:hAnsi="仿宋" w:eastAsia="仿宋" w:cs="仿宋"/>
          <w:color w:val="auto"/>
          <w:sz w:val="24"/>
          <w:highlight w:val="none"/>
          <w:u w:val="single"/>
          <w:lang w:val="en-US" w:eastAsia="zh-CN"/>
        </w:rPr>
        <w:t xml:space="preserve">                 </w:t>
      </w:r>
      <w:r>
        <w:rPr>
          <w:rFonts w:hint="eastAsia" w:ascii="宋体" w:hAnsi="宋体"/>
          <w:color w:val="auto"/>
          <w:sz w:val="28"/>
          <w:szCs w:val="28"/>
          <w:highlight w:val="none"/>
        </w:rPr>
        <w:t>采购项目有关的一切事务，其法律后果由我方承担。</w:t>
      </w:r>
    </w:p>
    <w:p w14:paraId="6863182D">
      <w:pPr>
        <w:ind w:firstLine="560" w:firstLineChars="200"/>
        <w:rPr>
          <w:rFonts w:ascii="宋体" w:hAnsi="宋体"/>
          <w:color w:val="auto"/>
          <w:sz w:val="28"/>
          <w:szCs w:val="28"/>
          <w:highlight w:val="none"/>
        </w:rPr>
      </w:pPr>
      <w:r>
        <w:rPr>
          <w:rFonts w:hint="eastAsia" w:ascii="宋体" w:hAnsi="宋体"/>
          <w:color w:val="auto"/>
          <w:sz w:val="28"/>
          <w:szCs w:val="28"/>
          <w:highlight w:val="none"/>
        </w:rPr>
        <w:t>本授权书于</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日起生效。代理人无转委托权。</w:t>
      </w:r>
    </w:p>
    <w:p w14:paraId="56306878">
      <w:pPr>
        <w:ind w:firstLine="420" w:firstLineChars="150"/>
        <w:rPr>
          <w:rFonts w:hint="default" w:ascii="宋体" w:hAnsi="宋体"/>
          <w:color w:val="auto"/>
          <w:sz w:val="28"/>
          <w:szCs w:val="28"/>
          <w:highlight w:val="none"/>
          <w:lang w:val="en-US"/>
        </w:rPr>
      </w:pPr>
      <w:r>
        <w:rPr>
          <w:rFonts w:hint="eastAsia" w:ascii="宋体" w:hAnsi="宋体"/>
          <w:color w:val="auto"/>
          <w:sz w:val="28"/>
          <w:szCs w:val="28"/>
          <w:highlight w:val="none"/>
        </w:rPr>
        <w:t>代理人(被授权人):</w:t>
      </w:r>
      <w:r>
        <w:rPr>
          <w:rFonts w:hint="eastAsia" w:ascii="宋体" w:hAnsi="宋体"/>
          <w:color w:val="auto"/>
          <w:sz w:val="28"/>
          <w:szCs w:val="28"/>
          <w:highlight w:val="none"/>
          <w:u w:val="single"/>
          <w:lang w:val="en-US" w:eastAsia="zh-CN"/>
        </w:rPr>
        <w:t xml:space="preserve">                </w:t>
      </w:r>
    </w:p>
    <w:p w14:paraId="0D3FAE0B">
      <w:pPr>
        <w:ind w:firstLine="420" w:firstLineChars="150"/>
        <w:rPr>
          <w:rFonts w:hint="default" w:ascii="宋体" w:hAnsi="宋体"/>
          <w:color w:val="auto"/>
          <w:sz w:val="28"/>
          <w:szCs w:val="28"/>
          <w:highlight w:val="none"/>
          <w:lang w:val="en-US"/>
        </w:rPr>
      </w:pPr>
      <w:r>
        <w:rPr>
          <w:rFonts w:hint="eastAsia" w:ascii="宋体" w:hAnsi="宋体"/>
          <w:color w:val="auto"/>
          <w:sz w:val="28"/>
          <w:szCs w:val="28"/>
          <w:highlight w:val="none"/>
        </w:rPr>
        <w:t>授权单位名称（盖章）：</w:t>
      </w:r>
      <w:r>
        <w:rPr>
          <w:rFonts w:hint="eastAsia" w:ascii="宋体" w:hAnsi="宋体"/>
          <w:color w:val="auto"/>
          <w:sz w:val="28"/>
          <w:szCs w:val="28"/>
          <w:highlight w:val="none"/>
          <w:u w:val="single"/>
          <w:lang w:val="en-US" w:eastAsia="zh-CN"/>
        </w:rPr>
        <w:t xml:space="preserve">                 </w:t>
      </w:r>
    </w:p>
    <w:p w14:paraId="16D93BEE">
      <w:pPr>
        <w:ind w:firstLine="420" w:firstLineChars="150"/>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授权单位法定代表人（签字或盖章）：</w:t>
      </w:r>
      <w:r>
        <w:rPr>
          <w:rFonts w:hint="eastAsia" w:ascii="宋体" w:hAnsi="宋体"/>
          <w:color w:val="auto"/>
          <w:sz w:val="28"/>
          <w:szCs w:val="28"/>
          <w:highlight w:val="none"/>
          <w:u w:val="single"/>
          <w:lang w:val="en-US" w:eastAsia="zh-CN"/>
        </w:rPr>
        <w:t xml:space="preserve">              </w:t>
      </w:r>
    </w:p>
    <w:p w14:paraId="4FAC5ED0">
      <w:pPr>
        <w:jc w:val="right"/>
        <w:rPr>
          <w:rFonts w:ascii="宋体" w:hAnsi="宋体"/>
          <w:color w:val="auto"/>
          <w:sz w:val="28"/>
          <w:szCs w:val="28"/>
          <w:highlight w:val="none"/>
        </w:rPr>
      </w:pPr>
    </w:p>
    <w:p w14:paraId="5506AEB1">
      <w:pPr>
        <w:jc w:val="right"/>
        <w:rPr>
          <w:rFonts w:ascii="宋体" w:hAnsi="宋体"/>
          <w:color w:val="auto"/>
          <w:sz w:val="28"/>
          <w:szCs w:val="28"/>
          <w:highlight w:val="none"/>
        </w:rPr>
      </w:pPr>
      <w:r>
        <w:rPr>
          <w:rFonts w:hint="eastAsia" w:ascii="宋体" w:hAnsi="宋体"/>
          <w:color w:val="auto"/>
          <w:sz w:val="28"/>
          <w:szCs w:val="28"/>
          <w:highlight w:val="none"/>
        </w:rPr>
        <w:t>XXXX年XX月XX日</w:t>
      </w:r>
    </w:p>
    <w:p w14:paraId="4E0DB400">
      <w:pPr>
        <w:snapToGrid w:val="0"/>
        <w:spacing w:line="400" w:lineRule="exact"/>
        <w:ind w:firstLine="537" w:firstLineChars="192"/>
        <w:contextualSpacing/>
        <w:rPr>
          <w:rFonts w:ascii="宋体" w:hAnsi="宋体" w:cs="宋体"/>
          <w:b/>
          <w:color w:val="auto"/>
          <w:kern w:val="0"/>
          <w:sz w:val="28"/>
          <w:szCs w:val="28"/>
          <w:highlight w:val="none"/>
        </w:rPr>
      </w:pPr>
    </w:p>
    <w:p w14:paraId="2F3E0E8E">
      <w:pPr>
        <w:adjustRightInd w:val="0"/>
        <w:snapToGrid w:val="0"/>
        <w:spacing w:line="312" w:lineRule="auto"/>
        <w:ind w:firstLine="560" w:firstLineChars="200"/>
        <w:jc w:val="left"/>
        <w:rPr>
          <w:rFonts w:hint="eastAsia" w:ascii="宋体" w:hAnsi="宋体" w:eastAsia="宋体" w:cs="宋体"/>
          <w:b/>
          <w:color w:val="auto"/>
          <w:sz w:val="24"/>
          <w:highlight w:val="none"/>
        </w:rPr>
      </w:pPr>
      <w:r>
        <w:rPr>
          <w:rFonts w:hint="eastAsia" w:ascii="宋体" w:hAnsi="宋体" w:cs="宋体"/>
          <w:b/>
          <w:color w:val="auto"/>
          <w:kern w:val="0"/>
          <w:sz w:val="28"/>
          <w:szCs w:val="28"/>
          <w:highlight w:val="none"/>
        </w:rPr>
        <w:t>附：代理人(被授权人)</w:t>
      </w:r>
      <w:r>
        <w:rPr>
          <w:rFonts w:ascii="宋体" w:hAnsi="宋体" w:cs="宋体"/>
          <w:b/>
          <w:color w:val="auto"/>
          <w:kern w:val="0"/>
          <w:sz w:val="28"/>
          <w:szCs w:val="28"/>
          <w:highlight w:val="none"/>
        </w:rPr>
        <w:t>身份证复印件</w:t>
      </w:r>
      <w:r>
        <w:rPr>
          <w:rFonts w:hint="eastAsia" w:ascii="宋体" w:hAnsi="宋体" w:cs="宋体"/>
          <w:b/>
          <w:color w:val="auto"/>
          <w:kern w:val="0"/>
          <w:sz w:val="28"/>
          <w:szCs w:val="28"/>
          <w:highlight w:val="none"/>
        </w:rPr>
        <w:t>盖公章</w:t>
      </w:r>
      <w:r>
        <w:rPr>
          <w:rFonts w:hint="eastAsia" w:ascii="宋体" w:hAnsi="宋体" w:eastAsia="宋体" w:cs="宋体"/>
          <w:bCs/>
          <w:color w:val="auto"/>
          <w:sz w:val="28"/>
          <w:szCs w:val="28"/>
          <w:highlight w:val="none"/>
        </w:rPr>
        <w:br w:type="page"/>
      </w:r>
    </w:p>
    <w:p w14:paraId="4C5E683D">
      <w:pPr>
        <w:widowControl/>
        <w:spacing w:line="312" w:lineRule="auto"/>
        <w:jc w:val="left"/>
        <w:rPr>
          <w:rFonts w:hint="eastAsia" w:ascii="宋体" w:hAnsi="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4</w:t>
      </w:r>
    </w:p>
    <w:p w14:paraId="1CB3B89A">
      <w:pPr>
        <w:jc w:val="center"/>
        <w:rPr>
          <w:rFonts w:hint="eastAsia" w:ascii="宋体" w:hAnsi="宋体" w:eastAsia="宋体" w:cs="宋体"/>
          <w:b/>
          <w:bCs/>
          <w:color w:val="auto"/>
          <w:sz w:val="32"/>
          <w:szCs w:val="40"/>
          <w:highlight w:val="none"/>
          <w:lang w:eastAsia="zh-CN"/>
        </w:rPr>
      </w:pPr>
      <w:r>
        <w:rPr>
          <w:rFonts w:hint="eastAsia" w:ascii="宋体" w:hAnsi="宋体" w:cs="宋体"/>
          <w:b/>
          <w:bCs/>
          <w:color w:val="auto"/>
          <w:sz w:val="32"/>
          <w:szCs w:val="40"/>
          <w:highlight w:val="none"/>
          <w:lang w:eastAsia="zh-CN"/>
        </w:rPr>
        <w:t>启东市循环经济产业园加油车采购项目（二次）</w:t>
      </w:r>
    </w:p>
    <w:p w14:paraId="4E8932CD">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报价表</w:t>
      </w:r>
    </w:p>
    <w:tbl>
      <w:tblPr>
        <w:tblStyle w:val="19"/>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4050"/>
        <w:gridCol w:w="854"/>
        <w:gridCol w:w="1254"/>
        <w:gridCol w:w="916"/>
        <w:gridCol w:w="916"/>
      </w:tblGrid>
      <w:tr w14:paraId="4032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8" w:type="dxa"/>
            <w:noWrap w:val="0"/>
            <w:vAlign w:val="center"/>
          </w:tcPr>
          <w:p w14:paraId="70315337">
            <w:pPr>
              <w:bidi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4050" w:type="dxa"/>
            <w:noWrap w:val="0"/>
            <w:vAlign w:val="center"/>
          </w:tcPr>
          <w:p w14:paraId="32E59AB8">
            <w:pPr>
              <w:bidi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技术</w:t>
            </w:r>
            <w:r>
              <w:rPr>
                <w:rFonts w:hint="eastAsia" w:ascii="宋体" w:hAnsi="宋体" w:eastAsia="宋体" w:cs="宋体"/>
                <w:b/>
                <w:bCs/>
                <w:sz w:val="24"/>
                <w:szCs w:val="24"/>
                <w:highlight w:val="none"/>
              </w:rPr>
              <w:t>要求</w:t>
            </w:r>
          </w:p>
        </w:tc>
        <w:tc>
          <w:tcPr>
            <w:tcW w:w="854" w:type="dxa"/>
            <w:noWrap w:val="0"/>
            <w:vAlign w:val="center"/>
          </w:tcPr>
          <w:p w14:paraId="301A3321">
            <w:pPr>
              <w:bidi w:val="0"/>
              <w:jc w:val="left"/>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报价品牌</w:t>
            </w:r>
          </w:p>
        </w:tc>
        <w:tc>
          <w:tcPr>
            <w:tcW w:w="1254" w:type="dxa"/>
            <w:noWrap w:val="0"/>
            <w:vAlign w:val="center"/>
          </w:tcPr>
          <w:p w14:paraId="7D4D026A">
            <w:pPr>
              <w:bidi w:val="0"/>
              <w:jc w:val="left"/>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综合单价（元）</w:t>
            </w:r>
          </w:p>
        </w:tc>
        <w:tc>
          <w:tcPr>
            <w:tcW w:w="916" w:type="dxa"/>
            <w:noWrap w:val="0"/>
            <w:vAlign w:val="center"/>
          </w:tcPr>
          <w:p w14:paraId="5D2E1E7A">
            <w:pPr>
              <w:bidi w:val="0"/>
              <w:jc w:val="left"/>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总价（元）</w:t>
            </w:r>
          </w:p>
        </w:tc>
        <w:tc>
          <w:tcPr>
            <w:tcW w:w="916" w:type="dxa"/>
            <w:noWrap w:val="0"/>
            <w:vAlign w:val="center"/>
          </w:tcPr>
          <w:p w14:paraId="2F79E010">
            <w:pPr>
              <w:bidi w:val="0"/>
              <w:jc w:val="left"/>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备注</w:t>
            </w:r>
          </w:p>
        </w:tc>
      </w:tr>
      <w:tr w14:paraId="4991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8" w:type="dxa"/>
            <w:shd w:val="clear" w:color="auto" w:fill="auto"/>
            <w:noWrap w:val="0"/>
            <w:vAlign w:val="center"/>
          </w:tcPr>
          <w:p w14:paraId="30B2FAB5">
            <w:pPr>
              <w:bidi w:val="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sz w:val="24"/>
                <w:szCs w:val="24"/>
                <w:highlight w:val="none"/>
                <w:lang w:val="en-US" w:eastAsia="zh-CN"/>
              </w:rPr>
              <w:t>1</w:t>
            </w:r>
          </w:p>
        </w:tc>
        <w:tc>
          <w:tcPr>
            <w:tcW w:w="4050" w:type="dxa"/>
            <w:noWrap w:val="0"/>
            <w:vAlign w:val="center"/>
          </w:tcPr>
          <w:p w14:paraId="04C3626B">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所有产品凡有国家标准或行业标准的必须达到其要求。</w:t>
            </w:r>
          </w:p>
        </w:tc>
        <w:tc>
          <w:tcPr>
            <w:tcW w:w="854" w:type="dxa"/>
            <w:noWrap w:val="0"/>
            <w:vAlign w:val="center"/>
          </w:tcPr>
          <w:p w14:paraId="0B1FFE13">
            <w:pPr>
              <w:bidi w:val="0"/>
              <w:jc w:val="left"/>
              <w:rPr>
                <w:rFonts w:hint="eastAsia" w:ascii="宋体" w:hAnsi="宋体" w:eastAsia="宋体" w:cs="宋体"/>
                <w:sz w:val="24"/>
                <w:szCs w:val="24"/>
                <w:highlight w:val="none"/>
                <w:lang w:eastAsia="zh-CN"/>
              </w:rPr>
            </w:pPr>
          </w:p>
        </w:tc>
        <w:tc>
          <w:tcPr>
            <w:tcW w:w="1254" w:type="dxa"/>
            <w:vMerge w:val="restart"/>
            <w:noWrap w:val="0"/>
            <w:vAlign w:val="center"/>
          </w:tcPr>
          <w:p w14:paraId="61FE191C">
            <w:pPr>
              <w:bidi w:val="0"/>
              <w:jc w:val="left"/>
              <w:rPr>
                <w:rFonts w:hint="eastAsia" w:ascii="宋体" w:hAnsi="宋体" w:eastAsia="宋体" w:cs="宋体"/>
                <w:sz w:val="24"/>
                <w:szCs w:val="24"/>
                <w:highlight w:val="none"/>
                <w:lang w:eastAsia="zh-CN"/>
              </w:rPr>
            </w:pPr>
          </w:p>
        </w:tc>
        <w:tc>
          <w:tcPr>
            <w:tcW w:w="916" w:type="dxa"/>
            <w:vMerge w:val="restart"/>
            <w:noWrap w:val="0"/>
            <w:vAlign w:val="center"/>
          </w:tcPr>
          <w:p w14:paraId="624D9B54">
            <w:pPr>
              <w:bidi w:val="0"/>
              <w:jc w:val="left"/>
              <w:rPr>
                <w:rFonts w:hint="eastAsia" w:ascii="宋体" w:hAnsi="宋体" w:eastAsia="宋体" w:cs="宋体"/>
                <w:sz w:val="24"/>
                <w:szCs w:val="24"/>
                <w:highlight w:val="none"/>
                <w:lang w:eastAsia="zh-CN"/>
              </w:rPr>
            </w:pPr>
          </w:p>
        </w:tc>
        <w:tc>
          <w:tcPr>
            <w:tcW w:w="916" w:type="dxa"/>
            <w:vMerge w:val="restart"/>
            <w:noWrap w:val="0"/>
            <w:vAlign w:val="center"/>
          </w:tcPr>
          <w:p w14:paraId="4F0FD8C1">
            <w:pPr>
              <w:bidi w:val="0"/>
              <w:jc w:val="left"/>
              <w:rPr>
                <w:rFonts w:hint="eastAsia" w:ascii="宋体" w:hAnsi="宋体" w:eastAsia="宋体" w:cs="宋体"/>
                <w:sz w:val="24"/>
                <w:szCs w:val="24"/>
                <w:highlight w:val="none"/>
                <w:lang w:eastAsia="zh-CN"/>
              </w:rPr>
            </w:pPr>
          </w:p>
        </w:tc>
      </w:tr>
      <w:tr w14:paraId="496E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8" w:type="dxa"/>
            <w:shd w:val="clear" w:color="auto" w:fill="auto"/>
            <w:noWrap w:val="0"/>
            <w:vAlign w:val="center"/>
          </w:tcPr>
          <w:p w14:paraId="4830EAC7">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4050" w:type="dxa"/>
            <w:noWrap w:val="0"/>
            <w:vAlign w:val="center"/>
          </w:tcPr>
          <w:p w14:paraId="4F4D6D48">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所投车辆在投标时需提供以下资料：整车《道路机动车辆生产企业及产品公告》（截图证明）</w:t>
            </w:r>
          </w:p>
        </w:tc>
        <w:tc>
          <w:tcPr>
            <w:tcW w:w="854" w:type="dxa"/>
            <w:noWrap w:val="0"/>
            <w:vAlign w:val="center"/>
          </w:tcPr>
          <w:p w14:paraId="2DDE81B2">
            <w:pPr>
              <w:bidi w:val="0"/>
              <w:jc w:val="left"/>
              <w:rPr>
                <w:rFonts w:hint="eastAsia" w:ascii="宋体" w:hAnsi="宋体" w:eastAsia="宋体" w:cs="宋体"/>
                <w:sz w:val="24"/>
                <w:szCs w:val="24"/>
                <w:highlight w:val="none"/>
              </w:rPr>
            </w:pPr>
          </w:p>
        </w:tc>
        <w:tc>
          <w:tcPr>
            <w:tcW w:w="1254" w:type="dxa"/>
            <w:vMerge w:val="continue"/>
            <w:noWrap w:val="0"/>
            <w:vAlign w:val="center"/>
          </w:tcPr>
          <w:p w14:paraId="37960940">
            <w:pPr>
              <w:bidi w:val="0"/>
              <w:jc w:val="left"/>
              <w:rPr>
                <w:rFonts w:hint="eastAsia" w:ascii="宋体" w:hAnsi="宋体" w:eastAsia="宋体" w:cs="宋体"/>
                <w:sz w:val="24"/>
                <w:szCs w:val="24"/>
                <w:highlight w:val="none"/>
              </w:rPr>
            </w:pPr>
          </w:p>
        </w:tc>
        <w:tc>
          <w:tcPr>
            <w:tcW w:w="916" w:type="dxa"/>
            <w:vMerge w:val="continue"/>
            <w:noWrap w:val="0"/>
            <w:vAlign w:val="center"/>
          </w:tcPr>
          <w:p w14:paraId="6D84586B">
            <w:pPr>
              <w:bidi w:val="0"/>
              <w:jc w:val="left"/>
              <w:rPr>
                <w:rFonts w:hint="eastAsia" w:ascii="宋体" w:hAnsi="宋体" w:eastAsia="宋体" w:cs="宋体"/>
                <w:sz w:val="24"/>
                <w:szCs w:val="24"/>
                <w:highlight w:val="none"/>
              </w:rPr>
            </w:pPr>
          </w:p>
        </w:tc>
        <w:tc>
          <w:tcPr>
            <w:tcW w:w="916" w:type="dxa"/>
            <w:vMerge w:val="continue"/>
            <w:noWrap w:val="0"/>
            <w:vAlign w:val="center"/>
          </w:tcPr>
          <w:p w14:paraId="7A3956AE">
            <w:pPr>
              <w:bidi w:val="0"/>
              <w:jc w:val="left"/>
              <w:rPr>
                <w:rFonts w:hint="eastAsia" w:ascii="宋体" w:hAnsi="宋体" w:eastAsia="宋体" w:cs="宋体"/>
                <w:sz w:val="24"/>
                <w:szCs w:val="24"/>
                <w:highlight w:val="none"/>
              </w:rPr>
            </w:pPr>
          </w:p>
        </w:tc>
      </w:tr>
      <w:tr w14:paraId="6EC0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8" w:type="dxa"/>
            <w:shd w:val="clear" w:color="auto" w:fill="auto"/>
            <w:noWrap w:val="0"/>
            <w:vAlign w:val="center"/>
          </w:tcPr>
          <w:p w14:paraId="79BC339E">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w:t>
            </w:r>
          </w:p>
        </w:tc>
        <w:tc>
          <w:tcPr>
            <w:tcW w:w="4050" w:type="dxa"/>
            <w:noWrap w:val="0"/>
            <w:vAlign w:val="center"/>
          </w:tcPr>
          <w:p w14:paraId="5A411D55">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所投车辆在投标时需提供以下资料：《</w:t>
            </w:r>
            <w:r>
              <w:rPr>
                <w:rFonts w:hint="eastAsia" w:ascii="宋体" w:hAnsi="宋体" w:eastAsia="宋体" w:cs="宋体"/>
                <w:sz w:val="24"/>
                <w:szCs w:val="24"/>
                <w:highlight w:val="none"/>
                <w:lang w:eastAsia="zh-CN"/>
              </w:rPr>
              <w:t>机动车安全运行强制性项目检测报告</w:t>
            </w:r>
            <w:r>
              <w:rPr>
                <w:rFonts w:hint="eastAsia" w:ascii="宋体" w:hAnsi="宋体" w:eastAsia="宋体" w:cs="宋体"/>
                <w:sz w:val="24"/>
                <w:szCs w:val="24"/>
                <w:highlight w:val="none"/>
              </w:rPr>
              <w:t>》</w:t>
            </w:r>
          </w:p>
        </w:tc>
        <w:tc>
          <w:tcPr>
            <w:tcW w:w="854" w:type="dxa"/>
            <w:noWrap w:val="0"/>
            <w:vAlign w:val="center"/>
          </w:tcPr>
          <w:p w14:paraId="36445C4A">
            <w:pPr>
              <w:bidi w:val="0"/>
              <w:jc w:val="left"/>
              <w:rPr>
                <w:rFonts w:hint="eastAsia" w:ascii="宋体" w:hAnsi="宋体" w:eastAsia="宋体" w:cs="宋体"/>
                <w:sz w:val="24"/>
                <w:szCs w:val="24"/>
                <w:highlight w:val="none"/>
              </w:rPr>
            </w:pPr>
          </w:p>
        </w:tc>
        <w:tc>
          <w:tcPr>
            <w:tcW w:w="1254" w:type="dxa"/>
            <w:vMerge w:val="continue"/>
            <w:noWrap w:val="0"/>
            <w:vAlign w:val="center"/>
          </w:tcPr>
          <w:p w14:paraId="2A574C45">
            <w:pPr>
              <w:bidi w:val="0"/>
              <w:jc w:val="left"/>
              <w:rPr>
                <w:rFonts w:hint="eastAsia" w:ascii="宋体" w:hAnsi="宋体" w:eastAsia="宋体" w:cs="宋体"/>
                <w:sz w:val="24"/>
                <w:szCs w:val="24"/>
                <w:highlight w:val="none"/>
              </w:rPr>
            </w:pPr>
          </w:p>
        </w:tc>
        <w:tc>
          <w:tcPr>
            <w:tcW w:w="916" w:type="dxa"/>
            <w:vMerge w:val="continue"/>
            <w:noWrap w:val="0"/>
            <w:vAlign w:val="center"/>
          </w:tcPr>
          <w:p w14:paraId="26A2E1F1">
            <w:pPr>
              <w:bidi w:val="0"/>
              <w:jc w:val="left"/>
              <w:rPr>
                <w:rFonts w:hint="eastAsia" w:ascii="宋体" w:hAnsi="宋体" w:eastAsia="宋体" w:cs="宋体"/>
                <w:sz w:val="24"/>
                <w:szCs w:val="24"/>
                <w:highlight w:val="none"/>
              </w:rPr>
            </w:pPr>
          </w:p>
        </w:tc>
        <w:tc>
          <w:tcPr>
            <w:tcW w:w="916" w:type="dxa"/>
            <w:vMerge w:val="continue"/>
            <w:noWrap w:val="0"/>
            <w:vAlign w:val="center"/>
          </w:tcPr>
          <w:p w14:paraId="25F5D412">
            <w:pPr>
              <w:bidi w:val="0"/>
              <w:jc w:val="left"/>
              <w:rPr>
                <w:rFonts w:hint="eastAsia" w:ascii="宋体" w:hAnsi="宋体" w:eastAsia="宋体" w:cs="宋体"/>
                <w:sz w:val="24"/>
                <w:szCs w:val="24"/>
                <w:highlight w:val="none"/>
              </w:rPr>
            </w:pPr>
          </w:p>
        </w:tc>
      </w:tr>
      <w:tr w14:paraId="0DAE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8" w:type="dxa"/>
            <w:shd w:val="clear" w:color="auto" w:fill="auto"/>
            <w:noWrap w:val="0"/>
            <w:vAlign w:val="center"/>
          </w:tcPr>
          <w:p w14:paraId="2E2662A5">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w:t>
            </w:r>
          </w:p>
        </w:tc>
        <w:tc>
          <w:tcPr>
            <w:tcW w:w="4050" w:type="dxa"/>
            <w:noWrap w:val="0"/>
            <w:vAlign w:val="center"/>
          </w:tcPr>
          <w:p w14:paraId="718634D3">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所投车辆在投标时需提供以下资料：《中国国家强制性产品3C认证证书》</w:t>
            </w:r>
          </w:p>
        </w:tc>
        <w:tc>
          <w:tcPr>
            <w:tcW w:w="854" w:type="dxa"/>
            <w:noWrap w:val="0"/>
            <w:vAlign w:val="center"/>
          </w:tcPr>
          <w:p w14:paraId="2C9ACC0A">
            <w:pPr>
              <w:bidi w:val="0"/>
              <w:jc w:val="left"/>
              <w:rPr>
                <w:rFonts w:hint="eastAsia" w:ascii="宋体" w:hAnsi="宋体" w:eastAsia="宋体" w:cs="宋体"/>
                <w:sz w:val="24"/>
                <w:szCs w:val="24"/>
                <w:highlight w:val="none"/>
              </w:rPr>
            </w:pPr>
          </w:p>
        </w:tc>
        <w:tc>
          <w:tcPr>
            <w:tcW w:w="1254" w:type="dxa"/>
            <w:vMerge w:val="continue"/>
            <w:noWrap w:val="0"/>
            <w:vAlign w:val="center"/>
          </w:tcPr>
          <w:p w14:paraId="74B7654E">
            <w:pPr>
              <w:bidi w:val="0"/>
              <w:jc w:val="left"/>
              <w:rPr>
                <w:rFonts w:hint="eastAsia" w:ascii="宋体" w:hAnsi="宋体" w:eastAsia="宋体" w:cs="宋体"/>
                <w:sz w:val="24"/>
                <w:szCs w:val="24"/>
                <w:highlight w:val="none"/>
              </w:rPr>
            </w:pPr>
          </w:p>
        </w:tc>
        <w:tc>
          <w:tcPr>
            <w:tcW w:w="916" w:type="dxa"/>
            <w:vMerge w:val="continue"/>
            <w:noWrap w:val="0"/>
            <w:vAlign w:val="center"/>
          </w:tcPr>
          <w:p w14:paraId="37331B8B">
            <w:pPr>
              <w:bidi w:val="0"/>
              <w:jc w:val="left"/>
              <w:rPr>
                <w:rFonts w:hint="eastAsia" w:ascii="宋体" w:hAnsi="宋体" w:eastAsia="宋体" w:cs="宋体"/>
                <w:sz w:val="24"/>
                <w:szCs w:val="24"/>
                <w:highlight w:val="none"/>
              </w:rPr>
            </w:pPr>
          </w:p>
        </w:tc>
        <w:tc>
          <w:tcPr>
            <w:tcW w:w="916" w:type="dxa"/>
            <w:vMerge w:val="continue"/>
            <w:noWrap w:val="0"/>
            <w:vAlign w:val="center"/>
          </w:tcPr>
          <w:p w14:paraId="5217BA3A">
            <w:pPr>
              <w:bidi w:val="0"/>
              <w:jc w:val="left"/>
              <w:rPr>
                <w:rFonts w:hint="eastAsia" w:ascii="宋体" w:hAnsi="宋体" w:eastAsia="宋体" w:cs="宋体"/>
                <w:sz w:val="24"/>
                <w:szCs w:val="24"/>
                <w:highlight w:val="none"/>
              </w:rPr>
            </w:pPr>
          </w:p>
        </w:tc>
      </w:tr>
      <w:tr w14:paraId="6B17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8" w:type="dxa"/>
            <w:shd w:val="clear" w:color="auto" w:fill="auto"/>
            <w:noWrap w:val="0"/>
            <w:vAlign w:val="center"/>
          </w:tcPr>
          <w:p w14:paraId="14FF2263">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4050" w:type="dxa"/>
            <w:noWrap w:val="0"/>
            <w:vAlign w:val="center"/>
          </w:tcPr>
          <w:p w14:paraId="2003DFC5">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产品中涉及非国产部件的，投标人须书面承诺（提供承诺函并加盖投标人公章。格式自拟）部件是合法渠道获取并在境内合法销售的产品，同时承诺能够通过国家进出口管理部门检验，交货时必须提供有效的与交货产品一一对应的原产地证明、报关手续、商检部门的检验证明及合法获取渠道证明，交采购人留存。</w:t>
            </w:r>
          </w:p>
        </w:tc>
        <w:tc>
          <w:tcPr>
            <w:tcW w:w="854" w:type="dxa"/>
            <w:noWrap w:val="0"/>
            <w:vAlign w:val="center"/>
          </w:tcPr>
          <w:p w14:paraId="5BAD2159">
            <w:pPr>
              <w:bidi w:val="0"/>
              <w:jc w:val="left"/>
              <w:rPr>
                <w:rFonts w:hint="eastAsia" w:ascii="宋体" w:hAnsi="宋体" w:eastAsia="宋体" w:cs="宋体"/>
                <w:sz w:val="24"/>
                <w:szCs w:val="24"/>
                <w:highlight w:val="none"/>
              </w:rPr>
            </w:pPr>
          </w:p>
        </w:tc>
        <w:tc>
          <w:tcPr>
            <w:tcW w:w="1254" w:type="dxa"/>
            <w:vMerge w:val="continue"/>
            <w:noWrap w:val="0"/>
            <w:vAlign w:val="center"/>
          </w:tcPr>
          <w:p w14:paraId="2E28CCD0">
            <w:pPr>
              <w:bidi w:val="0"/>
              <w:jc w:val="left"/>
              <w:rPr>
                <w:rFonts w:hint="eastAsia" w:ascii="宋体" w:hAnsi="宋体" w:eastAsia="宋体" w:cs="宋体"/>
                <w:sz w:val="24"/>
                <w:szCs w:val="24"/>
                <w:highlight w:val="none"/>
              </w:rPr>
            </w:pPr>
          </w:p>
        </w:tc>
        <w:tc>
          <w:tcPr>
            <w:tcW w:w="916" w:type="dxa"/>
            <w:vMerge w:val="continue"/>
            <w:noWrap w:val="0"/>
            <w:vAlign w:val="center"/>
          </w:tcPr>
          <w:p w14:paraId="32891AA4">
            <w:pPr>
              <w:bidi w:val="0"/>
              <w:jc w:val="left"/>
              <w:rPr>
                <w:rFonts w:hint="eastAsia" w:ascii="宋体" w:hAnsi="宋体" w:eastAsia="宋体" w:cs="宋体"/>
                <w:sz w:val="24"/>
                <w:szCs w:val="24"/>
                <w:highlight w:val="none"/>
              </w:rPr>
            </w:pPr>
          </w:p>
        </w:tc>
        <w:tc>
          <w:tcPr>
            <w:tcW w:w="916" w:type="dxa"/>
            <w:vMerge w:val="continue"/>
            <w:noWrap w:val="0"/>
            <w:vAlign w:val="center"/>
          </w:tcPr>
          <w:p w14:paraId="0E3DD640">
            <w:pPr>
              <w:bidi w:val="0"/>
              <w:jc w:val="left"/>
              <w:rPr>
                <w:rFonts w:hint="eastAsia" w:ascii="宋体" w:hAnsi="宋体" w:eastAsia="宋体" w:cs="宋体"/>
                <w:sz w:val="24"/>
                <w:szCs w:val="24"/>
                <w:highlight w:val="none"/>
              </w:rPr>
            </w:pPr>
          </w:p>
        </w:tc>
      </w:tr>
      <w:tr w14:paraId="41B1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8" w:type="dxa"/>
            <w:shd w:val="clear" w:color="auto" w:fill="auto"/>
            <w:noWrap w:val="0"/>
            <w:vAlign w:val="center"/>
          </w:tcPr>
          <w:p w14:paraId="2B01B599">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p>
        </w:tc>
        <w:tc>
          <w:tcPr>
            <w:tcW w:w="4050" w:type="dxa"/>
            <w:noWrap w:val="0"/>
            <w:vAlign w:val="center"/>
          </w:tcPr>
          <w:p w14:paraId="545B5B49">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响应要详细，响应方案要明确，具体性能技术指标响应要明确，严禁模糊处理；投标文件应给出详细设计方案。投标人提供的所有证明文件需真实有效，检测报告需完整无误，不得缺页、字迹不清，评标委员会有权对投标人提供的证明、售后保障承诺等文件进行核实。</w:t>
            </w:r>
          </w:p>
        </w:tc>
        <w:tc>
          <w:tcPr>
            <w:tcW w:w="854" w:type="dxa"/>
            <w:noWrap w:val="0"/>
            <w:vAlign w:val="center"/>
          </w:tcPr>
          <w:p w14:paraId="2E9CE2E3">
            <w:pPr>
              <w:bidi w:val="0"/>
              <w:jc w:val="left"/>
              <w:rPr>
                <w:rFonts w:hint="eastAsia" w:ascii="宋体" w:hAnsi="宋体" w:eastAsia="宋体" w:cs="宋体"/>
                <w:sz w:val="24"/>
                <w:szCs w:val="24"/>
                <w:highlight w:val="none"/>
              </w:rPr>
            </w:pPr>
          </w:p>
        </w:tc>
        <w:tc>
          <w:tcPr>
            <w:tcW w:w="1254" w:type="dxa"/>
            <w:vMerge w:val="continue"/>
            <w:noWrap w:val="0"/>
            <w:vAlign w:val="center"/>
          </w:tcPr>
          <w:p w14:paraId="1B6F7377">
            <w:pPr>
              <w:bidi w:val="0"/>
              <w:jc w:val="left"/>
              <w:rPr>
                <w:rFonts w:hint="eastAsia" w:ascii="宋体" w:hAnsi="宋体" w:eastAsia="宋体" w:cs="宋体"/>
                <w:sz w:val="24"/>
                <w:szCs w:val="24"/>
                <w:highlight w:val="none"/>
              </w:rPr>
            </w:pPr>
          </w:p>
        </w:tc>
        <w:tc>
          <w:tcPr>
            <w:tcW w:w="916" w:type="dxa"/>
            <w:vMerge w:val="continue"/>
            <w:noWrap w:val="0"/>
            <w:vAlign w:val="center"/>
          </w:tcPr>
          <w:p w14:paraId="5833261B">
            <w:pPr>
              <w:bidi w:val="0"/>
              <w:jc w:val="left"/>
              <w:rPr>
                <w:rFonts w:hint="eastAsia" w:ascii="宋体" w:hAnsi="宋体" w:eastAsia="宋体" w:cs="宋体"/>
                <w:sz w:val="24"/>
                <w:szCs w:val="24"/>
                <w:highlight w:val="none"/>
              </w:rPr>
            </w:pPr>
          </w:p>
        </w:tc>
        <w:tc>
          <w:tcPr>
            <w:tcW w:w="916" w:type="dxa"/>
            <w:vMerge w:val="continue"/>
            <w:noWrap w:val="0"/>
            <w:vAlign w:val="center"/>
          </w:tcPr>
          <w:p w14:paraId="0335B79E">
            <w:pPr>
              <w:bidi w:val="0"/>
              <w:jc w:val="left"/>
              <w:rPr>
                <w:rFonts w:hint="eastAsia" w:ascii="宋体" w:hAnsi="宋体" w:eastAsia="宋体" w:cs="宋体"/>
                <w:sz w:val="24"/>
                <w:szCs w:val="24"/>
                <w:highlight w:val="none"/>
              </w:rPr>
            </w:pPr>
          </w:p>
        </w:tc>
      </w:tr>
      <w:tr w14:paraId="178F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8" w:type="dxa"/>
            <w:shd w:val="clear" w:color="auto" w:fill="auto"/>
            <w:noWrap w:val="0"/>
            <w:vAlign w:val="center"/>
          </w:tcPr>
          <w:p w14:paraId="4E1EE649">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7</w:t>
            </w:r>
          </w:p>
        </w:tc>
        <w:tc>
          <w:tcPr>
            <w:tcW w:w="4050" w:type="dxa"/>
            <w:noWrap w:val="0"/>
            <w:vAlign w:val="center"/>
          </w:tcPr>
          <w:p w14:paraId="382CC2C4">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所有货物上均应标有永久性铭牌，内容包括：生产制造商、货物名称、型号规格、出厂日期等，并附有产品质量检验合格标志。</w:t>
            </w:r>
          </w:p>
        </w:tc>
        <w:tc>
          <w:tcPr>
            <w:tcW w:w="854" w:type="dxa"/>
            <w:noWrap w:val="0"/>
            <w:vAlign w:val="center"/>
          </w:tcPr>
          <w:p w14:paraId="14C5081D">
            <w:pPr>
              <w:bidi w:val="0"/>
              <w:jc w:val="left"/>
              <w:rPr>
                <w:rFonts w:hint="eastAsia" w:ascii="宋体" w:hAnsi="宋体" w:eastAsia="宋体" w:cs="宋体"/>
                <w:sz w:val="24"/>
                <w:szCs w:val="24"/>
                <w:highlight w:val="none"/>
              </w:rPr>
            </w:pPr>
          </w:p>
        </w:tc>
        <w:tc>
          <w:tcPr>
            <w:tcW w:w="1254" w:type="dxa"/>
            <w:vMerge w:val="continue"/>
            <w:noWrap w:val="0"/>
            <w:vAlign w:val="center"/>
          </w:tcPr>
          <w:p w14:paraId="36242CA7">
            <w:pPr>
              <w:bidi w:val="0"/>
              <w:jc w:val="left"/>
              <w:rPr>
                <w:rFonts w:hint="eastAsia" w:ascii="宋体" w:hAnsi="宋体" w:eastAsia="宋体" w:cs="宋体"/>
                <w:sz w:val="24"/>
                <w:szCs w:val="24"/>
                <w:highlight w:val="none"/>
              </w:rPr>
            </w:pPr>
          </w:p>
        </w:tc>
        <w:tc>
          <w:tcPr>
            <w:tcW w:w="916" w:type="dxa"/>
            <w:vMerge w:val="continue"/>
            <w:noWrap w:val="0"/>
            <w:vAlign w:val="center"/>
          </w:tcPr>
          <w:p w14:paraId="405D3CBC">
            <w:pPr>
              <w:bidi w:val="0"/>
              <w:jc w:val="left"/>
              <w:rPr>
                <w:rFonts w:hint="eastAsia" w:ascii="宋体" w:hAnsi="宋体" w:eastAsia="宋体" w:cs="宋体"/>
                <w:sz w:val="24"/>
                <w:szCs w:val="24"/>
                <w:highlight w:val="none"/>
              </w:rPr>
            </w:pPr>
          </w:p>
        </w:tc>
        <w:tc>
          <w:tcPr>
            <w:tcW w:w="916" w:type="dxa"/>
            <w:vMerge w:val="continue"/>
            <w:noWrap w:val="0"/>
            <w:vAlign w:val="center"/>
          </w:tcPr>
          <w:p w14:paraId="7F9054CB">
            <w:pPr>
              <w:bidi w:val="0"/>
              <w:jc w:val="left"/>
              <w:rPr>
                <w:rFonts w:hint="eastAsia" w:ascii="宋体" w:hAnsi="宋体" w:eastAsia="宋体" w:cs="宋体"/>
                <w:sz w:val="24"/>
                <w:szCs w:val="24"/>
                <w:highlight w:val="none"/>
              </w:rPr>
            </w:pPr>
          </w:p>
        </w:tc>
      </w:tr>
      <w:tr w14:paraId="6EE6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8" w:type="dxa"/>
            <w:shd w:val="clear" w:color="auto" w:fill="auto"/>
            <w:noWrap w:val="0"/>
            <w:vAlign w:val="center"/>
          </w:tcPr>
          <w:p w14:paraId="5586E70A">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8</w:t>
            </w:r>
          </w:p>
        </w:tc>
        <w:tc>
          <w:tcPr>
            <w:tcW w:w="4050" w:type="dxa"/>
            <w:noWrap w:val="0"/>
            <w:vAlign w:val="center"/>
          </w:tcPr>
          <w:p w14:paraId="284A3D98">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文件中提出的各项功能要求和技术指标是对项目的最基本要求，并未对一切细节做出全部详细规定，也未充分引述有关标准和规范性文件，投标人所有与本项目有关的技术标准均应不低于投标时已颁布的国家和行业标准、或相应的国际标准的有关条文，使用最新的专利和保密专利需特别说明。</w:t>
            </w:r>
          </w:p>
        </w:tc>
        <w:tc>
          <w:tcPr>
            <w:tcW w:w="854" w:type="dxa"/>
            <w:noWrap w:val="0"/>
            <w:vAlign w:val="center"/>
          </w:tcPr>
          <w:p w14:paraId="4C70C7BA">
            <w:pPr>
              <w:bidi w:val="0"/>
              <w:jc w:val="left"/>
              <w:rPr>
                <w:rFonts w:hint="eastAsia" w:ascii="宋体" w:hAnsi="宋体" w:eastAsia="宋体" w:cs="宋体"/>
                <w:sz w:val="24"/>
                <w:szCs w:val="24"/>
                <w:highlight w:val="none"/>
              </w:rPr>
            </w:pPr>
          </w:p>
        </w:tc>
        <w:tc>
          <w:tcPr>
            <w:tcW w:w="1254" w:type="dxa"/>
            <w:vMerge w:val="continue"/>
            <w:noWrap w:val="0"/>
            <w:vAlign w:val="center"/>
          </w:tcPr>
          <w:p w14:paraId="28EA62D3">
            <w:pPr>
              <w:bidi w:val="0"/>
              <w:jc w:val="left"/>
              <w:rPr>
                <w:rFonts w:hint="eastAsia" w:ascii="宋体" w:hAnsi="宋体" w:eastAsia="宋体" w:cs="宋体"/>
                <w:sz w:val="24"/>
                <w:szCs w:val="24"/>
                <w:highlight w:val="none"/>
              </w:rPr>
            </w:pPr>
          </w:p>
        </w:tc>
        <w:tc>
          <w:tcPr>
            <w:tcW w:w="916" w:type="dxa"/>
            <w:vMerge w:val="continue"/>
            <w:noWrap w:val="0"/>
            <w:vAlign w:val="center"/>
          </w:tcPr>
          <w:p w14:paraId="7B8988F8">
            <w:pPr>
              <w:bidi w:val="0"/>
              <w:jc w:val="left"/>
              <w:rPr>
                <w:rFonts w:hint="eastAsia" w:ascii="宋体" w:hAnsi="宋体" w:eastAsia="宋体" w:cs="宋体"/>
                <w:sz w:val="24"/>
                <w:szCs w:val="24"/>
                <w:highlight w:val="none"/>
              </w:rPr>
            </w:pPr>
          </w:p>
        </w:tc>
        <w:tc>
          <w:tcPr>
            <w:tcW w:w="916" w:type="dxa"/>
            <w:vMerge w:val="continue"/>
            <w:noWrap w:val="0"/>
            <w:vAlign w:val="center"/>
          </w:tcPr>
          <w:p w14:paraId="1BDA9428">
            <w:pPr>
              <w:bidi w:val="0"/>
              <w:jc w:val="left"/>
              <w:rPr>
                <w:rFonts w:hint="eastAsia" w:ascii="宋体" w:hAnsi="宋体" w:eastAsia="宋体" w:cs="宋体"/>
                <w:sz w:val="24"/>
                <w:szCs w:val="24"/>
                <w:highlight w:val="none"/>
              </w:rPr>
            </w:pPr>
          </w:p>
        </w:tc>
      </w:tr>
      <w:tr w14:paraId="7CFE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8" w:type="dxa"/>
            <w:shd w:val="clear" w:color="auto" w:fill="auto"/>
            <w:noWrap w:val="0"/>
            <w:vAlign w:val="center"/>
          </w:tcPr>
          <w:p w14:paraId="40FCAC08">
            <w:pPr>
              <w:bidi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9</w:t>
            </w:r>
          </w:p>
        </w:tc>
        <w:tc>
          <w:tcPr>
            <w:tcW w:w="4050" w:type="dxa"/>
            <w:noWrap w:val="0"/>
            <w:vAlign w:val="center"/>
          </w:tcPr>
          <w:p w14:paraId="6CC25D3E">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车型公告名称：加油车</w:t>
            </w:r>
          </w:p>
        </w:tc>
        <w:tc>
          <w:tcPr>
            <w:tcW w:w="854" w:type="dxa"/>
            <w:noWrap w:val="0"/>
            <w:vAlign w:val="center"/>
          </w:tcPr>
          <w:p w14:paraId="50F0A735">
            <w:pPr>
              <w:bidi w:val="0"/>
              <w:jc w:val="left"/>
              <w:rPr>
                <w:rFonts w:hint="eastAsia" w:ascii="宋体" w:hAnsi="宋体" w:eastAsia="宋体" w:cs="宋体"/>
                <w:sz w:val="24"/>
                <w:szCs w:val="24"/>
                <w:highlight w:val="none"/>
                <w:lang w:eastAsia="zh-CN"/>
              </w:rPr>
            </w:pPr>
          </w:p>
        </w:tc>
        <w:tc>
          <w:tcPr>
            <w:tcW w:w="1254" w:type="dxa"/>
            <w:vMerge w:val="continue"/>
            <w:noWrap w:val="0"/>
            <w:vAlign w:val="center"/>
          </w:tcPr>
          <w:p w14:paraId="7AE6A0FE">
            <w:pPr>
              <w:bidi w:val="0"/>
              <w:jc w:val="left"/>
              <w:rPr>
                <w:rFonts w:hint="eastAsia" w:ascii="宋体" w:hAnsi="宋体" w:eastAsia="宋体" w:cs="宋体"/>
                <w:sz w:val="24"/>
                <w:szCs w:val="24"/>
                <w:highlight w:val="none"/>
                <w:lang w:eastAsia="zh-CN"/>
              </w:rPr>
            </w:pPr>
          </w:p>
        </w:tc>
        <w:tc>
          <w:tcPr>
            <w:tcW w:w="916" w:type="dxa"/>
            <w:vMerge w:val="continue"/>
            <w:noWrap w:val="0"/>
            <w:vAlign w:val="center"/>
          </w:tcPr>
          <w:p w14:paraId="34B44417">
            <w:pPr>
              <w:bidi w:val="0"/>
              <w:jc w:val="left"/>
              <w:rPr>
                <w:rFonts w:hint="eastAsia" w:ascii="宋体" w:hAnsi="宋体" w:eastAsia="宋体" w:cs="宋体"/>
                <w:sz w:val="24"/>
                <w:szCs w:val="24"/>
                <w:highlight w:val="none"/>
                <w:lang w:eastAsia="zh-CN"/>
              </w:rPr>
            </w:pPr>
          </w:p>
        </w:tc>
        <w:tc>
          <w:tcPr>
            <w:tcW w:w="916" w:type="dxa"/>
            <w:vMerge w:val="continue"/>
            <w:noWrap w:val="0"/>
            <w:vAlign w:val="center"/>
          </w:tcPr>
          <w:p w14:paraId="7070B3DC">
            <w:pPr>
              <w:bidi w:val="0"/>
              <w:jc w:val="left"/>
              <w:rPr>
                <w:rFonts w:hint="eastAsia" w:ascii="宋体" w:hAnsi="宋体" w:eastAsia="宋体" w:cs="宋体"/>
                <w:sz w:val="24"/>
                <w:szCs w:val="24"/>
                <w:highlight w:val="none"/>
                <w:lang w:eastAsia="zh-CN"/>
              </w:rPr>
            </w:pPr>
          </w:p>
        </w:tc>
      </w:tr>
      <w:tr w14:paraId="2235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64A1D749">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4050" w:type="dxa"/>
            <w:noWrap w:val="0"/>
            <w:vAlign w:val="center"/>
          </w:tcPr>
          <w:p w14:paraId="5237849D">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油罐：</w:t>
            </w:r>
            <w:r>
              <w:rPr>
                <w:rFonts w:hint="eastAsia" w:ascii="宋体" w:hAnsi="宋体" w:eastAsia="宋体" w:cs="宋体"/>
                <w:sz w:val="24"/>
                <w:szCs w:val="24"/>
                <w:highlight w:val="none"/>
              </w:rPr>
              <w:t>用于装运柴油、汽油，罐体总容量≧8.</w:t>
            </w:r>
            <w:r>
              <w:rPr>
                <w:rFonts w:hint="eastAsia" w:ascii="宋体" w:hAnsi="宋体" w:eastAsia="宋体" w:cs="宋体"/>
                <w:sz w:val="24"/>
                <w:szCs w:val="24"/>
                <w:highlight w:val="none"/>
                <w:lang w:val="en-US" w:eastAsia="zh-CN"/>
              </w:rPr>
              <w:t>65</w:t>
            </w:r>
            <w:r>
              <w:rPr>
                <w:rFonts w:hint="eastAsia" w:ascii="宋体" w:hAnsi="宋体" w:eastAsia="宋体" w:cs="宋体"/>
                <w:sz w:val="24"/>
                <w:szCs w:val="24"/>
                <w:highlight w:val="none"/>
              </w:rPr>
              <w:t>立方米，</w:t>
            </w:r>
            <w:r>
              <w:rPr>
                <w:rFonts w:hint="eastAsia" w:ascii="宋体" w:hAnsi="宋体" w:eastAsia="宋体" w:cs="宋体"/>
                <w:color w:val="000000"/>
                <w:sz w:val="24"/>
                <w:szCs w:val="24"/>
                <w:highlight w:val="none"/>
              </w:rPr>
              <w:t>弹性连接</w:t>
            </w:r>
            <w:r>
              <w:rPr>
                <w:rFonts w:hint="eastAsia" w:ascii="宋体" w:hAnsi="宋体" w:eastAsia="宋体" w:cs="宋体"/>
                <w:sz w:val="24"/>
                <w:szCs w:val="24"/>
                <w:highlight w:val="none"/>
              </w:rPr>
              <w:t>。罐体采用优质钢制作，厚度≧</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mm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eastAsia="zh-CN"/>
              </w:rPr>
              <w:t>同型号</w:t>
            </w:r>
            <w:r>
              <w:rPr>
                <w:rFonts w:hint="eastAsia" w:ascii="宋体" w:hAnsi="宋体" w:eastAsia="宋体" w:cs="宋体"/>
                <w:sz w:val="24"/>
                <w:szCs w:val="24"/>
                <w:highlight w:val="none"/>
              </w:rPr>
              <w:t>罐体探伤报告和罐体检测报告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复印件）。罐顶设</w:t>
            </w:r>
            <w:r>
              <w:rPr>
                <w:rFonts w:hint="eastAsia" w:ascii="宋体" w:hAnsi="宋体" w:eastAsia="宋体" w:cs="宋体"/>
                <w:sz w:val="24"/>
                <w:szCs w:val="24"/>
                <w:highlight w:val="none"/>
                <w:lang w:eastAsia="zh-CN"/>
              </w:rPr>
              <w:t>欧标罐盖</w:t>
            </w:r>
            <w:r>
              <w:rPr>
                <w:rFonts w:hint="eastAsia" w:ascii="宋体" w:hAnsi="宋体" w:eastAsia="宋体" w:cs="宋体"/>
                <w:sz w:val="24"/>
                <w:szCs w:val="24"/>
                <w:highlight w:val="none"/>
              </w:rPr>
              <w:t>，内置呼吸和紧急排气功能,设有折叠护栏。</w:t>
            </w:r>
          </w:p>
        </w:tc>
        <w:tc>
          <w:tcPr>
            <w:tcW w:w="854" w:type="dxa"/>
            <w:noWrap w:val="0"/>
            <w:vAlign w:val="center"/>
          </w:tcPr>
          <w:p w14:paraId="19DF6FA6">
            <w:pPr>
              <w:bidi w:val="0"/>
              <w:jc w:val="left"/>
              <w:rPr>
                <w:rFonts w:hint="eastAsia" w:ascii="宋体" w:hAnsi="宋体" w:eastAsia="宋体" w:cs="宋体"/>
                <w:sz w:val="24"/>
                <w:szCs w:val="24"/>
                <w:highlight w:val="none"/>
                <w:lang w:eastAsia="zh-CN"/>
              </w:rPr>
            </w:pPr>
          </w:p>
        </w:tc>
        <w:tc>
          <w:tcPr>
            <w:tcW w:w="1254" w:type="dxa"/>
            <w:vMerge w:val="continue"/>
            <w:noWrap w:val="0"/>
            <w:vAlign w:val="center"/>
          </w:tcPr>
          <w:p w14:paraId="44D85D89">
            <w:pPr>
              <w:bidi w:val="0"/>
              <w:jc w:val="left"/>
              <w:rPr>
                <w:rFonts w:hint="eastAsia" w:ascii="宋体" w:hAnsi="宋体" w:eastAsia="宋体" w:cs="宋体"/>
                <w:sz w:val="24"/>
                <w:szCs w:val="24"/>
                <w:highlight w:val="none"/>
                <w:lang w:eastAsia="zh-CN"/>
              </w:rPr>
            </w:pPr>
          </w:p>
        </w:tc>
        <w:tc>
          <w:tcPr>
            <w:tcW w:w="916" w:type="dxa"/>
            <w:vMerge w:val="continue"/>
            <w:noWrap w:val="0"/>
            <w:vAlign w:val="center"/>
          </w:tcPr>
          <w:p w14:paraId="0D22FFEF">
            <w:pPr>
              <w:bidi w:val="0"/>
              <w:jc w:val="left"/>
              <w:rPr>
                <w:rFonts w:hint="eastAsia" w:ascii="宋体" w:hAnsi="宋体" w:eastAsia="宋体" w:cs="宋体"/>
                <w:sz w:val="24"/>
                <w:szCs w:val="24"/>
                <w:highlight w:val="none"/>
                <w:lang w:eastAsia="zh-CN"/>
              </w:rPr>
            </w:pPr>
          </w:p>
        </w:tc>
        <w:tc>
          <w:tcPr>
            <w:tcW w:w="916" w:type="dxa"/>
            <w:vMerge w:val="continue"/>
            <w:noWrap w:val="0"/>
            <w:vAlign w:val="center"/>
          </w:tcPr>
          <w:p w14:paraId="123C9932">
            <w:pPr>
              <w:bidi w:val="0"/>
              <w:jc w:val="left"/>
              <w:rPr>
                <w:rFonts w:hint="eastAsia" w:ascii="宋体" w:hAnsi="宋体" w:eastAsia="宋体" w:cs="宋体"/>
                <w:sz w:val="24"/>
                <w:szCs w:val="24"/>
                <w:highlight w:val="none"/>
                <w:lang w:eastAsia="zh-CN"/>
              </w:rPr>
            </w:pPr>
          </w:p>
        </w:tc>
      </w:tr>
      <w:tr w14:paraId="37B8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22A25F4D">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4050" w:type="dxa"/>
            <w:noWrap w:val="0"/>
            <w:vAlign w:val="center"/>
          </w:tcPr>
          <w:p w14:paraId="286E7D04">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总质量（</w:t>
            </w:r>
            <w:r>
              <w:rPr>
                <w:rFonts w:hint="eastAsia" w:ascii="宋体" w:hAnsi="宋体" w:eastAsia="宋体" w:cs="宋体"/>
                <w:sz w:val="24"/>
                <w:szCs w:val="24"/>
                <w:highlight w:val="none"/>
                <w:lang w:val="en-US" w:eastAsia="zh-CN"/>
              </w:rPr>
              <w:t>kg)</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11900</w:t>
            </w:r>
          </w:p>
        </w:tc>
        <w:tc>
          <w:tcPr>
            <w:tcW w:w="854" w:type="dxa"/>
            <w:noWrap w:val="0"/>
            <w:vAlign w:val="center"/>
          </w:tcPr>
          <w:p w14:paraId="71806FAE">
            <w:pPr>
              <w:bidi w:val="0"/>
              <w:jc w:val="left"/>
              <w:rPr>
                <w:rFonts w:hint="eastAsia" w:ascii="宋体" w:hAnsi="宋体" w:eastAsia="宋体" w:cs="宋体"/>
                <w:sz w:val="24"/>
                <w:szCs w:val="24"/>
                <w:highlight w:val="none"/>
                <w:lang w:eastAsia="zh-CN"/>
              </w:rPr>
            </w:pPr>
          </w:p>
        </w:tc>
        <w:tc>
          <w:tcPr>
            <w:tcW w:w="1254" w:type="dxa"/>
            <w:vMerge w:val="continue"/>
            <w:noWrap w:val="0"/>
            <w:vAlign w:val="center"/>
          </w:tcPr>
          <w:p w14:paraId="71A46B6C">
            <w:pPr>
              <w:bidi w:val="0"/>
              <w:jc w:val="left"/>
              <w:rPr>
                <w:rFonts w:hint="eastAsia" w:ascii="宋体" w:hAnsi="宋体" w:eastAsia="宋体" w:cs="宋体"/>
                <w:sz w:val="24"/>
                <w:szCs w:val="24"/>
                <w:highlight w:val="none"/>
                <w:lang w:eastAsia="zh-CN"/>
              </w:rPr>
            </w:pPr>
          </w:p>
        </w:tc>
        <w:tc>
          <w:tcPr>
            <w:tcW w:w="916" w:type="dxa"/>
            <w:vMerge w:val="continue"/>
            <w:noWrap w:val="0"/>
            <w:vAlign w:val="center"/>
          </w:tcPr>
          <w:p w14:paraId="148319E6">
            <w:pPr>
              <w:bidi w:val="0"/>
              <w:jc w:val="left"/>
              <w:rPr>
                <w:rFonts w:hint="eastAsia" w:ascii="宋体" w:hAnsi="宋体" w:eastAsia="宋体" w:cs="宋体"/>
                <w:sz w:val="24"/>
                <w:szCs w:val="24"/>
                <w:highlight w:val="none"/>
                <w:lang w:eastAsia="zh-CN"/>
              </w:rPr>
            </w:pPr>
          </w:p>
        </w:tc>
        <w:tc>
          <w:tcPr>
            <w:tcW w:w="916" w:type="dxa"/>
            <w:vMerge w:val="continue"/>
            <w:noWrap w:val="0"/>
            <w:vAlign w:val="center"/>
          </w:tcPr>
          <w:p w14:paraId="00D5A72A">
            <w:pPr>
              <w:bidi w:val="0"/>
              <w:jc w:val="left"/>
              <w:rPr>
                <w:rFonts w:hint="eastAsia" w:ascii="宋体" w:hAnsi="宋体" w:eastAsia="宋体" w:cs="宋体"/>
                <w:sz w:val="24"/>
                <w:szCs w:val="24"/>
                <w:highlight w:val="none"/>
                <w:lang w:eastAsia="zh-CN"/>
              </w:rPr>
            </w:pPr>
          </w:p>
        </w:tc>
      </w:tr>
      <w:tr w14:paraId="2A04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33F68DD7">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4050" w:type="dxa"/>
            <w:noWrap w:val="0"/>
            <w:vAlign w:val="center"/>
          </w:tcPr>
          <w:p w14:paraId="0420D728">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额定载质量（</w:t>
            </w:r>
            <w:r>
              <w:rPr>
                <w:rFonts w:hint="eastAsia" w:ascii="宋体" w:hAnsi="宋体" w:eastAsia="宋体" w:cs="宋体"/>
                <w:sz w:val="24"/>
                <w:szCs w:val="24"/>
                <w:highlight w:val="none"/>
                <w:lang w:val="en-US" w:eastAsia="zh-CN"/>
              </w:rPr>
              <w:t>kg)</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6850</w:t>
            </w:r>
          </w:p>
        </w:tc>
        <w:tc>
          <w:tcPr>
            <w:tcW w:w="854" w:type="dxa"/>
            <w:noWrap w:val="0"/>
            <w:vAlign w:val="center"/>
          </w:tcPr>
          <w:p w14:paraId="1567074E">
            <w:pPr>
              <w:bidi w:val="0"/>
              <w:jc w:val="left"/>
              <w:rPr>
                <w:rFonts w:hint="eastAsia" w:ascii="宋体" w:hAnsi="宋体" w:eastAsia="宋体" w:cs="宋体"/>
                <w:sz w:val="24"/>
                <w:szCs w:val="24"/>
                <w:highlight w:val="none"/>
                <w:lang w:eastAsia="zh-CN"/>
              </w:rPr>
            </w:pPr>
          </w:p>
        </w:tc>
        <w:tc>
          <w:tcPr>
            <w:tcW w:w="1254" w:type="dxa"/>
            <w:vMerge w:val="continue"/>
            <w:noWrap w:val="0"/>
            <w:vAlign w:val="center"/>
          </w:tcPr>
          <w:p w14:paraId="334CA74C">
            <w:pPr>
              <w:bidi w:val="0"/>
              <w:jc w:val="left"/>
              <w:rPr>
                <w:rFonts w:hint="eastAsia" w:ascii="宋体" w:hAnsi="宋体" w:eastAsia="宋体" w:cs="宋体"/>
                <w:sz w:val="24"/>
                <w:szCs w:val="24"/>
                <w:highlight w:val="none"/>
                <w:lang w:eastAsia="zh-CN"/>
              </w:rPr>
            </w:pPr>
          </w:p>
        </w:tc>
        <w:tc>
          <w:tcPr>
            <w:tcW w:w="916" w:type="dxa"/>
            <w:vMerge w:val="continue"/>
            <w:noWrap w:val="0"/>
            <w:vAlign w:val="center"/>
          </w:tcPr>
          <w:p w14:paraId="7A3F5C35">
            <w:pPr>
              <w:bidi w:val="0"/>
              <w:jc w:val="left"/>
              <w:rPr>
                <w:rFonts w:hint="eastAsia" w:ascii="宋体" w:hAnsi="宋体" w:eastAsia="宋体" w:cs="宋体"/>
                <w:sz w:val="24"/>
                <w:szCs w:val="24"/>
                <w:highlight w:val="none"/>
                <w:lang w:eastAsia="zh-CN"/>
              </w:rPr>
            </w:pPr>
          </w:p>
        </w:tc>
        <w:tc>
          <w:tcPr>
            <w:tcW w:w="916" w:type="dxa"/>
            <w:vMerge w:val="continue"/>
            <w:noWrap w:val="0"/>
            <w:vAlign w:val="center"/>
          </w:tcPr>
          <w:p w14:paraId="29DD86BC">
            <w:pPr>
              <w:bidi w:val="0"/>
              <w:jc w:val="left"/>
              <w:rPr>
                <w:rFonts w:hint="eastAsia" w:ascii="宋体" w:hAnsi="宋体" w:eastAsia="宋体" w:cs="宋体"/>
                <w:sz w:val="24"/>
                <w:szCs w:val="24"/>
                <w:highlight w:val="none"/>
                <w:lang w:eastAsia="zh-CN"/>
              </w:rPr>
            </w:pPr>
          </w:p>
        </w:tc>
      </w:tr>
      <w:tr w14:paraId="4BE2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21A35257">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4050" w:type="dxa"/>
            <w:noWrap w:val="0"/>
            <w:vAlign w:val="center"/>
          </w:tcPr>
          <w:p w14:paraId="2B51A0BB">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整备质量（</w:t>
            </w:r>
            <w:r>
              <w:rPr>
                <w:rFonts w:hint="eastAsia" w:ascii="宋体" w:hAnsi="宋体" w:eastAsia="宋体" w:cs="宋体"/>
                <w:sz w:val="24"/>
                <w:szCs w:val="24"/>
                <w:highlight w:val="none"/>
                <w:lang w:val="en-US" w:eastAsia="zh-CN"/>
              </w:rPr>
              <w:t>kg)</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4900</w:t>
            </w:r>
          </w:p>
        </w:tc>
        <w:tc>
          <w:tcPr>
            <w:tcW w:w="854" w:type="dxa"/>
            <w:noWrap w:val="0"/>
            <w:vAlign w:val="center"/>
          </w:tcPr>
          <w:p w14:paraId="18B0CB08">
            <w:pPr>
              <w:bidi w:val="0"/>
              <w:jc w:val="left"/>
              <w:rPr>
                <w:rFonts w:hint="eastAsia" w:ascii="宋体" w:hAnsi="宋体" w:eastAsia="宋体" w:cs="宋体"/>
                <w:sz w:val="24"/>
                <w:szCs w:val="24"/>
                <w:highlight w:val="none"/>
                <w:lang w:eastAsia="zh-CN"/>
              </w:rPr>
            </w:pPr>
          </w:p>
        </w:tc>
        <w:tc>
          <w:tcPr>
            <w:tcW w:w="1254" w:type="dxa"/>
            <w:vMerge w:val="continue"/>
            <w:noWrap w:val="0"/>
            <w:vAlign w:val="center"/>
          </w:tcPr>
          <w:p w14:paraId="1E168064">
            <w:pPr>
              <w:bidi w:val="0"/>
              <w:jc w:val="left"/>
              <w:rPr>
                <w:rFonts w:hint="eastAsia" w:ascii="宋体" w:hAnsi="宋体" w:eastAsia="宋体" w:cs="宋体"/>
                <w:sz w:val="24"/>
                <w:szCs w:val="24"/>
                <w:highlight w:val="none"/>
                <w:lang w:eastAsia="zh-CN"/>
              </w:rPr>
            </w:pPr>
          </w:p>
        </w:tc>
        <w:tc>
          <w:tcPr>
            <w:tcW w:w="916" w:type="dxa"/>
            <w:vMerge w:val="continue"/>
            <w:noWrap w:val="0"/>
            <w:vAlign w:val="center"/>
          </w:tcPr>
          <w:p w14:paraId="729AA6C4">
            <w:pPr>
              <w:bidi w:val="0"/>
              <w:jc w:val="left"/>
              <w:rPr>
                <w:rFonts w:hint="eastAsia" w:ascii="宋体" w:hAnsi="宋体" w:eastAsia="宋体" w:cs="宋体"/>
                <w:sz w:val="24"/>
                <w:szCs w:val="24"/>
                <w:highlight w:val="none"/>
                <w:lang w:eastAsia="zh-CN"/>
              </w:rPr>
            </w:pPr>
          </w:p>
        </w:tc>
        <w:tc>
          <w:tcPr>
            <w:tcW w:w="916" w:type="dxa"/>
            <w:vMerge w:val="continue"/>
            <w:noWrap w:val="0"/>
            <w:vAlign w:val="center"/>
          </w:tcPr>
          <w:p w14:paraId="7DA023D4">
            <w:pPr>
              <w:bidi w:val="0"/>
              <w:jc w:val="left"/>
              <w:rPr>
                <w:rFonts w:hint="eastAsia" w:ascii="宋体" w:hAnsi="宋体" w:eastAsia="宋体" w:cs="宋体"/>
                <w:sz w:val="24"/>
                <w:szCs w:val="24"/>
                <w:highlight w:val="none"/>
                <w:lang w:eastAsia="zh-CN"/>
              </w:rPr>
            </w:pPr>
          </w:p>
        </w:tc>
      </w:tr>
      <w:tr w14:paraId="6C63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1BADCF81">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4050" w:type="dxa"/>
            <w:noWrap w:val="0"/>
            <w:vAlign w:val="center"/>
          </w:tcPr>
          <w:p w14:paraId="05ED673A">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驱动形式：</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p>
        </w:tc>
        <w:tc>
          <w:tcPr>
            <w:tcW w:w="854" w:type="dxa"/>
            <w:noWrap w:val="0"/>
            <w:vAlign w:val="center"/>
          </w:tcPr>
          <w:p w14:paraId="512D21F2">
            <w:pPr>
              <w:bidi w:val="0"/>
              <w:jc w:val="left"/>
              <w:rPr>
                <w:rFonts w:hint="eastAsia" w:ascii="宋体" w:hAnsi="宋体" w:eastAsia="宋体" w:cs="宋体"/>
                <w:sz w:val="24"/>
                <w:szCs w:val="24"/>
                <w:highlight w:val="none"/>
              </w:rPr>
            </w:pPr>
          </w:p>
        </w:tc>
        <w:tc>
          <w:tcPr>
            <w:tcW w:w="1254" w:type="dxa"/>
            <w:vMerge w:val="continue"/>
            <w:noWrap w:val="0"/>
            <w:vAlign w:val="center"/>
          </w:tcPr>
          <w:p w14:paraId="6D4DE1C6">
            <w:pPr>
              <w:bidi w:val="0"/>
              <w:jc w:val="left"/>
              <w:rPr>
                <w:rFonts w:hint="eastAsia" w:ascii="宋体" w:hAnsi="宋体" w:eastAsia="宋体" w:cs="宋体"/>
                <w:sz w:val="24"/>
                <w:szCs w:val="24"/>
                <w:highlight w:val="none"/>
              </w:rPr>
            </w:pPr>
          </w:p>
        </w:tc>
        <w:tc>
          <w:tcPr>
            <w:tcW w:w="916" w:type="dxa"/>
            <w:vMerge w:val="continue"/>
            <w:noWrap w:val="0"/>
            <w:vAlign w:val="center"/>
          </w:tcPr>
          <w:p w14:paraId="3BD1D922">
            <w:pPr>
              <w:bidi w:val="0"/>
              <w:jc w:val="left"/>
              <w:rPr>
                <w:rFonts w:hint="eastAsia" w:ascii="宋体" w:hAnsi="宋体" w:eastAsia="宋体" w:cs="宋体"/>
                <w:sz w:val="24"/>
                <w:szCs w:val="24"/>
                <w:highlight w:val="none"/>
              </w:rPr>
            </w:pPr>
          </w:p>
        </w:tc>
        <w:tc>
          <w:tcPr>
            <w:tcW w:w="916" w:type="dxa"/>
            <w:vMerge w:val="continue"/>
            <w:noWrap w:val="0"/>
            <w:vAlign w:val="center"/>
          </w:tcPr>
          <w:p w14:paraId="4D37B2BC">
            <w:pPr>
              <w:bidi w:val="0"/>
              <w:jc w:val="left"/>
              <w:rPr>
                <w:rFonts w:hint="eastAsia" w:ascii="宋体" w:hAnsi="宋体" w:eastAsia="宋体" w:cs="宋体"/>
                <w:sz w:val="24"/>
                <w:szCs w:val="24"/>
                <w:highlight w:val="none"/>
              </w:rPr>
            </w:pPr>
          </w:p>
        </w:tc>
      </w:tr>
      <w:tr w14:paraId="3FB5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5CA7F27C">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4050" w:type="dxa"/>
            <w:noWrap w:val="0"/>
            <w:vAlign w:val="center"/>
          </w:tcPr>
          <w:p w14:paraId="26E064CF">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发动机：柴油发动机</w:t>
            </w:r>
          </w:p>
        </w:tc>
        <w:tc>
          <w:tcPr>
            <w:tcW w:w="854" w:type="dxa"/>
            <w:noWrap w:val="0"/>
            <w:vAlign w:val="center"/>
          </w:tcPr>
          <w:p w14:paraId="18799F97">
            <w:pPr>
              <w:bidi w:val="0"/>
              <w:jc w:val="left"/>
              <w:rPr>
                <w:rFonts w:hint="eastAsia" w:ascii="宋体" w:hAnsi="宋体" w:eastAsia="宋体" w:cs="宋体"/>
                <w:sz w:val="24"/>
                <w:szCs w:val="24"/>
                <w:highlight w:val="none"/>
              </w:rPr>
            </w:pPr>
          </w:p>
        </w:tc>
        <w:tc>
          <w:tcPr>
            <w:tcW w:w="1254" w:type="dxa"/>
            <w:vMerge w:val="continue"/>
            <w:noWrap w:val="0"/>
            <w:vAlign w:val="center"/>
          </w:tcPr>
          <w:p w14:paraId="2A6AAF70">
            <w:pPr>
              <w:bidi w:val="0"/>
              <w:jc w:val="left"/>
              <w:rPr>
                <w:rFonts w:hint="eastAsia" w:ascii="宋体" w:hAnsi="宋体" w:eastAsia="宋体" w:cs="宋体"/>
                <w:sz w:val="24"/>
                <w:szCs w:val="24"/>
                <w:highlight w:val="none"/>
              </w:rPr>
            </w:pPr>
          </w:p>
        </w:tc>
        <w:tc>
          <w:tcPr>
            <w:tcW w:w="916" w:type="dxa"/>
            <w:vMerge w:val="continue"/>
            <w:noWrap w:val="0"/>
            <w:vAlign w:val="center"/>
          </w:tcPr>
          <w:p w14:paraId="58C0C788">
            <w:pPr>
              <w:bidi w:val="0"/>
              <w:jc w:val="left"/>
              <w:rPr>
                <w:rFonts w:hint="eastAsia" w:ascii="宋体" w:hAnsi="宋体" w:eastAsia="宋体" w:cs="宋体"/>
                <w:sz w:val="24"/>
                <w:szCs w:val="24"/>
                <w:highlight w:val="none"/>
              </w:rPr>
            </w:pPr>
          </w:p>
        </w:tc>
        <w:tc>
          <w:tcPr>
            <w:tcW w:w="916" w:type="dxa"/>
            <w:vMerge w:val="continue"/>
            <w:noWrap w:val="0"/>
            <w:vAlign w:val="center"/>
          </w:tcPr>
          <w:p w14:paraId="6DA6AF26">
            <w:pPr>
              <w:bidi w:val="0"/>
              <w:jc w:val="left"/>
              <w:rPr>
                <w:rFonts w:hint="eastAsia" w:ascii="宋体" w:hAnsi="宋体" w:eastAsia="宋体" w:cs="宋体"/>
                <w:sz w:val="24"/>
                <w:szCs w:val="24"/>
                <w:highlight w:val="none"/>
              </w:rPr>
            </w:pPr>
          </w:p>
        </w:tc>
      </w:tr>
      <w:tr w14:paraId="5D3A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479792DF">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4050" w:type="dxa"/>
            <w:noWrap w:val="0"/>
            <w:vAlign w:val="center"/>
          </w:tcPr>
          <w:p w14:paraId="4DE79E10">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排放标准：GB17691-2018国Ⅵ      </w:t>
            </w:r>
          </w:p>
        </w:tc>
        <w:tc>
          <w:tcPr>
            <w:tcW w:w="854" w:type="dxa"/>
            <w:noWrap w:val="0"/>
            <w:vAlign w:val="center"/>
          </w:tcPr>
          <w:p w14:paraId="4AAF90B0">
            <w:pPr>
              <w:bidi w:val="0"/>
              <w:jc w:val="left"/>
              <w:rPr>
                <w:rFonts w:hint="eastAsia" w:ascii="宋体" w:hAnsi="宋体" w:eastAsia="宋体" w:cs="宋体"/>
                <w:sz w:val="24"/>
                <w:szCs w:val="24"/>
                <w:highlight w:val="none"/>
                <w:lang w:val="en-US" w:eastAsia="zh-CN"/>
              </w:rPr>
            </w:pPr>
          </w:p>
        </w:tc>
        <w:tc>
          <w:tcPr>
            <w:tcW w:w="1254" w:type="dxa"/>
            <w:vMerge w:val="continue"/>
            <w:noWrap w:val="0"/>
            <w:vAlign w:val="center"/>
          </w:tcPr>
          <w:p w14:paraId="4F861DFD">
            <w:pPr>
              <w:bidi w:val="0"/>
              <w:jc w:val="left"/>
              <w:rPr>
                <w:rFonts w:hint="eastAsia" w:ascii="宋体" w:hAnsi="宋体" w:eastAsia="宋体" w:cs="宋体"/>
                <w:sz w:val="24"/>
                <w:szCs w:val="24"/>
                <w:highlight w:val="none"/>
                <w:lang w:val="en-US" w:eastAsia="zh-CN"/>
              </w:rPr>
            </w:pPr>
          </w:p>
        </w:tc>
        <w:tc>
          <w:tcPr>
            <w:tcW w:w="916" w:type="dxa"/>
            <w:vMerge w:val="continue"/>
            <w:noWrap w:val="0"/>
            <w:vAlign w:val="center"/>
          </w:tcPr>
          <w:p w14:paraId="2880C5EB">
            <w:pPr>
              <w:bidi w:val="0"/>
              <w:jc w:val="left"/>
              <w:rPr>
                <w:rFonts w:hint="eastAsia" w:ascii="宋体" w:hAnsi="宋体" w:eastAsia="宋体" w:cs="宋体"/>
                <w:sz w:val="24"/>
                <w:szCs w:val="24"/>
                <w:highlight w:val="none"/>
                <w:lang w:val="en-US" w:eastAsia="zh-CN"/>
              </w:rPr>
            </w:pPr>
          </w:p>
        </w:tc>
        <w:tc>
          <w:tcPr>
            <w:tcW w:w="916" w:type="dxa"/>
            <w:vMerge w:val="continue"/>
            <w:noWrap w:val="0"/>
            <w:vAlign w:val="center"/>
          </w:tcPr>
          <w:p w14:paraId="52DFEB21">
            <w:pPr>
              <w:bidi w:val="0"/>
              <w:jc w:val="left"/>
              <w:rPr>
                <w:rFonts w:hint="eastAsia" w:ascii="宋体" w:hAnsi="宋体" w:eastAsia="宋体" w:cs="宋体"/>
                <w:sz w:val="24"/>
                <w:szCs w:val="24"/>
                <w:highlight w:val="none"/>
                <w:lang w:val="en-US" w:eastAsia="zh-CN"/>
              </w:rPr>
            </w:pPr>
          </w:p>
        </w:tc>
      </w:tr>
      <w:tr w14:paraId="37AF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4222AA90">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4050" w:type="dxa"/>
            <w:noWrap w:val="0"/>
            <w:vAlign w:val="center"/>
          </w:tcPr>
          <w:p w14:paraId="4198B174">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发动机功率（kw）</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110</w:t>
            </w:r>
          </w:p>
        </w:tc>
        <w:tc>
          <w:tcPr>
            <w:tcW w:w="854" w:type="dxa"/>
            <w:noWrap w:val="0"/>
            <w:vAlign w:val="center"/>
          </w:tcPr>
          <w:p w14:paraId="64839491">
            <w:pPr>
              <w:bidi w:val="0"/>
              <w:jc w:val="left"/>
              <w:rPr>
                <w:rFonts w:hint="eastAsia" w:ascii="宋体" w:hAnsi="宋体" w:eastAsia="宋体" w:cs="宋体"/>
                <w:sz w:val="24"/>
                <w:szCs w:val="24"/>
                <w:highlight w:val="none"/>
              </w:rPr>
            </w:pPr>
          </w:p>
        </w:tc>
        <w:tc>
          <w:tcPr>
            <w:tcW w:w="1254" w:type="dxa"/>
            <w:vMerge w:val="continue"/>
            <w:noWrap w:val="0"/>
            <w:vAlign w:val="center"/>
          </w:tcPr>
          <w:p w14:paraId="6FC6EEE4">
            <w:pPr>
              <w:bidi w:val="0"/>
              <w:jc w:val="left"/>
              <w:rPr>
                <w:rFonts w:hint="eastAsia" w:ascii="宋体" w:hAnsi="宋体" w:eastAsia="宋体" w:cs="宋体"/>
                <w:sz w:val="24"/>
                <w:szCs w:val="24"/>
                <w:highlight w:val="none"/>
              </w:rPr>
            </w:pPr>
          </w:p>
        </w:tc>
        <w:tc>
          <w:tcPr>
            <w:tcW w:w="916" w:type="dxa"/>
            <w:vMerge w:val="continue"/>
            <w:noWrap w:val="0"/>
            <w:vAlign w:val="center"/>
          </w:tcPr>
          <w:p w14:paraId="007B84A1">
            <w:pPr>
              <w:bidi w:val="0"/>
              <w:jc w:val="left"/>
              <w:rPr>
                <w:rFonts w:hint="eastAsia" w:ascii="宋体" w:hAnsi="宋体" w:eastAsia="宋体" w:cs="宋体"/>
                <w:sz w:val="24"/>
                <w:szCs w:val="24"/>
                <w:highlight w:val="none"/>
              </w:rPr>
            </w:pPr>
          </w:p>
        </w:tc>
        <w:tc>
          <w:tcPr>
            <w:tcW w:w="916" w:type="dxa"/>
            <w:vMerge w:val="continue"/>
            <w:noWrap w:val="0"/>
            <w:vAlign w:val="center"/>
          </w:tcPr>
          <w:p w14:paraId="4091B1AC">
            <w:pPr>
              <w:bidi w:val="0"/>
              <w:jc w:val="left"/>
              <w:rPr>
                <w:rFonts w:hint="eastAsia" w:ascii="宋体" w:hAnsi="宋体" w:eastAsia="宋体" w:cs="宋体"/>
                <w:sz w:val="24"/>
                <w:szCs w:val="24"/>
                <w:highlight w:val="none"/>
              </w:rPr>
            </w:pPr>
          </w:p>
        </w:tc>
      </w:tr>
      <w:tr w14:paraId="3C3C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11BE7538">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4050" w:type="dxa"/>
            <w:noWrap w:val="0"/>
            <w:vAlign w:val="center"/>
          </w:tcPr>
          <w:p w14:paraId="0A1F7F9D">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整车尺寸（</w:t>
            </w:r>
            <w:r>
              <w:rPr>
                <w:rFonts w:hint="eastAsia" w:ascii="宋体" w:hAnsi="宋体" w:eastAsia="宋体" w:cs="宋体"/>
                <w:sz w:val="24"/>
                <w:szCs w:val="24"/>
                <w:highlight w:val="none"/>
              </w:rPr>
              <w:t>mm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6400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2200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2750</w:t>
            </w:r>
          </w:p>
        </w:tc>
        <w:tc>
          <w:tcPr>
            <w:tcW w:w="854" w:type="dxa"/>
            <w:noWrap w:val="0"/>
            <w:vAlign w:val="center"/>
          </w:tcPr>
          <w:p w14:paraId="4BD85FB0">
            <w:pPr>
              <w:bidi w:val="0"/>
              <w:jc w:val="left"/>
              <w:rPr>
                <w:rFonts w:hint="eastAsia" w:ascii="宋体" w:hAnsi="宋体" w:eastAsia="宋体" w:cs="宋体"/>
                <w:sz w:val="24"/>
                <w:szCs w:val="24"/>
                <w:highlight w:val="none"/>
                <w:lang w:eastAsia="zh-CN"/>
              </w:rPr>
            </w:pPr>
          </w:p>
        </w:tc>
        <w:tc>
          <w:tcPr>
            <w:tcW w:w="1254" w:type="dxa"/>
            <w:vMerge w:val="continue"/>
            <w:noWrap w:val="0"/>
            <w:vAlign w:val="center"/>
          </w:tcPr>
          <w:p w14:paraId="4085E0AC">
            <w:pPr>
              <w:bidi w:val="0"/>
              <w:jc w:val="left"/>
              <w:rPr>
                <w:rFonts w:hint="eastAsia" w:ascii="宋体" w:hAnsi="宋体" w:eastAsia="宋体" w:cs="宋体"/>
                <w:sz w:val="24"/>
                <w:szCs w:val="24"/>
                <w:highlight w:val="none"/>
                <w:lang w:eastAsia="zh-CN"/>
              </w:rPr>
            </w:pPr>
          </w:p>
        </w:tc>
        <w:tc>
          <w:tcPr>
            <w:tcW w:w="916" w:type="dxa"/>
            <w:vMerge w:val="continue"/>
            <w:noWrap w:val="0"/>
            <w:vAlign w:val="center"/>
          </w:tcPr>
          <w:p w14:paraId="01DB8CCE">
            <w:pPr>
              <w:bidi w:val="0"/>
              <w:jc w:val="left"/>
              <w:rPr>
                <w:rFonts w:hint="eastAsia" w:ascii="宋体" w:hAnsi="宋体" w:eastAsia="宋体" w:cs="宋体"/>
                <w:sz w:val="24"/>
                <w:szCs w:val="24"/>
                <w:highlight w:val="none"/>
                <w:lang w:eastAsia="zh-CN"/>
              </w:rPr>
            </w:pPr>
          </w:p>
        </w:tc>
        <w:tc>
          <w:tcPr>
            <w:tcW w:w="916" w:type="dxa"/>
            <w:vMerge w:val="continue"/>
            <w:noWrap w:val="0"/>
            <w:vAlign w:val="center"/>
          </w:tcPr>
          <w:p w14:paraId="38059B0A">
            <w:pPr>
              <w:bidi w:val="0"/>
              <w:jc w:val="left"/>
              <w:rPr>
                <w:rFonts w:hint="eastAsia" w:ascii="宋体" w:hAnsi="宋体" w:eastAsia="宋体" w:cs="宋体"/>
                <w:sz w:val="24"/>
                <w:szCs w:val="24"/>
                <w:highlight w:val="none"/>
                <w:lang w:eastAsia="zh-CN"/>
              </w:rPr>
            </w:pPr>
          </w:p>
        </w:tc>
      </w:tr>
      <w:tr w14:paraId="27FE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06721EF4">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4050" w:type="dxa"/>
            <w:noWrap w:val="0"/>
            <w:vAlign w:val="center"/>
          </w:tcPr>
          <w:p w14:paraId="48F645E4">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接近角</w:t>
            </w:r>
            <w:r>
              <w:rPr>
                <w:rFonts w:hint="eastAsia" w:ascii="宋体" w:hAnsi="宋体" w:eastAsia="宋体" w:cs="宋体"/>
                <w:sz w:val="24"/>
                <w:szCs w:val="24"/>
                <w:highlight w:val="none"/>
                <w:lang w:val="en-US" w:eastAsia="zh-CN"/>
              </w:rPr>
              <w:t>/离去角：</w:t>
            </w:r>
            <w:r>
              <w:rPr>
                <w:rFonts w:hint="eastAsia" w:ascii="宋体" w:hAnsi="宋体" w:eastAsia="宋体" w:cs="宋体"/>
                <w:sz w:val="24"/>
                <w:szCs w:val="24"/>
                <w:highlight w:val="none"/>
              </w:rPr>
              <w:t>≧21/13</w:t>
            </w:r>
          </w:p>
        </w:tc>
        <w:tc>
          <w:tcPr>
            <w:tcW w:w="854" w:type="dxa"/>
            <w:noWrap w:val="0"/>
            <w:vAlign w:val="center"/>
          </w:tcPr>
          <w:p w14:paraId="59305D1E">
            <w:pPr>
              <w:bidi w:val="0"/>
              <w:jc w:val="left"/>
              <w:rPr>
                <w:rFonts w:hint="eastAsia" w:ascii="宋体" w:hAnsi="宋体" w:eastAsia="宋体" w:cs="宋体"/>
                <w:sz w:val="24"/>
                <w:szCs w:val="24"/>
                <w:highlight w:val="none"/>
                <w:lang w:eastAsia="zh-CN"/>
              </w:rPr>
            </w:pPr>
          </w:p>
        </w:tc>
        <w:tc>
          <w:tcPr>
            <w:tcW w:w="1254" w:type="dxa"/>
            <w:vMerge w:val="continue"/>
            <w:noWrap w:val="0"/>
            <w:vAlign w:val="center"/>
          </w:tcPr>
          <w:p w14:paraId="328294A4">
            <w:pPr>
              <w:bidi w:val="0"/>
              <w:jc w:val="left"/>
              <w:rPr>
                <w:rFonts w:hint="eastAsia" w:ascii="宋体" w:hAnsi="宋体" w:eastAsia="宋体" w:cs="宋体"/>
                <w:sz w:val="24"/>
                <w:szCs w:val="24"/>
                <w:highlight w:val="none"/>
                <w:lang w:eastAsia="zh-CN"/>
              </w:rPr>
            </w:pPr>
          </w:p>
        </w:tc>
        <w:tc>
          <w:tcPr>
            <w:tcW w:w="916" w:type="dxa"/>
            <w:vMerge w:val="continue"/>
            <w:noWrap w:val="0"/>
            <w:vAlign w:val="center"/>
          </w:tcPr>
          <w:p w14:paraId="1C410E8F">
            <w:pPr>
              <w:bidi w:val="0"/>
              <w:jc w:val="left"/>
              <w:rPr>
                <w:rFonts w:hint="eastAsia" w:ascii="宋体" w:hAnsi="宋体" w:eastAsia="宋体" w:cs="宋体"/>
                <w:sz w:val="24"/>
                <w:szCs w:val="24"/>
                <w:highlight w:val="none"/>
                <w:lang w:eastAsia="zh-CN"/>
              </w:rPr>
            </w:pPr>
          </w:p>
        </w:tc>
        <w:tc>
          <w:tcPr>
            <w:tcW w:w="916" w:type="dxa"/>
            <w:vMerge w:val="continue"/>
            <w:noWrap w:val="0"/>
            <w:vAlign w:val="center"/>
          </w:tcPr>
          <w:p w14:paraId="7A025ACA">
            <w:pPr>
              <w:bidi w:val="0"/>
              <w:jc w:val="left"/>
              <w:rPr>
                <w:rFonts w:hint="eastAsia" w:ascii="宋体" w:hAnsi="宋体" w:eastAsia="宋体" w:cs="宋体"/>
                <w:sz w:val="24"/>
                <w:szCs w:val="24"/>
                <w:highlight w:val="none"/>
                <w:lang w:eastAsia="zh-CN"/>
              </w:rPr>
            </w:pPr>
          </w:p>
        </w:tc>
      </w:tr>
      <w:tr w14:paraId="074F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2CED0F0B">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4050" w:type="dxa"/>
            <w:noWrap w:val="0"/>
            <w:vAlign w:val="center"/>
          </w:tcPr>
          <w:p w14:paraId="4ACF1F0D">
            <w:pPr>
              <w:bidi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前悬</w:t>
            </w:r>
            <w:r>
              <w:rPr>
                <w:rFonts w:hint="eastAsia" w:ascii="宋体" w:hAnsi="宋体" w:eastAsia="宋体" w:cs="宋体"/>
                <w:sz w:val="24"/>
                <w:szCs w:val="24"/>
                <w:highlight w:val="none"/>
                <w:lang w:val="en-US" w:eastAsia="zh-CN"/>
              </w:rPr>
              <w:t>/后悬</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mm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1150/1960</w:t>
            </w:r>
          </w:p>
        </w:tc>
        <w:tc>
          <w:tcPr>
            <w:tcW w:w="854" w:type="dxa"/>
            <w:noWrap w:val="0"/>
            <w:vAlign w:val="center"/>
          </w:tcPr>
          <w:p w14:paraId="226F488B">
            <w:pPr>
              <w:bidi w:val="0"/>
              <w:jc w:val="left"/>
              <w:rPr>
                <w:rFonts w:hint="eastAsia" w:ascii="宋体" w:hAnsi="宋体" w:eastAsia="宋体" w:cs="宋体"/>
                <w:sz w:val="24"/>
                <w:szCs w:val="24"/>
                <w:highlight w:val="none"/>
                <w:lang w:eastAsia="zh-CN"/>
              </w:rPr>
            </w:pPr>
          </w:p>
        </w:tc>
        <w:tc>
          <w:tcPr>
            <w:tcW w:w="1254" w:type="dxa"/>
            <w:vMerge w:val="continue"/>
            <w:noWrap w:val="0"/>
            <w:vAlign w:val="center"/>
          </w:tcPr>
          <w:p w14:paraId="049F1023">
            <w:pPr>
              <w:bidi w:val="0"/>
              <w:jc w:val="left"/>
              <w:rPr>
                <w:rFonts w:hint="eastAsia" w:ascii="宋体" w:hAnsi="宋体" w:eastAsia="宋体" w:cs="宋体"/>
                <w:sz w:val="24"/>
                <w:szCs w:val="24"/>
                <w:highlight w:val="none"/>
                <w:lang w:eastAsia="zh-CN"/>
              </w:rPr>
            </w:pPr>
          </w:p>
        </w:tc>
        <w:tc>
          <w:tcPr>
            <w:tcW w:w="916" w:type="dxa"/>
            <w:vMerge w:val="continue"/>
            <w:noWrap w:val="0"/>
            <w:vAlign w:val="center"/>
          </w:tcPr>
          <w:p w14:paraId="7464FA0E">
            <w:pPr>
              <w:bidi w:val="0"/>
              <w:jc w:val="left"/>
              <w:rPr>
                <w:rFonts w:hint="eastAsia" w:ascii="宋体" w:hAnsi="宋体" w:eastAsia="宋体" w:cs="宋体"/>
                <w:sz w:val="24"/>
                <w:szCs w:val="24"/>
                <w:highlight w:val="none"/>
                <w:lang w:eastAsia="zh-CN"/>
              </w:rPr>
            </w:pPr>
          </w:p>
        </w:tc>
        <w:tc>
          <w:tcPr>
            <w:tcW w:w="916" w:type="dxa"/>
            <w:vMerge w:val="continue"/>
            <w:noWrap w:val="0"/>
            <w:vAlign w:val="center"/>
          </w:tcPr>
          <w:p w14:paraId="334E5671">
            <w:pPr>
              <w:bidi w:val="0"/>
              <w:jc w:val="left"/>
              <w:rPr>
                <w:rFonts w:hint="eastAsia" w:ascii="宋体" w:hAnsi="宋体" w:eastAsia="宋体" w:cs="宋体"/>
                <w:sz w:val="24"/>
                <w:szCs w:val="24"/>
                <w:highlight w:val="none"/>
                <w:lang w:eastAsia="zh-CN"/>
              </w:rPr>
            </w:pPr>
          </w:p>
        </w:tc>
      </w:tr>
      <w:tr w14:paraId="28A7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0A08E31B">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4050" w:type="dxa"/>
            <w:noWrap w:val="0"/>
            <w:vAlign w:val="center"/>
          </w:tcPr>
          <w:p w14:paraId="008AF136">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后部防护离地高度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mm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:≧450</w:t>
            </w:r>
          </w:p>
        </w:tc>
        <w:tc>
          <w:tcPr>
            <w:tcW w:w="854" w:type="dxa"/>
            <w:noWrap w:val="0"/>
            <w:vAlign w:val="center"/>
          </w:tcPr>
          <w:p w14:paraId="2FB52028">
            <w:pPr>
              <w:bidi w:val="0"/>
              <w:jc w:val="left"/>
              <w:rPr>
                <w:rFonts w:hint="eastAsia" w:ascii="宋体" w:hAnsi="宋体" w:eastAsia="宋体" w:cs="宋体"/>
                <w:sz w:val="24"/>
                <w:szCs w:val="24"/>
                <w:highlight w:val="none"/>
              </w:rPr>
            </w:pPr>
          </w:p>
        </w:tc>
        <w:tc>
          <w:tcPr>
            <w:tcW w:w="1254" w:type="dxa"/>
            <w:vMerge w:val="continue"/>
            <w:noWrap w:val="0"/>
            <w:vAlign w:val="center"/>
          </w:tcPr>
          <w:p w14:paraId="50455A4A">
            <w:pPr>
              <w:bidi w:val="0"/>
              <w:jc w:val="left"/>
              <w:rPr>
                <w:rFonts w:hint="eastAsia" w:ascii="宋体" w:hAnsi="宋体" w:eastAsia="宋体" w:cs="宋体"/>
                <w:sz w:val="24"/>
                <w:szCs w:val="24"/>
                <w:highlight w:val="none"/>
              </w:rPr>
            </w:pPr>
          </w:p>
        </w:tc>
        <w:tc>
          <w:tcPr>
            <w:tcW w:w="916" w:type="dxa"/>
            <w:vMerge w:val="continue"/>
            <w:noWrap w:val="0"/>
            <w:vAlign w:val="center"/>
          </w:tcPr>
          <w:p w14:paraId="08B3E0D5">
            <w:pPr>
              <w:bidi w:val="0"/>
              <w:jc w:val="left"/>
              <w:rPr>
                <w:rFonts w:hint="eastAsia" w:ascii="宋体" w:hAnsi="宋体" w:eastAsia="宋体" w:cs="宋体"/>
                <w:sz w:val="24"/>
                <w:szCs w:val="24"/>
                <w:highlight w:val="none"/>
              </w:rPr>
            </w:pPr>
          </w:p>
        </w:tc>
        <w:tc>
          <w:tcPr>
            <w:tcW w:w="916" w:type="dxa"/>
            <w:vMerge w:val="continue"/>
            <w:noWrap w:val="0"/>
            <w:vAlign w:val="center"/>
          </w:tcPr>
          <w:p w14:paraId="003B4D61">
            <w:pPr>
              <w:bidi w:val="0"/>
              <w:jc w:val="left"/>
              <w:rPr>
                <w:rFonts w:hint="eastAsia" w:ascii="宋体" w:hAnsi="宋体" w:eastAsia="宋体" w:cs="宋体"/>
                <w:sz w:val="24"/>
                <w:szCs w:val="24"/>
                <w:highlight w:val="none"/>
              </w:rPr>
            </w:pPr>
          </w:p>
        </w:tc>
      </w:tr>
      <w:tr w14:paraId="7EC5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6D4B18B8">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4050" w:type="dxa"/>
            <w:noWrap w:val="0"/>
            <w:vAlign w:val="center"/>
          </w:tcPr>
          <w:p w14:paraId="3A9519B8">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底盘</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危险品专用底盘，具备前</w:t>
            </w:r>
            <w:r>
              <w:rPr>
                <w:rFonts w:hint="eastAsia" w:ascii="宋体" w:hAnsi="宋体" w:eastAsia="宋体" w:cs="宋体"/>
                <w:sz w:val="24"/>
                <w:szCs w:val="24"/>
                <w:highlight w:val="none"/>
              </w:rPr>
              <w:t>轮爆胎应急安全装置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车辆前向碰撞预警系统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车道偏离预警系统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ABS</w:t>
            </w:r>
            <w:r>
              <w:rPr>
                <w:rFonts w:hint="eastAsia" w:ascii="宋体" w:hAnsi="宋体" w:eastAsia="宋体" w:cs="宋体"/>
                <w:sz w:val="24"/>
                <w:szCs w:val="24"/>
                <w:highlight w:val="none"/>
                <w:lang w:val="zh-CN"/>
              </w:rPr>
              <w:t>，限速器，前盘</w:t>
            </w:r>
            <w:r>
              <w:rPr>
                <w:rFonts w:hint="eastAsia" w:ascii="宋体" w:hAnsi="宋体" w:eastAsia="宋体" w:cs="宋体"/>
                <w:sz w:val="24"/>
                <w:szCs w:val="24"/>
                <w:highlight w:val="none"/>
              </w:rPr>
              <w:t>式/</w:t>
            </w:r>
            <w:r>
              <w:rPr>
                <w:rFonts w:hint="eastAsia" w:ascii="宋体" w:hAnsi="宋体" w:eastAsia="宋体" w:cs="宋体"/>
                <w:sz w:val="24"/>
                <w:szCs w:val="24"/>
                <w:highlight w:val="none"/>
                <w:lang w:val="zh-CN"/>
              </w:rPr>
              <w:t>后</w:t>
            </w:r>
            <w:r>
              <w:rPr>
                <w:rFonts w:hint="eastAsia" w:ascii="宋体" w:hAnsi="宋体" w:eastAsia="宋体" w:cs="宋体"/>
                <w:sz w:val="24"/>
                <w:szCs w:val="24"/>
                <w:highlight w:val="none"/>
              </w:rPr>
              <w:t>鼓式</w:t>
            </w:r>
            <w:r>
              <w:rPr>
                <w:rFonts w:hint="eastAsia" w:ascii="宋体" w:hAnsi="宋体" w:eastAsia="宋体" w:cs="宋体"/>
                <w:sz w:val="24"/>
                <w:szCs w:val="24"/>
                <w:highlight w:val="none"/>
                <w:lang w:eastAsia="zh-CN"/>
              </w:rPr>
              <w:t>制动，前置排气管。</w:t>
            </w:r>
            <w:r>
              <w:rPr>
                <w:rFonts w:hint="eastAsia" w:ascii="宋体" w:hAnsi="宋体" w:eastAsia="宋体" w:cs="宋体"/>
                <w:sz w:val="24"/>
                <w:szCs w:val="24"/>
                <w:highlight w:val="none"/>
              </w:rPr>
              <w:t>遥控</w:t>
            </w:r>
            <w:r>
              <w:rPr>
                <w:rFonts w:hint="eastAsia" w:ascii="宋体" w:hAnsi="宋体" w:eastAsia="宋体" w:cs="宋体"/>
                <w:sz w:val="24"/>
                <w:szCs w:val="24"/>
                <w:highlight w:val="none"/>
                <w:lang w:eastAsia="zh-CN"/>
              </w:rPr>
              <w:t>门</w:t>
            </w:r>
            <w:r>
              <w:rPr>
                <w:rFonts w:hint="eastAsia" w:ascii="宋体" w:hAnsi="宋体" w:eastAsia="宋体" w:cs="宋体"/>
                <w:sz w:val="24"/>
                <w:szCs w:val="24"/>
                <w:highlight w:val="none"/>
              </w:rPr>
              <w:t>锁，</w:t>
            </w:r>
            <w:r>
              <w:rPr>
                <w:rFonts w:hint="eastAsia" w:ascii="宋体" w:hAnsi="宋体" w:eastAsia="宋体" w:cs="宋体"/>
                <w:sz w:val="24"/>
                <w:szCs w:val="24"/>
                <w:highlight w:val="none"/>
                <w:lang w:eastAsia="zh-CN"/>
              </w:rPr>
              <w:t>冷暖</w:t>
            </w:r>
            <w:r>
              <w:rPr>
                <w:rFonts w:hint="eastAsia" w:ascii="宋体" w:hAnsi="宋体" w:eastAsia="宋体" w:cs="宋体"/>
                <w:sz w:val="24"/>
                <w:szCs w:val="24"/>
                <w:highlight w:val="none"/>
              </w:rPr>
              <w:t>空调，电动玻璃，气制动，断气刹，动力转向，离合助力</w:t>
            </w:r>
            <w:r>
              <w:rPr>
                <w:rFonts w:hint="eastAsia" w:ascii="宋体" w:hAnsi="宋体" w:eastAsia="宋体" w:cs="宋体"/>
                <w:sz w:val="24"/>
                <w:szCs w:val="24"/>
                <w:highlight w:val="none"/>
                <w:lang w:eastAsia="zh-CN"/>
              </w:rPr>
              <w:t>。</w:t>
            </w:r>
          </w:p>
          <w:p w14:paraId="7DAE04AD">
            <w:pPr>
              <w:bidi w:val="0"/>
              <w:jc w:val="both"/>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推荐品牌及型号：</w:t>
            </w:r>
          </w:p>
          <w:p w14:paraId="32E90FB4">
            <w:pPr>
              <w:bidi w:val="0"/>
              <w:jc w:val="both"/>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底盘</w:t>
            </w:r>
            <w:r>
              <w:rPr>
                <w:rFonts w:hint="eastAsia" w:ascii="宋体" w:hAnsi="宋体" w:eastAsia="宋体" w:cs="宋体"/>
                <w:b/>
                <w:bCs/>
                <w:sz w:val="24"/>
                <w:szCs w:val="24"/>
                <w:highlight w:val="none"/>
                <w:lang w:val="en-US" w:eastAsia="zh-CN"/>
              </w:rPr>
              <w:t>东风多利卡，底盘型号：EQ1125SJ8CDCWXP；</w:t>
            </w:r>
          </w:p>
          <w:p w14:paraId="038489C5">
            <w:pPr>
              <w:bidi w:val="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东风多利卡，底盘型号EQ1185L9CDFWXP；</w:t>
            </w:r>
          </w:p>
          <w:p w14:paraId="554A2D97">
            <w:pPr>
              <w:bidi w:val="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东风牌，底盘型号EQ1126GL6DJ；</w:t>
            </w:r>
          </w:p>
          <w:p w14:paraId="6F94D886">
            <w:pPr>
              <w:bidi w:val="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福田牌，底盘型号BJ1128VGJEA-FK；</w:t>
            </w:r>
          </w:p>
          <w:p w14:paraId="7C66B5B9">
            <w:pPr>
              <w:bidi w:val="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解放牌，底盘型号 CA1120P40K59L4BE6A84 ；</w:t>
            </w:r>
          </w:p>
          <w:p w14:paraId="341C690C">
            <w:pPr>
              <w:bidi w:val="0"/>
              <w:jc w:val="both"/>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江淮牌，底盘型号HFC1120P31K5C6ZS；</w:t>
            </w:r>
          </w:p>
          <w:p w14:paraId="75EAA5E7">
            <w:pPr>
              <w:bidi w:val="0"/>
              <w:jc w:val="both"/>
              <w:rPr>
                <w:rFonts w:hint="eastAsia"/>
                <w:lang w:eastAsia="zh-CN"/>
              </w:rPr>
            </w:pPr>
            <w:r>
              <w:rPr>
                <w:rFonts w:hint="eastAsia" w:ascii="宋体" w:hAnsi="宋体" w:eastAsia="宋体" w:cs="宋体"/>
                <w:b/>
                <w:bCs/>
                <w:sz w:val="24"/>
                <w:szCs w:val="24"/>
                <w:highlight w:val="none"/>
                <w:lang w:val="en-US" w:eastAsia="zh-CN"/>
              </w:rPr>
              <w:t>东风牌，底盘型号EQ1127SJ8EDC;   </w:t>
            </w:r>
          </w:p>
        </w:tc>
        <w:tc>
          <w:tcPr>
            <w:tcW w:w="854" w:type="dxa"/>
            <w:noWrap w:val="0"/>
            <w:vAlign w:val="center"/>
          </w:tcPr>
          <w:p w14:paraId="0EB9D071">
            <w:pPr>
              <w:bidi w:val="0"/>
              <w:jc w:val="left"/>
              <w:rPr>
                <w:rFonts w:hint="eastAsia" w:ascii="宋体" w:hAnsi="宋体" w:eastAsia="宋体" w:cs="宋体"/>
                <w:sz w:val="24"/>
                <w:szCs w:val="24"/>
                <w:highlight w:val="none"/>
              </w:rPr>
            </w:pPr>
          </w:p>
        </w:tc>
        <w:tc>
          <w:tcPr>
            <w:tcW w:w="1254" w:type="dxa"/>
            <w:vMerge w:val="continue"/>
            <w:noWrap w:val="0"/>
            <w:vAlign w:val="center"/>
          </w:tcPr>
          <w:p w14:paraId="77430669">
            <w:pPr>
              <w:bidi w:val="0"/>
              <w:jc w:val="left"/>
              <w:rPr>
                <w:rFonts w:hint="eastAsia" w:ascii="宋体" w:hAnsi="宋体" w:eastAsia="宋体" w:cs="宋体"/>
                <w:sz w:val="24"/>
                <w:szCs w:val="24"/>
                <w:highlight w:val="none"/>
              </w:rPr>
            </w:pPr>
          </w:p>
        </w:tc>
        <w:tc>
          <w:tcPr>
            <w:tcW w:w="916" w:type="dxa"/>
            <w:vMerge w:val="continue"/>
            <w:noWrap w:val="0"/>
            <w:vAlign w:val="center"/>
          </w:tcPr>
          <w:p w14:paraId="7C5AA08C">
            <w:pPr>
              <w:bidi w:val="0"/>
              <w:jc w:val="left"/>
              <w:rPr>
                <w:rFonts w:hint="eastAsia" w:ascii="宋体" w:hAnsi="宋体" w:eastAsia="宋体" w:cs="宋体"/>
                <w:sz w:val="24"/>
                <w:szCs w:val="24"/>
                <w:highlight w:val="none"/>
              </w:rPr>
            </w:pPr>
          </w:p>
        </w:tc>
        <w:tc>
          <w:tcPr>
            <w:tcW w:w="916" w:type="dxa"/>
            <w:vMerge w:val="continue"/>
            <w:noWrap w:val="0"/>
            <w:vAlign w:val="center"/>
          </w:tcPr>
          <w:p w14:paraId="5941702B">
            <w:pPr>
              <w:bidi w:val="0"/>
              <w:jc w:val="left"/>
              <w:rPr>
                <w:rFonts w:hint="eastAsia" w:ascii="宋体" w:hAnsi="宋体" w:eastAsia="宋体" w:cs="宋体"/>
                <w:sz w:val="24"/>
                <w:szCs w:val="24"/>
                <w:highlight w:val="none"/>
              </w:rPr>
            </w:pPr>
          </w:p>
        </w:tc>
      </w:tr>
      <w:tr w14:paraId="741D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64810A1A">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4050" w:type="dxa"/>
            <w:noWrap w:val="0"/>
            <w:vAlign w:val="center"/>
          </w:tcPr>
          <w:p w14:paraId="5F004D32">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下装系统：包含卸油阀、油气回收、海底阀等装置，海底阀可在紧急情况时</w:t>
            </w:r>
            <w:r>
              <w:rPr>
                <w:rFonts w:hint="eastAsia" w:ascii="宋体" w:hAnsi="宋体" w:eastAsia="宋体" w:cs="宋体"/>
                <w:sz w:val="24"/>
                <w:szCs w:val="24"/>
                <w:highlight w:val="none"/>
                <w:lang w:val="en-US" w:eastAsia="zh-CN"/>
              </w:rPr>
              <w:t>关闭</w:t>
            </w:r>
            <w:r>
              <w:rPr>
                <w:rFonts w:hint="eastAsia" w:ascii="宋体" w:hAnsi="宋体" w:eastAsia="宋体" w:cs="宋体"/>
                <w:sz w:val="24"/>
                <w:szCs w:val="24"/>
                <w:highlight w:val="none"/>
              </w:rPr>
              <w:t>管路，防止泄露，油气回收可防止油气外泄，卸油阀可避免油气扩散</w:t>
            </w:r>
            <w:r>
              <w:rPr>
                <w:rFonts w:hint="eastAsia" w:ascii="宋体" w:hAnsi="宋体" w:eastAsia="宋体" w:cs="宋体"/>
                <w:sz w:val="24"/>
                <w:szCs w:val="24"/>
                <w:highlight w:val="none"/>
                <w:lang w:eastAsia="zh-CN"/>
              </w:rPr>
              <w:t>。</w:t>
            </w:r>
          </w:p>
        </w:tc>
        <w:tc>
          <w:tcPr>
            <w:tcW w:w="854" w:type="dxa"/>
            <w:noWrap w:val="0"/>
            <w:vAlign w:val="center"/>
          </w:tcPr>
          <w:p w14:paraId="43AEC8D3">
            <w:pPr>
              <w:bidi w:val="0"/>
              <w:jc w:val="left"/>
              <w:rPr>
                <w:rFonts w:hint="eastAsia" w:ascii="宋体" w:hAnsi="宋体" w:eastAsia="宋体" w:cs="宋体"/>
                <w:sz w:val="24"/>
                <w:szCs w:val="24"/>
                <w:highlight w:val="none"/>
              </w:rPr>
            </w:pPr>
          </w:p>
        </w:tc>
        <w:tc>
          <w:tcPr>
            <w:tcW w:w="1254" w:type="dxa"/>
            <w:vMerge w:val="continue"/>
            <w:noWrap w:val="0"/>
            <w:vAlign w:val="center"/>
          </w:tcPr>
          <w:p w14:paraId="557A610D">
            <w:pPr>
              <w:bidi w:val="0"/>
              <w:jc w:val="left"/>
              <w:rPr>
                <w:rFonts w:hint="eastAsia" w:ascii="宋体" w:hAnsi="宋体" w:eastAsia="宋体" w:cs="宋体"/>
                <w:sz w:val="24"/>
                <w:szCs w:val="24"/>
                <w:highlight w:val="none"/>
              </w:rPr>
            </w:pPr>
          </w:p>
        </w:tc>
        <w:tc>
          <w:tcPr>
            <w:tcW w:w="916" w:type="dxa"/>
            <w:vMerge w:val="continue"/>
            <w:noWrap w:val="0"/>
            <w:vAlign w:val="center"/>
          </w:tcPr>
          <w:p w14:paraId="1A747D09">
            <w:pPr>
              <w:bidi w:val="0"/>
              <w:jc w:val="left"/>
              <w:rPr>
                <w:rFonts w:hint="eastAsia" w:ascii="宋体" w:hAnsi="宋体" w:eastAsia="宋体" w:cs="宋体"/>
                <w:sz w:val="24"/>
                <w:szCs w:val="24"/>
                <w:highlight w:val="none"/>
              </w:rPr>
            </w:pPr>
          </w:p>
        </w:tc>
        <w:tc>
          <w:tcPr>
            <w:tcW w:w="916" w:type="dxa"/>
            <w:vMerge w:val="continue"/>
            <w:noWrap w:val="0"/>
            <w:vAlign w:val="center"/>
          </w:tcPr>
          <w:p w14:paraId="1FBD2B15">
            <w:pPr>
              <w:bidi w:val="0"/>
              <w:jc w:val="left"/>
              <w:rPr>
                <w:rFonts w:hint="eastAsia" w:ascii="宋体" w:hAnsi="宋体" w:eastAsia="宋体" w:cs="宋体"/>
                <w:sz w:val="24"/>
                <w:szCs w:val="24"/>
                <w:highlight w:val="none"/>
              </w:rPr>
            </w:pPr>
          </w:p>
        </w:tc>
      </w:tr>
      <w:tr w14:paraId="20FE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5489A999">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w:t>
            </w:r>
          </w:p>
        </w:tc>
        <w:tc>
          <w:tcPr>
            <w:tcW w:w="4050" w:type="dxa"/>
            <w:noWrap w:val="0"/>
            <w:vAlign w:val="center"/>
          </w:tcPr>
          <w:p w14:paraId="1E2B1D25">
            <w:pPr>
              <w:bidi w:val="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车载</w:t>
            </w:r>
            <w:r>
              <w:rPr>
                <w:rFonts w:hint="eastAsia" w:ascii="宋体" w:hAnsi="宋体" w:eastAsia="宋体" w:cs="宋体"/>
                <w:sz w:val="24"/>
                <w:szCs w:val="24"/>
                <w:highlight w:val="none"/>
              </w:rPr>
              <w:t>油泵：</w:t>
            </w:r>
            <w:r>
              <w:rPr>
                <w:rFonts w:hint="eastAsia" w:ascii="宋体" w:hAnsi="宋体" w:eastAsia="宋体" w:cs="宋体"/>
                <w:sz w:val="24"/>
                <w:szCs w:val="24"/>
                <w:highlight w:val="none"/>
                <w:lang w:eastAsia="zh-CN"/>
              </w:rPr>
              <w:t>采用</w:t>
            </w:r>
            <w:r>
              <w:rPr>
                <w:rFonts w:hint="eastAsia" w:ascii="宋体" w:hAnsi="宋体" w:eastAsia="宋体" w:cs="宋体"/>
                <w:sz w:val="24"/>
                <w:szCs w:val="24"/>
                <w:highlight w:val="none"/>
                <w:lang w:val="en-US" w:eastAsia="zh-CN"/>
              </w:rPr>
              <w:t>76-40齿轮油泵，流量：40m³/h，转速970r/min，压力：0.4mpa，</w:t>
            </w:r>
            <w:r>
              <w:rPr>
                <w:rFonts w:hint="eastAsia" w:ascii="宋体" w:hAnsi="宋体" w:eastAsia="宋体" w:cs="宋体"/>
                <w:sz w:val="24"/>
                <w:szCs w:val="24"/>
                <w:highlight w:val="none"/>
              </w:rPr>
              <w:t>设有安全阀超载保护</w:t>
            </w:r>
            <w:r>
              <w:rPr>
                <w:rFonts w:hint="eastAsia" w:ascii="宋体" w:hAnsi="宋体" w:eastAsia="宋体" w:cs="宋体"/>
                <w:sz w:val="24"/>
                <w:szCs w:val="24"/>
                <w:highlight w:val="none"/>
                <w:lang w:eastAsia="zh-CN"/>
              </w:rPr>
              <w:t>。</w:t>
            </w:r>
          </w:p>
        </w:tc>
        <w:tc>
          <w:tcPr>
            <w:tcW w:w="854" w:type="dxa"/>
            <w:noWrap w:val="0"/>
            <w:vAlign w:val="center"/>
          </w:tcPr>
          <w:p w14:paraId="0C0FA151">
            <w:pPr>
              <w:bidi w:val="0"/>
              <w:jc w:val="left"/>
              <w:rPr>
                <w:rFonts w:hint="eastAsia" w:ascii="宋体" w:hAnsi="宋体" w:eastAsia="宋体" w:cs="宋体"/>
                <w:sz w:val="24"/>
                <w:szCs w:val="24"/>
                <w:highlight w:val="none"/>
              </w:rPr>
            </w:pPr>
          </w:p>
        </w:tc>
        <w:tc>
          <w:tcPr>
            <w:tcW w:w="1254" w:type="dxa"/>
            <w:vMerge w:val="continue"/>
            <w:noWrap w:val="0"/>
            <w:vAlign w:val="center"/>
          </w:tcPr>
          <w:p w14:paraId="24E139F6">
            <w:pPr>
              <w:bidi w:val="0"/>
              <w:jc w:val="left"/>
              <w:rPr>
                <w:rFonts w:hint="eastAsia" w:ascii="宋体" w:hAnsi="宋体" w:eastAsia="宋体" w:cs="宋体"/>
                <w:sz w:val="24"/>
                <w:szCs w:val="24"/>
                <w:highlight w:val="none"/>
              </w:rPr>
            </w:pPr>
          </w:p>
        </w:tc>
        <w:tc>
          <w:tcPr>
            <w:tcW w:w="916" w:type="dxa"/>
            <w:vMerge w:val="continue"/>
            <w:noWrap w:val="0"/>
            <w:vAlign w:val="center"/>
          </w:tcPr>
          <w:p w14:paraId="4672E57C">
            <w:pPr>
              <w:bidi w:val="0"/>
              <w:jc w:val="left"/>
              <w:rPr>
                <w:rFonts w:hint="eastAsia" w:ascii="宋体" w:hAnsi="宋体" w:eastAsia="宋体" w:cs="宋体"/>
                <w:sz w:val="24"/>
                <w:szCs w:val="24"/>
                <w:highlight w:val="none"/>
              </w:rPr>
            </w:pPr>
          </w:p>
        </w:tc>
        <w:tc>
          <w:tcPr>
            <w:tcW w:w="916" w:type="dxa"/>
            <w:vMerge w:val="continue"/>
            <w:noWrap w:val="0"/>
            <w:vAlign w:val="center"/>
          </w:tcPr>
          <w:p w14:paraId="67721862">
            <w:pPr>
              <w:bidi w:val="0"/>
              <w:jc w:val="left"/>
              <w:rPr>
                <w:rFonts w:hint="eastAsia" w:ascii="宋体" w:hAnsi="宋体" w:eastAsia="宋体" w:cs="宋体"/>
                <w:sz w:val="24"/>
                <w:szCs w:val="24"/>
                <w:highlight w:val="none"/>
              </w:rPr>
            </w:pPr>
          </w:p>
        </w:tc>
      </w:tr>
      <w:tr w14:paraId="2FD8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7CF18A56">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c>
          <w:tcPr>
            <w:tcW w:w="4050" w:type="dxa"/>
            <w:noWrap w:val="0"/>
            <w:vAlign w:val="center"/>
          </w:tcPr>
          <w:p w14:paraId="6B240D3F">
            <w:p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加油机</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车载专用</w:t>
            </w:r>
            <w:r>
              <w:rPr>
                <w:rFonts w:hint="eastAsia" w:ascii="宋体" w:hAnsi="宋体" w:eastAsia="宋体" w:cs="宋体"/>
                <w:sz w:val="24"/>
                <w:szCs w:val="24"/>
                <w:highlight w:val="none"/>
              </w:rPr>
              <w:t>加油机</w:t>
            </w:r>
            <w:r>
              <w:rPr>
                <w:rFonts w:hint="eastAsia" w:ascii="宋体" w:hAnsi="宋体" w:eastAsia="宋体" w:cs="宋体"/>
                <w:sz w:val="24"/>
                <w:szCs w:val="24"/>
                <w:highlight w:val="none"/>
                <w:lang w:eastAsia="zh-CN"/>
              </w:rPr>
              <w:t>带</w:t>
            </w:r>
            <w:r>
              <w:rPr>
                <w:rFonts w:hint="eastAsia" w:ascii="宋体" w:hAnsi="宋体" w:eastAsia="宋体" w:cs="宋体"/>
                <w:sz w:val="24"/>
                <w:szCs w:val="24"/>
                <w:highlight w:val="none"/>
                <w:lang w:val="en-US" w:eastAsia="zh-CN"/>
              </w:rPr>
              <w:t>15M</w:t>
            </w:r>
            <w:r>
              <w:rPr>
                <w:rFonts w:hint="eastAsia" w:ascii="宋体" w:hAnsi="宋体" w:eastAsia="宋体" w:cs="宋体"/>
                <w:sz w:val="24"/>
                <w:szCs w:val="24"/>
                <w:highlight w:val="none"/>
                <w:lang w:eastAsia="zh-CN"/>
              </w:rPr>
              <w:t>卷盘及加油枪，所提供型号须具备《计量器具型式批准证书》及《防爆合格证》，技术要求如下：</w:t>
            </w:r>
          </w:p>
          <w:p w14:paraId="2801D2D8">
            <w:pPr>
              <w:jc w:val="both"/>
              <w:rPr>
                <w:rFonts w:hint="eastAsia" w:ascii="宋体" w:hAnsi="宋体" w:eastAsia="宋体" w:cs="宋体"/>
                <w:sz w:val="24"/>
                <w:highlight w:val="none"/>
                <w:lang w:eastAsia="zh-CN"/>
              </w:rPr>
            </w:pPr>
            <w:r>
              <w:rPr>
                <w:rFonts w:hint="eastAsia" w:ascii="宋体" w:hAnsi="宋体" w:eastAsia="宋体" w:cs="宋体"/>
                <w:sz w:val="24"/>
                <w:highlight w:val="none"/>
              </w:rPr>
              <w:t>流量范围：5-</w:t>
            </w:r>
            <w:r>
              <w:rPr>
                <w:rFonts w:hint="eastAsia" w:ascii="宋体" w:hAnsi="宋体" w:eastAsia="宋体" w:cs="宋体"/>
                <w:sz w:val="24"/>
                <w:highlight w:val="none"/>
                <w:lang w:val="en-US" w:eastAsia="zh-CN"/>
              </w:rPr>
              <w:t>50</w:t>
            </w:r>
            <w:r>
              <w:rPr>
                <w:rFonts w:hint="eastAsia" w:ascii="宋体" w:hAnsi="宋体" w:eastAsia="宋体" w:cs="宋体"/>
                <w:sz w:val="24"/>
                <w:highlight w:val="none"/>
              </w:rPr>
              <w:t>L/Min</w:t>
            </w:r>
            <w:r>
              <w:rPr>
                <w:rFonts w:hint="eastAsia" w:ascii="宋体" w:hAnsi="宋体" w:eastAsia="宋体" w:cs="宋体"/>
                <w:sz w:val="24"/>
                <w:highlight w:val="none"/>
                <w:lang w:eastAsia="zh-CN"/>
              </w:rPr>
              <w:t>；</w:t>
            </w:r>
          </w:p>
          <w:p w14:paraId="21CEF0FB">
            <w:pPr>
              <w:jc w:val="both"/>
              <w:rPr>
                <w:rFonts w:hint="eastAsia" w:ascii="宋体" w:hAnsi="宋体" w:eastAsia="宋体" w:cs="宋体"/>
                <w:sz w:val="24"/>
                <w:highlight w:val="none"/>
                <w:lang w:eastAsia="zh-CN"/>
              </w:rPr>
            </w:pPr>
            <w:r>
              <w:rPr>
                <w:rFonts w:hint="eastAsia" w:ascii="宋体" w:hAnsi="宋体" w:eastAsia="宋体" w:cs="宋体"/>
                <w:sz w:val="24"/>
                <w:highlight w:val="none"/>
              </w:rPr>
              <w:t>最大允许误差：±0.</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hint="eastAsia" w:ascii="宋体" w:hAnsi="宋体" w:eastAsia="宋体" w:cs="宋体"/>
                <w:sz w:val="24"/>
                <w:highlight w:val="none"/>
                <w:lang w:eastAsia="zh-CN"/>
              </w:rPr>
              <w:t>；</w:t>
            </w:r>
          </w:p>
          <w:p w14:paraId="1F67B351">
            <w:pPr>
              <w:jc w:val="both"/>
              <w:rPr>
                <w:rFonts w:hint="eastAsia" w:ascii="宋体" w:hAnsi="宋体" w:eastAsia="宋体" w:cs="宋体"/>
                <w:sz w:val="24"/>
                <w:highlight w:val="none"/>
                <w:lang w:eastAsia="zh-CN"/>
              </w:rPr>
            </w:pPr>
            <w:r>
              <w:rPr>
                <w:rFonts w:hint="eastAsia" w:ascii="宋体" w:hAnsi="宋体" w:eastAsia="宋体" w:cs="宋体"/>
                <w:sz w:val="24"/>
                <w:highlight w:val="none"/>
              </w:rPr>
              <w:t>噪声 ：≤65d</w:t>
            </w:r>
            <w:r>
              <w:rPr>
                <w:rFonts w:hint="eastAsia" w:ascii="宋体" w:hAnsi="宋体" w:eastAsia="宋体" w:cs="宋体"/>
                <w:sz w:val="24"/>
                <w:highlight w:val="none"/>
                <w:lang w:val="en-US" w:eastAsia="zh-CN"/>
              </w:rPr>
              <w:t>b</w:t>
            </w:r>
            <w:r>
              <w:rPr>
                <w:rFonts w:hint="eastAsia" w:ascii="宋体" w:hAnsi="宋体" w:eastAsia="宋体" w:cs="宋体"/>
                <w:sz w:val="24"/>
                <w:highlight w:val="none"/>
                <w:lang w:eastAsia="zh-CN"/>
              </w:rPr>
              <w:t>；</w:t>
            </w:r>
          </w:p>
          <w:p w14:paraId="6646AE87">
            <w:pPr>
              <w:jc w:val="both"/>
              <w:rPr>
                <w:rFonts w:hint="eastAsia" w:ascii="宋体" w:hAnsi="宋体" w:eastAsia="宋体" w:cs="宋体"/>
                <w:sz w:val="24"/>
                <w:highlight w:val="none"/>
              </w:rPr>
            </w:pPr>
            <w:r>
              <w:rPr>
                <w:rFonts w:hint="eastAsia" w:ascii="宋体" w:hAnsi="宋体" w:eastAsia="宋体" w:cs="宋体"/>
                <w:sz w:val="24"/>
                <w:highlight w:val="none"/>
              </w:rPr>
              <w:t>单次计量范围：金额：0-99999.99元</w:t>
            </w:r>
            <w:r>
              <w:rPr>
                <w:rFonts w:hint="eastAsia" w:ascii="宋体" w:hAnsi="宋体" w:eastAsia="宋体" w:cs="宋体"/>
                <w:sz w:val="24"/>
                <w:highlight w:val="none"/>
                <w:lang w:eastAsia="zh-CN"/>
              </w:rPr>
              <w:t>，</w:t>
            </w:r>
            <w:r>
              <w:rPr>
                <w:rFonts w:hint="eastAsia" w:ascii="宋体" w:hAnsi="宋体" w:eastAsia="宋体" w:cs="宋体"/>
                <w:sz w:val="24"/>
                <w:highlight w:val="none"/>
              </w:rPr>
              <w:t>容积：0-999999.99升</w:t>
            </w:r>
          </w:p>
          <w:p w14:paraId="2686CCC1">
            <w:pPr>
              <w:jc w:val="both"/>
              <w:rPr>
                <w:rFonts w:hint="eastAsia" w:ascii="宋体" w:hAnsi="宋体" w:eastAsia="宋体" w:cs="宋体"/>
                <w:sz w:val="24"/>
                <w:highlight w:val="none"/>
              </w:rPr>
            </w:pPr>
            <w:r>
              <w:rPr>
                <w:rFonts w:hint="eastAsia" w:ascii="宋体" w:hAnsi="宋体" w:eastAsia="宋体" w:cs="宋体"/>
                <w:sz w:val="24"/>
                <w:highlight w:val="none"/>
              </w:rPr>
              <w:t>累计计量范围：金额：0-99999999.99元</w:t>
            </w:r>
            <w:r>
              <w:rPr>
                <w:rFonts w:hint="eastAsia" w:ascii="宋体" w:hAnsi="宋体" w:eastAsia="宋体" w:cs="宋体"/>
                <w:sz w:val="24"/>
                <w:highlight w:val="none"/>
                <w:lang w:eastAsia="zh-CN"/>
              </w:rPr>
              <w:t>，</w:t>
            </w:r>
            <w:r>
              <w:rPr>
                <w:rFonts w:hint="eastAsia" w:ascii="宋体" w:hAnsi="宋体" w:eastAsia="宋体" w:cs="宋体"/>
                <w:sz w:val="24"/>
                <w:highlight w:val="none"/>
              </w:rPr>
              <w:t>容积：0-99999999.99元</w:t>
            </w:r>
          </w:p>
          <w:p w14:paraId="70F48255">
            <w:pPr>
              <w:jc w:val="both"/>
              <w:rPr>
                <w:rFonts w:hint="eastAsia" w:ascii="宋体" w:hAnsi="宋体" w:eastAsia="宋体" w:cs="宋体"/>
                <w:sz w:val="24"/>
                <w:highlight w:val="none"/>
              </w:rPr>
            </w:pPr>
            <w:r>
              <w:rPr>
                <w:rFonts w:hint="eastAsia" w:ascii="宋体" w:hAnsi="宋体" w:eastAsia="宋体" w:cs="宋体"/>
                <w:sz w:val="24"/>
                <w:highlight w:val="none"/>
              </w:rPr>
              <w:t>单价范围：0-99.99元/升</w:t>
            </w:r>
          </w:p>
          <w:p w14:paraId="50DCF3EB">
            <w:pPr>
              <w:jc w:val="both"/>
              <w:rPr>
                <w:rFonts w:hint="eastAsia" w:ascii="宋体" w:hAnsi="宋体" w:eastAsia="宋体" w:cs="宋体"/>
                <w:sz w:val="24"/>
                <w:highlight w:val="none"/>
              </w:rPr>
            </w:pPr>
            <w:r>
              <w:rPr>
                <w:rFonts w:hint="eastAsia" w:ascii="宋体" w:hAnsi="宋体" w:eastAsia="宋体" w:cs="宋体"/>
                <w:sz w:val="24"/>
                <w:highlight w:val="none"/>
              </w:rPr>
              <w:t>输入介质的工作压力：（0.25~0.35）MPa</w:t>
            </w:r>
          </w:p>
          <w:p w14:paraId="35739A5F">
            <w:pPr>
              <w:jc w:val="both"/>
              <w:rPr>
                <w:rFonts w:hint="eastAsia" w:ascii="宋体" w:hAnsi="宋体" w:eastAsia="宋体" w:cs="宋体"/>
                <w:sz w:val="24"/>
                <w:highlight w:val="none"/>
              </w:rPr>
            </w:pPr>
            <w:r>
              <w:rPr>
                <w:rFonts w:hint="eastAsia" w:ascii="宋体" w:hAnsi="宋体" w:eastAsia="宋体" w:cs="宋体"/>
                <w:sz w:val="24"/>
                <w:highlight w:val="none"/>
              </w:rPr>
              <w:t>输入介质的过滤精度：≤60μm</w:t>
            </w:r>
          </w:p>
          <w:p w14:paraId="3D199797">
            <w:pPr>
              <w:jc w:val="both"/>
              <w:rPr>
                <w:rFonts w:hint="eastAsia" w:ascii="宋体" w:hAnsi="宋体" w:eastAsia="宋体" w:cs="宋体"/>
                <w:sz w:val="24"/>
                <w:highlight w:val="none"/>
              </w:rPr>
            </w:pPr>
            <w:r>
              <w:rPr>
                <w:rFonts w:hint="eastAsia" w:ascii="宋体" w:hAnsi="宋体" w:eastAsia="宋体" w:cs="宋体"/>
                <w:sz w:val="24"/>
                <w:highlight w:val="none"/>
              </w:rPr>
              <w:t>电源：DC24V</w:t>
            </w:r>
          </w:p>
          <w:p w14:paraId="4ED99567">
            <w:pPr>
              <w:jc w:val="both"/>
              <w:rPr>
                <w:rFonts w:hint="eastAsia" w:ascii="宋体" w:hAnsi="宋体" w:eastAsia="宋体" w:cs="宋体"/>
                <w:sz w:val="24"/>
                <w:highlight w:val="none"/>
              </w:rPr>
            </w:pPr>
            <w:r>
              <w:rPr>
                <w:rFonts w:hint="eastAsia" w:ascii="宋体" w:hAnsi="宋体" w:eastAsia="宋体" w:cs="宋体"/>
                <w:sz w:val="24"/>
                <w:highlight w:val="none"/>
              </w:rPr>
              <w:t>环境温度：-25℃-+55℃</w:t>
            </w:r>
          </w:p>
          <w:p w14:paraId="537C720E">
            <w:pPr>
              <w:jc w:val="both"/>
              <w:rPr>
                <w:rFonts w:hint="eastAsia" w:ascii="宋体" w:hAnsi="宋体" w:eastAsia="宋体" w:cs="宋体"/>
                <w:sz w:val="24"/>
                <w:highlight w:val="none"/>
              </w:rPr>
            </w:pPr>
            <w:r>
              <w:rPr>
                <w:rFonts w:hint="eastAsia" w:ascii="宋体" w:hAnsi="宋体" w:eastAsia="宋体" w:cs="宋体"/>
                <w:sz w:val="24"/>
                <w:highlight w:val="none"/>
              </w:rPr>
              <w:t>相对湿度：≤95%</w:t>
            </w:r>
          </w:p>
          <w:p w14:paraId="14203851">
            <w:pPr>
              <w:jc w:val="both"/>
              <w:rPr>
                <w:rFonts w:hint="eastAsia" w:ascii="宋体" w:hAnsi="宋体" w:eastAsia="宋体" w:cs="宋体"/>
                <w:sz w:val="24"/>
                <w:highlight w:val="none"/>
              </w:rPr>
            </w:pPr>
            <w:r>
              <w:rPr>
                <w:rFonts w:hint="eastAsia" w:ascii="宋体" w:hAnsi="宋体" w:eastAsia="宋体" w:cs="宋体"/>
                <w:sz w:val="24"/>
                <w:highlight w:val="none"/>
              </w:rPr>
              <w:t xml:space="preserve">流量计：1个     </w:t>
            </w:r>
          </w:p>
          <w:p w14:paraId="5243249E">
            <w:pPr>
              <w:jc w:val="both"/>
              <w:rPr>
                <w:rFonts w:hint="eastAsia" w:ascii="宋体" w:hAnsi="宋体" w:eastAsia="宋体" w:cs="宋体"/>
                <w:sz w:val="24"/>
                <w:highlight w:val="none"/>
              </w:rPr>
            </w:pPr>
            <w:r>
              <w:rPr>
                <w:rFonts w:hint="eastAsia" w:ascii="宋体" w:hAnsi="宋体" w:eastAsia="宋体" w:cs="宋体"/>
                <w:sz w:val="24"/>
                <w:highlight w:val="none"/>
              </w:rPr>
              <w:t xml:space="preserve">主板：1个     </w:t>
            </w:r>
          </w:p>
          <w:p w14:paraId="0ABD1642">
            <w:pPr>
              <w:jc w:val="both"/>
              <w:rPr>
                <w:rFonts w:hint="eastAsia" w:ascii="宋体" w:hAnsi="宋体" w:eastAsia="宋体" w:cs="宋体"/>
                <w:sz w:val="24"/>
                <w:highlight w:val="none"/>
              </w:rPr>
            </w:pPr>
            <w:r>
              <w:rPr>
                <w:rFonts w:hint="eastAsia" w:ascii="宋体" w:hAnsi="宋体" w:eastAsia="宋体" w:cs="宋体"/>
                <w:sz w:val="24"/>
                <w:highlight w:val="none"/>
              </w:rPr>
              <w:t>中屏显示板：1个</w:t>
            </w:r>
          </w:p>
          <w:p w14:paraId="2B5C15EE">
            <w:pPr>
              <w:jc w:val="both"/>
              <w:rPr>
                <w:rFonts w:hint="eastAsia" w:ascii="宋体" w:hAnsi="宋体" w:eastAsia="宋体" w:cs="宋体"/>
                <w:sz w:val="24"/>
                <w:highlight w:val="none"/>
              </w:rPr>
            </w:pPr>
            <w:r>
              <w:rPr>
                <w:rFonts w:hint="eastAsia" w:ascii="宋体" w:hAnsi="宋体" w:eastAsia="宋体" w:cs="宋体"/>
                <w:sz w:val="24"/>
                <w:highlight w:val="none"/>
              </w:rPr>
              <w:t>电磁阀：1个</w:t>
            </w:r>
          </w:p>
          <w:p w14:paraId="68CD9934">
            <w:pPr>
              <w:jc w:val="both"/>
              <w:rPr>
                <w:rFonts w:hint="eastAsia" w:ascii="宋体" w:hAnsi="宋体" w:eastAsia="宋体" w:cs="宋体"/>
                <w:sz w:val="24"/>
                <w:highlight w:val="none"/>
              </w:rPr>
            </w:pPr>
            <w:r>
              <w:rPr>
                <w:rFonts w:hint="eastAsia" w:ascii="宋体" w:hAnsi="宋体" w:eastAsia="宋体" w:cs="宋体"/>
                <w:sz w:val="24"/>
                <w:highlight w:val="none"/>
              </w:rPr>
              <w:t xml:space="preserve">过滤装置：1个     </w:t>
            </w:r>
          </w:p>
          <w:p w14:paraId="0580F785">
            <w:pPr>
              <w:bidi w:val="0"/>
              <w:jc w:val="both"/>
              <w:rPr>
                <w:rFonts w:hint="eastAsia" w:ascii="宋体" w:hAnsi="宋体" w:eastAsia="宋体" w:cs="宋体"/>
                <w:sz w:val="24"/>
                <w:szCs w:val="24"/>
                <w:highlight w:val="none"/>
              </w:rPr>
            </w:pPr>
            <w:r>
              <w:rPr>
                <w:rFonts w:hint="eastAsia" w:ascii="宋体" w:hAnsi="宋体" w:eastAsia="宋体" w:cs="宋体"/>
                <w:sz w:val="24"/>
                <w:highlight w:val="none"/>
                <w:lang w:val="en-US" w:eastAsia="zh-CN"/>
              </w:rPr>
              <w:t>防爆电源盒：1个</w:t>
            </w:r>
            <w:r>
              <w:rPr>
                <w:rFonts w:hint="eastAsia" w:ascii="宋体" w:hAnsi="宋体" w:eastAsia="宋体" w:cs="宋体"/>
                <w:sz w:val="24"/>
                <w:highlight w:val="none"/>
              </w:rPr>
              <w:t xml:space="preserve"> </w:t>
            </w:r>
          </w:p>
        </w:tc>
        <w:tc>
          <w:tcPr>
            <w:tcW w:w="854" w:type="dxa"/>
            <w:noWrap w:val="0"/>
            <w:vAlign w:val="center"/>
          </w:tcPr>
          <w:p w14:paraId="259C9B7A">
            <w:pPr>
              <w:bidi w:val="0"/>
              <w:jc w:val="left"/>
              <w:rPr>
                <w:rFonts w:hint="eastAsia" w:ascii="宋体" w:hAnsi="宋体" w:eastAsia="宋体" w:cs="宋体"/>
                <w:sz w:val="24"/>
                <w:szCs w:val="24"/>
                <w:highlight w:val="none"/>
              </w:rPr>
            </w:pPr>
          </w:p>
        </w:tc>
        <w:tc>
          <w:tcPr>
            <w:tcW w:w="1254" w:type="dxa"/>
            <w:vMerge w:val="continue"/>
            <w:noWrap w:val="0"/>
            <w:vAlign w:val="center"/>
          </w:tcPr>
          <w:p w14:paraId="41B64A15">
            <w:pPr>
              <w:bidi w:val="0"/>
              <w:jc w:val="left"/>
              <w:rPr>
                <w:rFonts w:hint="eastAsia" w:ascii="宋体" w:hAnsi="宋体" w:eastAsia="宋体" w:cs="宋体"/>
                <w:sz w:val="24"/>
                <w:szCs w:val="24"/>
                <w:highlight w:val="none"/>
              </w:rPr>
            </w:pPr>
          </w:p>
        </w:tc>
        <w:tc>
          <w:tcPr>
            <w:tcW w:w="916" w:type="dxa"/>
            <w:vMerge w:val="continue"/>
            <w:noWrap w:val="0"/>
            <w:vAlign w:val="center"/>
          </w:tcPr>
          <w:p w14:paraId="467129D7">
            <w:pPr>
              <w:bidi w:val="0"/>
              <w:jc w:val="left"/>
              <w:rPr>
                <w:rFonts w:hint="eastAsia" w:ascii="宋体" w:hAnsi="宋体" w:eastAsia="宋体" w:cs="宋体"/>
                <w:sz w:val="24"/>
                <w:szCs w:val="24"/>
                <w:highlight w:val="none"/>
              </w:rPr>
            </w:pPr>
          </w:p>
        </w:tc>
        <w:tc>
          <w:tcPr>
            <w:tcW w:w="916" w:type="dxa"/>
            <w:vMerge w:val="continue"/>
            <w:noWrap w:val="0"/>
            <w:vAlign w:val="center"/>
          </w:tcPr>
          <w:p w14:paraId="20B53164">
            <w:pPr>
              <w:bidi w:val="0"/>
              <w:jc w:val="left"/>
              <w:rPr>
                <w:rFonts w:hint="eastAsia" w:ascii="宋体" w:hAnsi="宋体" w:eastAsia="宋体" w:cs="宋体"/>
                <w:sz w:val="24"/>
                <w:szCs w:val="24"/>
                <w:highlight w:val="none"/>
              </w:rPr>
            </w:pPr>
          </w:p>
        </w:tc>
      </w:tr>
      <w:tr w14:paraId="70A3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51E29EF2">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w:t>
            </w:r>
          </w:p>
        </w:tc>
        <w:tc>
          <w:tcPr>
            <w:tcW w:w="4050" w:type="dxa"/>
            <w:noWrap w:val="0"/>
            <w:vAlign w:val="center"/>
          </w:tcPr>
          <w:p w14:paraId="65A338F9">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涂装</w:t>
            </w:r>
            <w:r>
              <w:rPr>
                <w:rFonts w:hint="eastAsia" w:ascii="宋体" w:hAnsi="宋体" w:eastAsia="宋体" w:cs="宋体"/>
                <w:sz w:val="24"/>
                <w:szCs w:val="24"/>
                <w:highlight w:val="none"/>
              </w:rPr>
              <w:t>要求：</w:t>
            </w:r>
            <w:r>
              <w:rPr>
                <w:rFonts w:hint="eastAsia" w:ascii="宋体" w:hAnsi="宋体" w:eastAsia="宋体" w:cs="宋体"/>
                <w:sz w:val="24"/>
                <w:szCs w:val="24"/>
                <w:highlight w:val="none"/>
                <w:lang w:eastAsia="zh-CN"/>
              </w:rPr>
              <w:t>罐体采用喷砂处理及金属面漆工艺，使工件表面的机械性能得到改善，提高工件的抗疲劳性，增加和涂层之间的附着力，延长涂膜的耐久性。车身设有符合安全标准的反光带及危险品标识。</w:t>
            </w:r>
          </w:p>
        </w:tc>
        <w:tc>
          <w:tcPr>
            <w:tcW w:w="854" w:type="dxa"/>
            <w:noWrap w:val="0"/>
            <w:vAlign w:val="center"/>
          </w:tcPr>
          <w:p w14:paraId="4086A2D2">
            <w:pPr>
              <w:bidi w:val="0"/>
              <w:jc w:val="left"/>
              <w:rPr>
                <w:rFonts w:hint="eastAsia" w:ascii="宋体" w:hAnsi="宋体" w:eastAsia="宋体" w:cs="宋体"/>
                <w:sz w:val="24"/>
                <w:szCs w:val="24"/>
                <w:highlight w:val="none"/>
                <w:lang w:val="en-US" w:eastAsia="zh-CN"/>
              </w:rPr>
            </w:pPr>
          </w:p>
        </w:tc>
        <w:tc>
          <w:tcPr>
            <w:tcW w:w="1254" w:type="dxa"/>
            <w:vMerge w:val="continue"/>
            <w:noWrap w:val="0"/>
            <w:vAlign w:val="center"/>
          </w:tcPr>
          <w:p w14:paraId="15EB5B79">
            <w:pPr>
              <w:bidi w:val="0"/>
              <w:jc w:val="left"/>
              <w:rPr>
                <w:rFonts w:hint="eastAsia" w:ascii="宋体" w:hAnsi="宋体" w:eastAsia="宋体" w:cs="宋体"/>
                <w:sz w:val="24"/>
                <w:szCs w:val="24"/>
                <w:highlight w:val="none"/>
                <w:lang w:val="en-US" w:eastAsia="zh-CN"/>
              </w:rPr>
            </w:pPr>
          </w:p>
        </w:tc>
        <w:tc>
          <w:tcPr>
            <w:tcW w:w="916" w:type="dxa"/>
            <w:vMerge w:val="continue"/>
            <w:noWrap w:val="0"/>
            <w:vAlign w:val="center"/>
          </w:tcPr>
          <w:p w14:paraId="38887D41">
            <w:pPr>
              <w:bidi w:val="0"/>
              <w:jc w:val="left"/>
              <w:rPr>
                <w:rFonts w:hint="eastAsia" w:ascii="宋体" w:hAnsi="宋体" w:eastAsia="宋体" w:cs="宋体"/>
                <w:sz w:val="24"/>
                <w:szCs w:val="24"/>
                <w:highlight w:val="none"/>
                <w:lang w:val="en-US" w:eastAsia="zh-CN"/>
              </w:rPr>
            </w:pPr>
          </w:p>
        </w:tc>
        <w:tc>
          <w:tcPr>
            <w:tcW w:w="916" w:type="dxa"/>
            <w:vMerge w:val="continue"/>
            <w:noWrap w:val="0"/>
            <w:vAlign w:val="center"/>
          </w:tcPr>
          <w:p w14:paraId="1E829548">
            <w:pPr>
              <w:bidi w:val="0"/>
              <w:jc w:val="left"/>
              <w:rPr>
                <w:rFonts w:hint="eastAsia" w:ascii="宋体" w:hAnsi="宋体" w:eastAsia="宋体" w:cs="宋体"/>
                <w:sz w:val="24"/>
                <w:szCs w:val="24"/>
                <w:highlight w:val="none"/>
                <w:lang w:val="en-US" w:eastAsia="zh-CN"/>
              </w:rPr>
            </w:pPr>
          </w:p>
        </w:tc>
      </w:tr>
      <w:tr w14:paraId="1912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049AAB97">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w:t>
            </w:r>
          </w:p>
        </w:tc>
        <w:tc>
          <w:tcPr>
            <w:tcW w:w="4050" w:type="dxa"/>
            <w:noWrap w:val="0"/>
            <w:vAlign w:val="center"/>
          </w:tcPr>
          <w:p w14:paraId="3B5DB7B5">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安全装置：随车配备灭火器2具，尾部装有导静电装置防止装卸或运输途中产生静电引发事故。</w:t>
            </w:r>
          </w:p>
        </w:tc>
        <w:tc>
          <w:tcPr>
            <w:tcW w:w="854" w:type="dxa"/>
            <w:noWrap w:val="0"/>
            <w:vAlign w:val="center"/>
          </w:tcPr>
          <w:p w14:paraId="79F9FD8B">
            <w:pPr>
              <w:bidi w:val="0"/>
              <w:jc w:val="left"/>
              <w:rPr>
                <w:rFonts w:hint="eastAsia" w:ascii="宋体" w:hAnsi="宋体" w:eastAsia="宋体" w:cs="宋体"/>
                <w:sz w:val="24"/>
                <w:szCs w:val="24"/>
                <w:highlight w:val="none"/>
              </w:rPr>
            </w:pPr>
          </w:p>
        </w:tc>
        <w:tc>
          <w:tcPr>
            <w:tcW w:w="1254" w:type="dxa"/>
            <w:vMerge w:val="continue"/>
            <w:noWrap w:val="0"/>
            <w:vAlign w:val="center"/>
          </w:tcPr>
          <w:p w14:paraId="72BCE790">
            <w:pPr>
              <w:bidi w:val="0"/>
              <w:jc w:val="left"/>
              <w:rPr>
                <w:rFonts w:hint="eastAsia" w:ascii="宋体" w:hAnsi="宋体" w:eastAsia="宋体" w:cs="宋体"/>
                <w:sz w:val="24"/>
                <w:szCs w:val="24"/>
                <w:highlight w:val="none"/>
              </w:rPr>
            </w:pPr>
          </w:p>
        </w:tc>
        <w:tc>
          <w:tcPr>
            <w:tcW w:w="916" w:type="dxa"/>
            <w:vMerge w:val="continue"/>
            <w:noWrap w:val="0"/>
            <w:vAlign w:val="center"/>
          </w:tcPr>
          <w:p w14:paraId="26824B7A">
            <w:pPr>
              <w:bidi w:val="0"/>
              <w:jc w:val="left"/>
              <w:rPr>
                <w:rFonts w:hint="eastAsia" w:ascii="宋体" w:hAnsi="宋体" w:eastAsia="宋体" w:cs="宋体"/>
                <w:sz w:val="24"/>
                <w:szCs w:val="24"/>
                <w:highlight w:val="none"/>
              </w:rPr>
            </w:pPr>
          </w:p>
        </w:tc>
        <w:tc>
          <w:tcPr>
            <w:tcW w:w="916" w:type="dxa"/>
            <w:vMerge w:val="continue"/>
            <w:noWrap w:val="0"/>
            <w:vAlign w:val="center"/>
          </w:tcPr>
          <w:p w14:paraId="51631467">
            <w:pPr>
              <w:bidi w:val="0"/>
              <w:jc w:val="left"/>
              <w:rPr>
                <w:rFonts w:hint="eastAsia" w:ascii="宋体" w:hAnsi="宋体" w:eastAsia="宋体" w:cs="宋体"/>
                <w:sz w:val="24"/>
                <w:szCs w:val="24"/>
                <w:highlight w:val="none"/>
              </w:rPr>
            </w:pPr>
          </w:p>
        </w:tc>
      </w:tr>
      <w:tr w14:paraId="7733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3763AA2C">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c>
          <w:tcPr>
            <w:tcW w:w="4050" w:type="dxa"/>
            <w:noWrap w:val="0"/>
            <w:vAlign w:val="center"/>
          </w:tcPr>
          <w:p w14:paraId="314471BB">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未全部列出加油车所需功能或部件，投标文件需全部列出其他全部配置以满足油料供给需求，保证所投车辆具备油料运输、装卸、加注等各项功能。若因投标人未全部列出其他配置导致产品不能正常使用，投标人需承诺免费增添部件或更换所供产品或作退货处理。</w:t>
            </w:r>
          </w:p>
        </w:tc>
        <w:tc>
          <w:tcPr>
            <w:tcW w:w="854" w:type="dxa"/>
            <w:noWrap w:val="0"/>
            <w:vAlign w:val="center"/>
          </w:tcPr>
          <w:p w14:paraId="64397B24">
            <w:pPr>
              <w:bidi w:val="0"/>
              <w:jc w:val="left"/>
              <w:rPr>
                <w:rFonts w:hint="eastAsia" w:ascii="宋体" w:hAnsi="宋体" w:eastAsia="宋体" w:cs="宋体"/>
                <w:sz w:val="24"/>
                <w:szCs w:val="24"/>
                <w:highlight w:val="none"/>
                <w:lang w:val="en-US" w:eastAsia="zh-CN"/>
              </w:rPr>
            </w:pPr>
          </w:p>
        </w:tc>
        <w:tc>
          <w:tcPr>
            <w:tcW w:w="1254" w:type="dxa"/>
            <w:vMerge w:val="continue"/>
            <w:noWrap w:val="0"/>
            <w:vAlign w:val="center"/>
          </w:tcPr>
          <w:p w14:paraId="61C4DD59">
            <w:pPr>
              <w:bidi w:val="0"/>
              <w:jc w:val="left"/>
              <w:rPr>
                <w:rFonts w:hint="eastAsia" w:ascii="宋体" w:hAnsi="宋体" w:eastAsia="宋体" w:cs="宋体"/>
                <w:sz w:val="24"/>
                <w:szCs w:val="24"/>
                <w:highlight w:val="none"/>
                <w:lang w:val="en-US" w:eastAsia="zh-CN"/>
              </w:rPr>
            </w:pPr>
          </w:p>
        </w:tc>
        <w:tc>
          <w:tcPr>
            <w:tcW w:w="916" w:type="dxa"/>
            <w:vMerge w:val="continue"/>
            <w:noWrap w:val="0"/>
            <w:vAlign w:val="center"/>
          </w:tcPr>
          <w:p w14:paraId="5EE1DC65">
            <w:pPr>
              <w:bidi w:val="0"/>
              <w:jc w:val="left"/>
              <w:rPr>
                <w:rFonts w:hint="eastAsia" w:ascii="宋体" w:hAnsi="宋体" w:eastAsia="宋体" w:cs="宋体"/>
                <w:sz w:val="24"/>
                <w:szCs w:val="24"/>
                <w:highlight w:val="none"/>
                <w:lang w:val="en-US" w:eastAsia="zh-CN"/>
              </w:rPr>
            </w:pPr>
          </w:p>
        </w:tc>
        <w:tc>
          <w:tcPr>
            <w:tcW w:w="916" w:type="dxa"/>
            <w:vMerge w:val="continue"/>
            <w:noWrap w:val="0"/>
            <w:vAlign w:val="center"/>
          </w:tcPr>
          <w:p w14:paraId="0F5219D4">
            <w:pPr>
              <w:bidi w:val="0"/>
              <w:jc w:val="left"/>
              <w:rPr>
                <w:rFonts w:hint="eastAsia" w:ascii="宋体" w:hAnsi="宋体" w:eastAsia="宋体" w:cs="宋体"/>
                <w:sz w:val="24"/>
                <w:szCs w:val="24"/>
                <w:highlight w:val="none"/>
                <w:lang w:val="en-US" w:eastAsia="zh-CN"/>
              </w:rPr>
            </w:pPr>
          </w:p>
        </w:tc>
      </w:tr>
      <w:tr w14:paraId="6922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14:paraId="4A66577D">
            <w:pPr>
              <w:bidi w:val="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合计</w:t>
            </w:r>
          </w:p>
        </w:tc>
        <w:tc>
          <w:tcPr>
            <w:tcW w:w="7990" w:type="dxa"/>
            <w:gridSpan w:val="5"/>
            <w:noWrap w:val="0"/>
            <w:vAlign w:val="center"/>
          </w:tcPr>
          <w:p w14:paraId="16E8778B">
            <w:pPr>
              <w:bidi w:val="0"/>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大写：元，小写：元</w:t>
            </w:r>
          </w:p>
        </w:tc>
      </w:tr>
    </w:tbl>
    <w:p w14:paraId="7282713B">
      <w:pPr>
        <w:adjustRightInd w:val="0"/>
        <w:snapToGrid w:val="0"/>
        <w:spacing w:line="312" w:lineRule="auto"/>
        <w:ind w:firstLine="3840" w:firstLineChars="1600"/>
        <w:jc w:val="left"/>
        <w:rPr>
          <w:rFonts w:hint="eastAsia" w:ascii="宋体" w:hAnsi="宋体" w:cs="宋体"/>
          <w:color w:val="auto"/>
          <w:sz w:val="24"/>
          <w:highlight w:val="none"/>
        </w:rPr>
      </w:pPr>
    </w:p>
    <w:p w14:paraId="377F319B">
      <w:pPr>
        <w:adjustRightInd w:val="0"/>
        <w:snapToGrid w:val="0"/>
        <w:spacing w:line="312" w:lineRule="auto"/>
        <w:ind w:firstLine="3840" w:firstLineChars="1600"/>
        <w:jc w:val="left"/>
        <w:rPr>
          <w:rFonts w:hint="eastAsia" w:ascii="宋体" w:hAnsi="宋体" w:cs="宋体"/>
          <w:color w:val="auto"/>
          <w:sz w:val="24"/>
          <w:highlight w:val="none"/>
        </w:rPr>
      </w:pPr>
    </w:p>
    <w:p w14:paraId="6B00A11B">
      <w:pPr>
        <w:adjustRightInd w:val="0"/>
        <w:snapToGrid w:val="0"/>
        <w:spacing w:line="312" w:lineRule="auto"/>
        <w:ind w:firstLine="3840" w:firstLineChars="1600"/>
        <w:jc w:val="left"/>
        <w:rPr>
          <w:rFonts w:ascii="宋体" w:hAnsi="宋体" w:cs="宋体"/>
          <w:b/>
          <w:bCs/>
          <w:color w:val="auto"/>
          <w:sz w:val="24"/>
          <w:highlight w:val="none"/>
          <w:u w:val="single"/>
        </w:rPr>
      </w:pPr>
      <w:r>
        <w:rPr>
          <w:rFonts w:hint="eastAsia" w:ascii="宋体" w:hAnsi="宋体" w:cs="宋体"/>
          <w:color w:val="auto"/>
          <w:sz w:val="24"/>
          <w:highlight w:val="none"/>
        </w:rPr>
        <w:t>响应供应商全称（盖公章）：</w:t>
      </w:r>
    </w:p>
    <w:p w14:paraId="01FFA034">
      <w:pPr>
        <w:adjustRightInd w:val="0"/>
        <w:snapToGrid w:val="0"/>
        <w:spacing w:line="312" w:lineRule="auto"/>
        <w:ind w:firstLine="3840" w:firstLineChars="1600"/>
        <w:jc w:val="left"/>
        <w:rPr>
          <w:rFonts w:ascii="宋体" w:hAnsi="宋体" w:cs="宋体"/>
          <w:color w:val="auto"/>
          <w:sz w:val="24"/>
          <w:highlight w:val="none"/>
        </w:rPr>
      </w:pPr>
      <w:r>
        <w:rPr>
          <w:rFonts w:hint="eastAsia" w:ascii="宋体" w:hAnsi="宋体" w:cs="宋体"/>
          <w:color w:val="auto"/>
          <w:sz w:val="24"/>
          <w:highlight w:val="none"/>
        </w:rPr>
        <w:t xml:space="preserve">法定代表人（签字或盖章）： </w:t>
      </w:r>
    </w:p>
    <w:p w14:paraId="4BC9D940">
      <w:pPr>
        <w:adjustRightInd w:val="0"/>
        <w:snapToGrid w:val="0"/>
        <w:spacing w:line="312" w:lineRule="auto"/>
        <w:ind w:firstLine="3840" w:firstLineChars="1600"/>
        <w:jc w:val="left"/>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660E4A54">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7119C0CD">
      <w:pPr>
        <w:widowControl/>
        <w:spacing w:line="312"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5</w:t>
      </w:r>
    </w:p>
    <w:p w14:paraId="7C2E4E8B">
      <w:pPr>
        <w:rPr>
          <w:rFonts w:hint="eastAsia" w:ascii="宋体" w:hAnsi="宋体" w:eastAsia="宋体" w:cs="宋体"/>
          <w:color w:val="auto"/>
          <w:highlight w:val="none"/>
        </w:rPr>
      </w:pPr>
    </w:p>
    <w:p w14:paraId="7768359E">
      <w:pPr>
        <w:spacing w:line="440" w:lineRule="exact"/>
        <w:ind w:firstLine="600" w:firstLineChars="20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质 保 承 诺 书</w:t>
      </w:r>
    </w:p>
    <w:p w14:paraId="44AEC5C9">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启东交投再生资源有限公司</w:t>
      </w:r>
      <w:r>
        <w:rPr>
          <w:rFonts w:hint="eastAsia" w:ascii="宋体" w:hAnsi="宋体" w:eastAsia="宋体" w:cs="宋体"/>
          <w:color w:val="auto"/>
          <w:sz w:val="28"/>
          <w:szCs w:val="28"/>
          <w:highlight w:val="none"/>
        </w:rPr>
        <w:t>：</w:t>
      </w:r>
    </w:p>
    <w:p w14:paraId="1EEFFA46">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（报价供应商全称）</w:t>
      </w:r>
      <w:r>
        <w:rPr>
          <w:rFonts w:hint="eastAsia" w:ascii="宋体" w:hAnsi="宋体" w:eastAsia="宋体" w:cs="宋体"/>
          <w:color w:val="auto"/>
          <w:sz w:val="28"/>
          <w:szCs w:val="28"/>
          <w:highlight w:val="none"/>
        </w:rPr>
        <w:t>授权</w:t>
      </w:r>
      <w:r>
        <w:rPr>
          <w:rFonts w:hint="eastAsia" w:ascii="宋体" w:hAnsi="宋体" w:eastAsia="宋体" w:cs="宋体"/>
          <w:color w:val="auto"/>
          <w:sz w:val="28"/>
          <w:szCs w:val="28"/>
          <w:highlight w:val="none"/>
          <w:u w:val="single"/>
        </w:rPr>
        <w:t>（姓  名）（职  务）</w:t>
      </w:r>
      <w:r>
        <w:rPr>
          <w:rFonts w:hint="eastAsia" w:ascii="宋体" w:hAnsi="宋体" w:eastAsia="宋体" w:cs="宋体"/>
          <w:color w:val="auto"/>
          <w:sz w:val="28"/>
          <w:szCs w:val="28"/>
          <w:highlight w:val="none"/>
        </w:rPr>
        <w:t>为全权代表，参加项目</w:t>
      </w:r>
      <w:r>
        <w:rPr>
          <w:rFonts w:hint="eastAsia" w:ascii="宋体" w:hAnsi="宋体" w:cs="宋体"/>
          <w:color w:val="auto"/>
          <w:sz w:val="28"/>
          <w:szCs w:val="28"/>
          <w:highlight w:val="none"/>
          <w:u w:val="single"/>
          <w:lang w:eastAsia="zh-CN"/>
        </w:rPr>
        <w:t>启东市循环经济产业园加油车采购项目（二次）</w:t>
      </w:r>
      <w:r>
        <w:rPr>
          <w:rFonts w:hint="eastAsia" w:ascii="宋体" w:hAnsi="宋体" w:eastAsia="宋体" w:cs="宋体"/>
          <w:color w:val="auto"/>
          <w:sz w:val="28"/>
          <w:szCs w:val="28"/>
          <w:highlight w:val="none"/>
        </w:rPr>
        <w:t>询价的有关活动，并宣布同意如下：</w:t>
      </w:r>
    </w:p>
    <w:p w14:paraId="3BFF81F9">
      <w:pPr>
        <w:numPr>
          <w:ilvl w:val="0"/>
          <w:numId w:val="0"/>
        </w:num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我方承诺整车质保</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年，质保期自调试安装完毕经需方验收合格后开始计算（设施设备原厂质保期高于我方承诺质保期的，按原厂质保期计算）。</w:t>
      </w:r>
    </w:p>
    <w:p w14:paraId="7EC6136A">
      <w:pPr>
        <w:numPr>
          <w:ilvl w:val="0"/>
          <w:numId w:val="0"/>
        </w:num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保修期内，非正常磨损部件、非人为因素引起的故障均在保修范围内，我方完全免费提供保修服务。在免费保修期内，我方在接到用户电话维修通知后，应在24小时内负责免费维修。如需更换设备或送修，必须在48小时内提供备用设备，并在7个工作日内负责维修完毕。</w:t>
      </w:r>
    </w:p>
    <w:p w14:paraId="2C144789">
      <w:pPr>
        <w:numPr>
          <w:ilvl w:val="0"/>
          <w:numId w:val="0"/>
        </w:num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质保期内，产品因设计、材质、制造、装配生产缺陷而导致的质量故障及非因采购人人为因素而出现的质量问题，我方负责对相关零部件进行免费修理或更换，以恢复产品的技术性能。在质保期内出现故障，我方免费提供咨询、更换损坏的零件和维修服务。质保期后，我方提供终生技术支持服务，保证零配件的供给。</w:t>
      </w:r>
    </w:p>
    <w:p w14:paraId="0FFEDBE2">
      <w:pPr>
        <w:numPr>
          <w:ilvl w:val="0"/>
          <w:numId w:val="0"/>
        </w:numPr>
        <w:spacing w:line="44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我方免费对采购人的驾驶人员及维修技术人员进行使用操作、车辆维修、注意事项、日常保养、报警修复等进行技术培训。</w:t>
      </w:r>
    </w:p>
    <w:p w14:paraId="3655C974">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．与本项目有关的一切往来通讯请寄：</w:t>
      </w:r>
    </w:p>
    <w:p w14:paraId="7483FF92">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邮编：　　　　　　　　　　</w:t>
      </w:r>
    </w:p>
    <w:p w14:paraId="34E57233">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传真：　　　　　　　　　　</w:t>
      </w:r>
    </w:p>
    <w:p w14:paraId="74A4BC78">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报价单位代表：　　　　　　　　职务：　　　　　　　　　　</w:t>
      </w:r>
    </w:p>
    <w:p w14:paraId="31DB0377">
      <w:pPr>
        <w:spacing w:line="440" w:lineRule="exact"/>
        <w:ind w:firstLine="560" w:firstLineChars="200"/>
        <w:rPr>
          <w:rFonts w:hint="eastAsia" w:ascii="宋体" w:hAnsi="宋体" w:eastAsia="宋体" w:cs="宋体"/>
          <w:color w:val="auto"/>
          <w:sz w:val="28"/>
          <w:szCs w:val="28"/>
          <w:highlight w:val="none"/>
        </w:rPr>
      </w:pPr>
    </w:p>
    <w:p w14:paraId="15589A34">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　</w:t>
      </w:r>
    </w:p>
    <w:p w14:paraId="0F13A76D">
      <w:pPr>
        <w:spacing w:line="500" w:lineRule="exact"/>
        <w:ind w:firstLine="560"/>
        <w:jc w:val="right"/>
        <w:rPr>
          <w:rFonts w:hint="eastAsia" w:ascii="宋体" w:hAnsi="宋体" w:eastAsia="宋体" w:cs="宋体"/>
          <w:color w:val="auto"/>
          <w:szCs w:val="28"/>
          <w:highlight w:val="none"/>
        </w:rPr>
      </w:pPr>
      <w:r>
        <w:rPr>
          <w:rFonts w:hint="eastAsia" w:ascii="宋体" w:hAnsi="宋体" w:eastAsia="宋体" w:cs="宋体"/>
          <w:color w:val="auto"/>
          <w:szCs w:val="28"/>
          <w:highlight w:val="none"/>
        </w:rPr>
        <w:t>　　</w:t>
      </w:r>
    </w:p>
    <w:p w14:paraId="0B0033F2">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32F7CE76">
      <w:pPr>
        <w:rPr>
          <w:rFonts w:hint="eastAsia" w:ascii="宋体" w:hAnsi="宋体" w:eastAsia="宋体" w:cs="宋体"/>
          <w:bCs/>
          <w:color w:val="auto"/>
          <w:sz w:val="32"/>
          <w:szCs w:val="32"/>
          <w:highlight w:val="none"/>
          <w:lang w:val="en-US" w:eastAsia="zh-CN" w:bidi="ar"/>
        </w:rPr>
      </w:pPr>
      <w:r>
        <w:rPr>
          <w:rFonts w:hint="eastAsia" w:ascii="宋体" w:hAnsi="宋体" w:eastAsia="宋体" w:cs="宋体"/>
          <w:bCs/>
          <w:color w:val="auto"/>
          <w:sz w:val="32"/>
          <w:szCs w:val="32"/>
          <w:highlight w:val="none"/>
          <w:lang w:bidi="ar"/>
        </w:rPr>
        <w:t>附件</w:t>
      </w:r>
      <w:r>
        <w:rPr>
          <w:rFonts w:hint="eastAsia" w:ascii="宋体" w:hAnsi="宋体" w:cs="宋体"/>
          <w:bCs/>
          <w:color w:val="auto"/>
          <w:sz w:val="32"/>
          <w:szCs w:val="32"/>
          <w:highlight w:val="none"/>
          <w:lang w:val="en-US" w:eastAsia="zh-CN" w:bidi="ar"/>
        </w:rPr>
        <w:t>6</w:t>
      </w:r>
    </w:p>
    <w:p w14:paraId="471489F4">
      <w:pPr>
        <w:spacing w:before="240" w:line="312" w:lineRule="auto"/>
        <w:jc w:val="center"/>
        <w:rPr>
          <w:rFonts w:ascii="宋体" w:hAnsi="宋体" w:cs="宋体"/>
          <w:b/>
          <w:color w:val="auto"/>
          <w:sz w:val="32"/>
          <w:szCs w:val="32"/>
          <w:highlight w:val="none"/>
          <w:lang w:bidi="ar"/>
        </w:rPr>
      </w:pPr>
      <w:r>
        <w:rPr>
          <w:rFonts w:hint="eastAsia" w:ascii="宋体" w:hAnsi="宋体" w:cs="宋体"/>
          <w:b/>
          <w:color w:val="auto"/>
          <w:sz w:val="32"/>
          <w:szCs w:val="32"/>
          <w:highlight w:val="none"/>
          <w:lang w:bidi="ar"/>
        </w:rPr>
        <w:t>供应商信用承诺书</w:t>
      </w:r>
    </w:p>
    <w:p w14:paraId="4E0C2D5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为营造公开、公平、公正的公共资源交易环境，树立诚信守法的投标人形象，本人代表本单位作出以下承诺：</w:t>
      </w:r>
    </w:p>
    <w:p w14:paraId="5A2B04C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3076C9C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二、严格依照国家和省、市、县关于招标投标等方面的法律、法规、规章、规范性文件，参加公共资源交易招标投标活动；积极履行社会责任，促进廉政建设；</w:t>
      </w:r>
    </w:p>
    <w:p w14:paraId="3633D6F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三、严格遵守即时信息公示规定，及时更新公共资源交易中心主体信息库中信息；</w:t>
      </w:r>
    </w:p>
    <w:p w14:paraId="26F85B2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四、自我约束、自我管理，守合同、重信用，不参与围标串标、弄虚作假、骗取中标、干扰评标、违约毁约、恶意投诉等行为，主动维护公共资源交易招标投标的良好秩序；</w:t>
      </w:r>
    </w:p>
    <w:p w14:paraId="68266CE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7386875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六、自觉接受政府部门、行业组织、社会公众、新闻舆论等监督；</w:t>
      </w:r>
    </w:p>
    <w:p w14:paraId="23DE883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七、上述承诺已向本单位员工作了宣传教育；</w:t>
      </w:r>
    </w:p>
    <w:p w14:paraId="7559905C">
      <w:pPr>
        <w:spacing w:line="360" w:lineRule="auto"/>
        <w:ind w:firstLine="480" w:firstLineChars="20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bidi="ar"/>
        </w:rPr>
        <w:t>如有违反上述承诺的不良行为，本单位同意将其予以上网公示。</w:t>
      </w:r>
    </w:p>
    <w:p w14:paraId="0719F153">
      <w:pPr>
        <w:spacing w:line="360" w:lineRule="auto"/>
        <w:rPr>
          <w:rFonts w:ascii="宋体" w:hAnsi="宋体" w:cs="宋体"/>
          <w:color w:val="auto"/>
          <w:kern w:val="0"/>
          <w:sz w:val="24"/>
          <w:highlight w:val="none"/>
          <w:lang w:val="zh-CN"/>
        </w:rPr>
      </w:pPr>
    </w:p>
    <w:p w14:paraId="3239444E">
      <w:pPr>
        <w:spacing w:line="360" w:lineRule="auto"/>
        <w:ind w:firstLine="4560" w:firstLineChars="1900"/>
        <w:rPr>
          <w:rFonts w:ascii="宋体" w:hAnsi="宋体" w:cs="宋体"/>
          <w:color w:val="auto"/>
          <w:kern w:val="0"/>
          <w:sz w:val="24"/>
          <w:highlight w:val="none"/>
          <w:lang w:val="zh-CN"/>
        </w:rPr>
      </w:pPr>
    </w:p>
    <w:p w14:paraId="64FA65B9">
      <w:pPr>
        <w:spacing w:line="360" w:lineRule="auto"/>
        <w:ind w:firstLine="3080" w:firstLineChars="1100"/>
        <w:rPr>
          <w:rFonts w:ascii="宋体" w:hAnsi="宋体" w:cs="宋体"/>
          <w:color w:val="auto"/>
          <w:kern w:val="0"/>
          <w:sz w:val="28"/>
          <w:szCs w:val="28"/>
          <w:highlight w:val="none"/>
          <w:u w:val="single"/>
          <w:lang w:val="zh-CN"/>
        </w:rPr>
      </w:pPr>
      <w:r>
        <w:rPr>
          <w:rFonts w:hint="eastAsia" w:ascii="宋体" w:hAnsi="宋体" w:cs="宋体"/>
          <w:color w:val="auto"/>
          <w:kern w:val="0"/>
          <w:sz w:val="28"/>
          <w:szCs w:val="28"/>
          <w:highlight w:val="none"/>
          <w:lang w:val="zh-CN" w:bidi="ar"/>
        </w:rPr>
        <w:t>投标供应商全称(盖公章)：</w:t>
      </w:r>
    </w:p>
    <w:p w14:paraId="506B3B95">
      <w:pPr>
        <w:spacing w:line="360" w:lineRule="auto"/>
        <w:ind w:firstLine="3080" w:firstLineChars="1100"/>
        <w:rPr>
          <w:rFonts w:ascii="宋体" w:hAnsi="宋体" w:cs="宋体"/>
          <w:color w:val="auto"/>
          <w:sz w:val="28"/>
          <w:szCs w:val="28"/>
          <w:highlight w:val="none"/>
          <w:u w:val="single"/>
          <w:lang w:val="zh-CN"/>
        </w:rPr>
      </w:pPr>
      <w:r>
        <w:rPr>
          <w:rFonts w:hint="eastAsia" w:ascii="宋体" w:hAnsi="宋体" w:cs="宋体"/>
          <w:color w:val="auto"/>
          <w:kern w:val="0"/>
          <w:sz w:val="28"/>
          <w:szCs w:val="28"/>
          <w:highlight w:val="none"/>
          <w:lang w:val="zh-CN" w:bidi="ar"/>
        </w:rPr>
        <w:t>法定代表人（签字或盖章）：</w:t>
      </w:r>
    </w:p>
    <w:p w14:paraId="56B3C8A2">
      <w:pPr>
        <w:spacing w:line="360" w:lineRule="auto"/>
        <w:ind w:firstLine="3080" w:firstLineChars="1100"/>
        <w:rPr>
          <w:rFonts w:hint="eastAsia" w:ascii="宋体" w:hAnsi="宋体" w:eastAsia="宋体" w:cs="宋体"/>
          <w:color w:val="auto"/>
          <w:sz w:val="28"/>
          <w:szCs w:val="28"/>
          <w:highlight w:val="none"/>
        </w:rPr>
      </w:pPr>
      <w:r>
        <w:rPr>
          <w:rFonts w:hint="eastAsia" w:ascii="宋体" w:hAnsi="宋体" w:cs="宋体"/>
          <w:color w:val="auto"/>
          <w:kern w:val="0"/>
          <w:sz w:val="28"/>
          <w:szCs w:val="28"/>
          <w:highlight w:val="none"/>
          <w:lang w:val="zh-CN" w:bidi="ar"/>
        </w:rPr>
        <w:t>时间：  年  月   日</w:t>
      </w:r>
    </w:p>
    <w:sectPr>
      <w:footerReference r:id="rId4" w:type="default"/>
      <w:footerReference r:id="rId5" w:type="even"/>
      <w:pgSz w:w="11915" w:h="16840"/>
      <w:pgMar w:top="1440" w:right="1758" w:bottom="1440" w:left="1558" w:header="851" w:footer="850"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72D1E089-409C-41D6-BF30-22A4E66E4D1E}"/>
  </w:font>
  <w:font w:name="仿宋">
    <w:panose1 w:val="02010609060101010101"/>
    <w:charset w:val="86"/>
    <w:family w:val="auto"/>
    <w:pitch w:val="default"/>
    <w:sig w:usb0="800002BF" w:usb1="38CF7CFA" w:usb2="00000016" w:usb3="00000000" w:csb0="00040001" w:csb1="00000000"/>
    <w:embedRegular r:id="rId2" w:fontKey="{0948FE7C-0403-4E0A-87DD-AEA257CE0E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0304E">
    <w:pPr>
      <w:pStyle w:val="11"/>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86859">
    <w:pPr>
      <w:pStyle w:val="11"/>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ABE90">
                          <w:pPr>
                            <w:pStyle w:val="11"/>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5ABE90">
                    <w:pPr>
                      <w:pStyle w:val="11"/>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B4E48">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2C73E">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A2C73E">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1E686"/>
    <w:multiLevelType w:val="singleLevel"/>
    <w:tmpl w:val="C051E686"/>
    <w:lvl w:ilvl="0" w:tentative="0">
      <w:start w:val="3"/>
      <w:numFmt w:val="decimal"/>
      <w:lvlText w:val="%1."/>
      <w:lvlJc w:val="left"/>
      <w:pPr>
        <w:tabs>
          <w:tab w:val="left" w:pos="312"/>
        </w:tabs>
      </w:pPr>
    </w:lvl>
  </w:abstractNum>
  <w:abstractNum w:abstractNumId="1">
    <w:nsid w:val="50D5F124"/>
    <w:multiLevelType w:val="singleLevel"/>
    <w:tmpl w:val="50D5F124"/>
    <w:lvl w:ilvl="0" w:tentative="0">
      <w:start w:val="3"/>
      <w:numFmt w:val="chineseCounting"/>
      <w:suff w:val="nothing"/>
      <w:lvlText w:val="%1、"/>
      <w:lvlJc w:val="left"/>
      <w:rPr>
        <w:rFonts w:hint="eastAsia"/>
      </w:rPr>
    </w:lvl>
  </w:abstractNum>
  <w:abstractNum w:abstractNumId="2">
    <w:nsid w:val="62687BB6"/>
    <w:multiLevelType w:val="multilevel"/>
    <w:tmpl w:val="62687BB6"/>
    <w:lvl w:ilvl="0" w:tentative="0">
      <w:start w:val="1"/>
      <w:numFmt w:val="decimal"/>
      <w:pStyle w:val="43"/>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MWUzODQ2N2EwODczMjc4YzllNmVlNzIwMjc2NDkifQ=="/>
  </w:docVars>
  <w:rsids>
    <w:rsidRoot w:val="72DA44FF"/>
    <w:rsid w:val="000031BB"/>
    <w:rsid w:val="000120F6"/>
    <w:rsid w:val="00013AEC"/>
    <w:rsid w:val="0005603F"/>
    <w:rsid w:val="00093FAB"/>
    <w:rsid w:val="000971F5"/>
    <w:rsid w:val="000A7995"/>
    <w:rsid w:val="000B0D5B"/>
    <w:rsid w:val="000B37FA"/>
    <w:rsid w:val="000C1502"/>
    <w:rsid w:val="000C59DE"/>
    <w:rsid w:val="000F24EA"/>
    <w:rsid w:val="000F5F73"/>
    <w:rsid w:val="00103299"/>
    <w:rsid w:val="00104A30"/>
    <w:rsid w:val="00106C4E"/>
    <w:rsid w:val="00116193"/>
    <w:rsid w:val="00123BCF"/>
    <w:rsid w:val="00125861"/>
    <w:rsid w:val="001D4F48"/>
    <w:rsid w:val="001E0D3F"/>
    <w:rsid w:val="001F141B"/>
    <w:rsid w:val="001F3BB0"/>
    <w:rsid w:val="00205D51"/>
    <w:rsid w:val="00217FBF"/>
    <w:rsid w:val="00236474"/>
    <w:rsid w:val="002378FE"/>
    <w:rsid w:val="00241ACF"/>
    <w:rsid w:val="002500D3"/>
    <w:rsid w:val="00286C87"/>
    <w:rsid w:val="002B613D"/>
    <w:rsid w:val="002C0F03"/>
    <w:rsid w:val="002D5236"/>
    <w:rsid w:val="00310D5F"/>
    <w:rsid w:val="003121C2"/>
    <w:rsid w:val="00315121"/>
    <w:rsid w:val="003364F4"/>
    <w:rsid w:val="003820DA"/>
    <w:rsid w:val="003A4DF6"/>
    <w:rsid w:val="003C03B5"/>
    <w:rsid w:val="003F4FD8"/>
    <w:rsid w:val="00421872"/>
    <w:rsid w:val="00433C8F"/>
    <w:rsid w:val="004366FE"/>
    <w:rsid w:val="004378CD"/>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5220"/>
    <w:rsid w:val="00590012"/>
    <w:rsid w:val="005C5DCC"/>
    <w:rsid w:val="005D378A"/>
    <w:rsid w:val="005E605F"/>
    <w:rsid w:val="00602CBB"/>
    <w:rsid w:val="006050D1"/>
    <w:rsid w:val="006166DC"/>
    <w:rsid w:val="00624A21"/>
    <w:rsid w:val="0067318C"/>
    <w:rsid w:val="006A76F6"/>
    <w:rsid w:val="006B111D"/>
    <w:rsid w:val="006B5AD4"/>
    <w:rsid w:val="006B7CD3"/>
    <w:rsid w:val="006C7881"/>
    <w:rsid w:val="006F435E"/>
    <w:rsid w:val="006F61CB"/>
    <w:rsid w:val="006F72CE"/>
    <w:rsid w:val="00711944"/>
    <w:rsid w:val="00715C56"/>
    <w:rsid w:val="00734BD1"/>
    <w:rsid w:val="00747FCA"/>
    <w:rsid w:val="00751867"/>
    <w:rsid w:val="0076663F"/>
    <w:rsid w:val="007C4F8B"/>
    <w:rsid w:val="007E4447"/>
    <w:rsid w:val="00803D68"/>
    <w:rsid w:val="008076E2"/>
    <w:rsid w:val="00814356"/>
    <w:rsid w:val="00852DE3"/>
    <w:rsid w:val="008B5DEC"/>
    <w:rsid w:val="008D5924"/>
    <w:rsid w:val="008D7681"/>
    <w:rsid w:val="008F4E65"/>
    <w:rsid w:val="009312BD"/>
    <w:rsid w:val="00975836"/>
    <w:rsid w:val="009937E8"/>
    <w:rsid w:val="009C0E7F"/>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D3E11"/>
    <w:rsid w:val="00B16617"/>
    <w:rsid w:val="00B61542"/>
    <w:rsid w:val="00B654EA"/>
    <w:rsid w:val="00B9181B"/>
    <w:rsid w:val="00BA611D"/>
    <w:rsid w:val="00C00A45"/>
    <w:rsid w:val="00C01D06"/>
    <w:rsid w:val="00C01E89"/>
    <w:rsid w:val="00C23DFA"/>
    <w:rsid w:val="00C26813"/>
    <w:rsid w:val="00C46100"/>
    <w:rsid w:val="00C57D84"/>
    <w:rsid w:val="00C85DF0"/>
    <w:rsid w:val="00CB17F4"/>
    <w:rsid w:val="00CE346F"/>
    <w:rsid w:val="00D112D6"/>
    <w:rsid w:val="00D114FD"/>
    <w:rsid w:val="00D30BC0"/>
    <w:rsid w:val="00D3580A"/>
    <w:rsid w:val="00D42457"/>
    <w:rsid w:val="00D817F3"/>
    <w:rsid w:val="00D94BE9"/>
    <w:rsid w:val="00DB0445"/>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54BE6"/>
    <w:rsid w:val="00FC35B2"/>
    <w:rsid w:val="00FF2CF6"/>
    <w:rsid w:val="011B466A"/>
    <w:rsid w:val="01DF2B34"/>
    <w:rsid w:val="01F17356"/>
    <w:rsid w:val="0221497E"/>
    <w:rsid w:val="02411B93"/>
    <w:rsid w:val="02993887"/>
    <w:rsid w:val="035461A5"/>
    <w:rsid w:val="03A3046B"/>
    <w:rsid w:val="040B7A5E"/>
    <w:rsid w:val="04124FAA"/>
    <w:rsid w:val="04231D23"/>
    <w:rsid w:val="04A8035C"/>
    <w:rsid w:val="04C770DE"/>
    <w:rsid w:val="0512426A"/>
    <w:rsid w:val="054B201E"/>
    <w:rsid w:val="056E18A2"/>
    <w:rsid w:val="057B186A"/>
    <w:rsid w:val="06954BB3"/>
    <w:rsid w:val="06F207A1"/>
    <w:rsid w:val="075020E6"/>
    <w:rsid w:val="07DC7C33"/>
    <w:rsid w:val="085A3487"/>
    <w:rsid w:val="08712ED5"/>
    <w:rsid w:val="0A57718A"/>
    <w:rsid w:val="0A821835"/>
    <w:rsid w:val="0A862501"/>
    <w:rsid w:val="0AE9013F"/>
    <w:rsid w:val="0B2029DC"/>
    <w:rsid w:val="0B56577A"/>
    <w:rsid w:val="0B685928"/>
    <w:rsid w:val="0B700E0C"/>
    <w:rsid w:val="0CC32F3E"/>
    <w:rsid w:val="0CE74B17"/>
    <w:rsid w:val="0D351725"/>
    <w:rsid w:val="0E3B3D37"/>
    <w:rsid w:val="0E867A2B"/>
    <w:rsid w:val="0EFD74DB"/>
    <w:rsid w:val="0F335B69"/>
    <w:rsid w:val="0F7266F7"/>
    <w:rsid w:val="0FAE2796"/>
    <w:rsid w:val="0FFC0273"/>
    <w:rsid w:val="100F6863"/>
    <w:rsid w:val="101F6CD7"/>
    <w:rsid w:val="107C30FC"/>
    <w:rsid w:val="108A1444"/>
    <w:rsid w:val="10B106EC"/>
    <w:rsid w:val="10DE1449"/>
    <w:rsid w:val="1107485C"/>
    <w:rsid w:val="11CD5B23"/>
    <w:rsid w:val="11F33019"/>
    <w:rsid w:val="127C39BF"/>
    <w:rsid w:val="12953B56"/>
    <w:rsid w:val="12AD20CF"/>
    <w:rsid w:val="13255FEB"/>
    <w:rsid w:val="136008ED"/>
    <w:rsid w:val="13D32923"/>
    <w:rsid w:val="14593E59"/>
    <w:rsid w:val="1468468F"/>
    <w:rsid w:val="14FE15FA"/>
    <w:rsid w:val="15A8272D"/>
    <w:rsid w:val="15C471A6"/>
    <w:rsid w:val="161B7811"/>
    <w:rsid w:val="16276709"/>
    <w:rsid w:val="164825DB"/>
    <w:rsid w:val="16D53194"/>
    <w:rsid w:val="17B500E2"/>
    <w:rsid w:val="18B5748F"/>
    <w:rsid w:val="19113420"/>
    <w:rsid w:val="19653177"/>
    <w:rsid w:val="197E58BE"/>
    <w:rsid w:val="1A3B49D3"/>
    <w:rsid w:val="1ACF224F"/>
    <w:rsid w:val="1AF13476"/>
    <w:rsid w:val="1B2D0BDF"/>
    <w:rsid w:val="1B525A3A"/>
    <w:rsid w:val="1BA52AE5"/>
    <w:rsid w:val="1BD15BBA"/>
    <w:rsid w:val="1BF60EA2"/>
    <w:rsid w:val="1C26574B"/>
    <w:rsid w:val="1D4209B0"/>
    <w:rsid w:val="1D6512B9"/>
    <w:rsid w:val="1DA24A65"/>
    <w:rsid w:val="1DFE3E65"/>
    <w:rsid w:val="1EA82360"/>
    <w:rsid w:val="2004056C"/>
    <w:rsid w:val="210D5718"/>
    <w:rsid w:val="21411C9A"/>
    <w:rsid w:val="21955F1F"/>
    <w:rsid w:val="222A65E3"/>
    <w:rsid w:val="228A2B85"/>
    <w:rsid w:val="22A81D4C"/>
    <w:rsid w:val="23046AD5"/>
    <w:rsid w:val="238932E2"/>
    <w:rsid w:val="23A97579"/>
    <w:rsid w:val="23C52D65"/>
    <w:rsid w:val="23CC0C8F"/>
    <w:rsid w:val="24020F62"/>
    <w:rsid w:val="24177955"/>
    <w:rsid w:val="256F266F"/>
    <w:rsid w:val="25A247EC"/>
    <w:rsid w:val="25D53C59"/>
    <w:rsid w:val="26061132"/>
    <w:rsid w:val="26707330"/>
    <w:rsid w:val="26A85D28"/>
    <w:rsid w:val="286001FB"/>
    <w:rsid w:val="28FD7399"/>
    <w:rsid w:val="292067E8"/>
    <w:rsid w:val="29950680"/>
    <w:rsid w:val="29ED3783"/>
    <w:rsid w:val="2AD87AA0"/>
    <w:rsid w:val="2AE92B8B"/>
    <w:rsid w:val="2B185933"/>
    <w:rsid w:val="2BAA0EC5"/>
    <w:rsid w:val="2C311191"/>
    <w:rsid w:val="2C416D72"/>
    <w:rsid w:val="2C7F577D"/>
    <w:rsid w:val="2CFB7917"/>
    <w:rsid w:val="2D494239"/>
    <w:rsid w:val="2D6501FC"/>
    <w:rsid w:val="2DCC71D2"/>
    <w:rsid w:val="2E6C46A3"/>
    <w:rsid w:val="2E6F7A85"/>
    <w:rsid w:val="2EA72180"/>
    <w:rsid w:val="2F20249B"/>
    <w:rsid w:val="2F5C288F"/>
    <w:rsid w:val="306F70B5"/>
    <w:rsid w:val="307A3BB2"/>
    <w:rsid w:val="316472F8"/>
    <w:rsid w:val="3182062E"/>
    <w:rsid w:val="320F4EAD"/>
    <w:rsid w:val="32145A07"/>
    <w:rsid w:val="32456E89"/>
    <w:rsid w:val="32CE2D60"/>
    <w:rsid w:val="33D35B3A"/>
    <w:rsid w:val="34030A42"/>
    <w:rsid w:val="348451A1"/>
    <w:rsid w:val="349C3C37"/>
    <w:rsid w:val="34BA7C73"/>
    <w:rsid w:val="356203CC"/>
    <w:rsid w:val="35C52022"/>
    <w:rsid w:val="35EF72F8"/>
    <w:rsid w:val="361E2B75"/>
    <w:rsid w:val="36B96684"/>
    <w:rsid w:val="37896C52"/>
    <w:rsid w:val="38051970"/>
    <w:rsid w:val="38072EB2"/>
    <w:rsid w:val="3A396ABF"/>
    <w:rsid w:val="3A914FF9"/>
    <w:rsid w:val="3AA23689"/>
    <w:rsid w:val="3AAB5C08"/>
    <w:rsid w:val="3AAC27E9"/>
    <w:rsid w:val="3B3C3133"/>
    <w:rsid w:val="3B44206B"/>
    <w:rsid w:val="3C0B4511"/>
    <w:rsid w:val="3C477110"/>
    <w:rsid w:val="3C7945AF"/>
    <w:rsid w:val="3CD3774B"/>
    <w:rsid w:val="3DB41ED8"/>
    <w:rsid w:val="3DBB5DC7"/>
    <w:rsid w:val="3E03263B"/>
    <w:rsid w:val="3E032ABD"/>
    <w:rsid w:val="3E436CEF"/>
    <w:rsid w:val="3E611D45"/>
    <w:rsid w:val="3E83426B"/>
    <w:rsid w:val="3F8E4C07"/>
    <w:rsid w:val="3FAB3A69"/>
    <w:rsid w:val="40765A20"/>
    <w:rsid w:val="40A40D4F"/>
    <w:rsid w:val="40F36293"/>
    <w:rsid w:val="419B2E13"/>
    <w:rsid w:val="42201879"/>
    <w:rsid w:val="42B07BCA"/>
    <w:rsid w:val="43370374"/>
    <w:rsid w:val="43D6011E"/>
    <w:rsid w:val="440B0B14"/>
    <w:rsid w:val="446533E3"/>
    <w:rsid w:val="45284A5E"/>
    <w:rsid w:val="456B6431"/>
    <w:rsid w:val="46C2230E"/>
    <w:rsid w:val="47874EA9"/>
    <w:rsid w:val="47B44676"/>
    <w:rsid w:val="4803701A"/>
    <w:rsid w:val="48A6787F"/>
    <w:rsid w:val="48CC78D5"/>
    <w:rsid w:val="48FC6BE0"/>
    <w:rsid w:val="48FC772C"/>
    <w:rsid w:val="49530312"/>
    <w:rsid w:val="49ED64C9"/>
    <w:rsid w:val="4A8025B3"/>
    <w:rsid w:val="4A996911"/>
    <w:rsid w:val="4AF36E2F"/>
    <w:rsid w:val="4B48499E"/>
    <w:rsid w:val="4B694640"/>
    <w:rsid w:val="4B876D4C"/>
    <w:rsid w:val="4BD468F6"/>
    <w:rsid w:val="4BDB5372"/>
    <w:rsid w:val="4C7A32E7"/>
    <w:rsid w:val="4CE23893"/>
    <w:rsid w:val="4E023E15"/>
    <w:rsid w:val="4E73745F"/>
    <w:rsid w:val="4F100820"/>
    <w:rsid w:val="4F7E7EA7"/>
    <w:rsid w:val="507A635B"/>
    <w:rsid w:val="514207FD"/>
    <w:rsid w:val="51A73905"/>
    <w:rsid w:val="52134DA4"/>
    <w:rsid w:val="5248335F"/>
    <w:rsid w:val="52C74869"/>
    <w:rsid w:val="53514ECE"/>
    <w:rsid w:val="53BC7CB1"/>
    <w:rsid w:val="53DB2795"/>
    <w:rsid w:val="54697C85"/>
    <w:rsid w:val="54896BD1"/>
    <w:rsid w:val="54DB230D"/>
    <w:rsid w:val="55944C0E"/>
    <w:rsid w:val="56325E58"/>
    <w:rsid w:val="56386749"/>
    <w:rsid w:val="56FE4422"/>
    <w:rsid w:val="576D3087"/>
    <w:rsid w:val="581E3196"/>
    <w:rsid w:val="593A06B5"/>
    <w:rsid w:val="5A07278A"/>
    <w:rsid w:val="5A762450"/>
    <w:rsid w:val="5AC35A6B"/>
    <w:rsid w:val="5BD111F4"/>
    <w:rsid w:val="5BF86DE4"/>
    <w:rsid w:val="5CC86EA4"/>
    <w:rsid w:val="5CE5193F"/>
    <w:rsid w:val="5DDA62B5"/>
    <w:rsid w:val="5DE3706A"/>
    <w:rsid w:val="5DEA4F24"/>
    <w:rsid w:val="5E0653F7"/>
    <w:rsid w:val="5E2A4C99"/>
    <w:rsid w:val="5E3D507A"/>
    <w:rsid w:val="5F243677"/>
    <w:rsid w:val="5F273DAF"/>
    <w:rsid w:val="5F4A16A1"/>
    <w:rsid w:val="5F9C69B7"/>
    <w:rsid w:val="60784199"/>
    <w:rsid w:val="60A31C20"/>
    <w:rsid w:val="60B8658C"/>
    <w:rsid w:val="610A260A"/>
    <w:rsid w:val="6130766C"/>
    <w:rsid w:val="614B38A4"/>
    <w:rsid w:val="614C79AB"/>
    <w:rsid w:val="61DC7186"/>
    <w:rsid w:val="620852F1"/>
    <w:rsid w:val="621F0086"/>
    <w:rsid w:val="623844F4"/>
    <w:rsid w:val="62766E03"/>
    <w:rsid w:val="62D06CFC"/>
    <w:rsid w:val="630737FB"/>
    <w:rsid w:val="63531F8D"/>
    <w:rsid w:val="638C227F"/>
    <w:rsid w:val="639B7CD8"/>
    <w:rsid w:val="63F01943"/>
    <w:rsid w:val="64256973"/>
    <w:rsid w:val="643D3391"/>
    <w:rsid w:val="644C3BBB"/>
    <w:rsid w:val="647E0EAE"/>
    <w:rsid w:val="64901CDF"/>
    <w:rsid w:val="64B81584"/>
    <w:rsid w:val="64C23E7D"/>
    <w:rsid w:val="64E102CB"/>
    <w:rsid w:val="64E12312"/>
    <w:rsid w:val="65DB74FA"/>
    <w:rsid w:val="65E775BD"/>
    <w:rsid w:val="66961E3F"/>
    <w:rsid w:val="670C5C8E"/>
    <w:rsid w:val="67CB2F18"/>
    <w:rsid w:val="6869794F"/>
    <w:rsid w:val="6875394D"/>
    <w:rsid w:val="689F18C8"/>
    <w:rsid w:val="68C47CE5"/>
    <w:rsid w:val="68EC6229"/>
    <w:rsid w:val="696D78C9"/>
    <w:rsid w:val="69B35505"/>
    <w:rsid w:val="69B705EC"/>
    <w:rsid w:val="6A373C2F"/>
    <w:rsid w:val="6AF059AE"/>
    <w:rsid w:val="6B442F1F"/>
    <w:rsid w:val="6BC229B5"/>
    <w:rsid w:val="6D547772"/>
    <w:rsid w:val="6E39717B"/>
    <w:rsid w:val="6E65414F"/>
    <w:rsid w:val="6F24607A"/>
    <w:rsid w:val="6FCA2ACC"/>
    <w:rsid w:val="70090BB2"/>
    <w:rsid w:val="700F08C0"/>
    <w:rsid w:val="704F0ED7"/>
    <w:rsid w:val="705B714E"/>
    <w:rsid w:val="706F2E94"/>
    <w:rsid w:val="71134913"/>
    <w:rsid w:val="713E0F09"/>
    <w:rsid w:val="71933005"/>
    <w:rsid w:val="71952170"/>
    <w:rsid w:val="71D34078"/>
    <w:rsid w:val="722556B4"/>
    <w:rsid w:val="724D7BA8"/>
    <w:rsid w:val="7280640E"/>
    <w:rsid w:val="72DA44FF"/>
    <w:rsid w:val="72EB15F3"/>
    <w:rsid w:val="73C51294"/>
    <w:rsid w:val="73E01848"/>
    <w:rsid w:val="73EC7891"/>
    <w:rsid w:val="742762A4"/>
    <w:rsid w:val="74840CA4"/>
    <w:rsid w:val="74E22F5B"/>
    <w:rsid w:val="74E60521"/>
    <w:rsid w:val="7520476E"/>
    <w:rsid w:val="75821800"/>
    <w:rsid w:val="76046DB7"/>
    <w:rsid w:val="764741E2"/>
    <w:rsid w:val="768D4B1F"/>
    <w:rsid w:val="76F40BA2"/>
    <w:rsid w:val="77037899"/>
    <w:rsid w:val="776964EF"/>
    <w:rsid w:val="778B5FDD"/>
    <w:rsid w:val="77AB445A"/>
    <w:rsid w:val="78AD0549"/>
    <w:rsid w:val="78E347D2"/>
    <w:rsid w:val="7901354B"/>
    <w:rsid w:val="795D3D1D"/>
    <w:rsid w:val="7A2F16EC"/>
    <w:rsid w:val="7A472D95"/>
    <w:rsid w:val="7A7678E8"/>
    <w:rsid w:val="7B2528B4"/>
    <w:rsid w:val="7BB52A0C"/>
    <w:rsid w:val="7C4349F2"/>
    <w:rsid w:val="7DD6040F"/>
    <w:rsid w:val="7EE97F06"/>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autoRedefine/>
    <w:qFormat/>
    <w:uiPriority w:val="0"/>
    <w:pPr>
      <w:keepNext/>
      <w:jc w:val="center"/>
      <w:outlineLvl w:val="3"/>
    </w:pPr>
    <w:rPr>
      <w:rFonts w:eastAsia="新宋体"/>
      <w:kern w:val="0"/>
      <w:sz w:val="30"/>
      <w:szCs w:val="21"/>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szCs w:val="20"/>
    </w:rPr>
  </w:style>
  <w:style w:type="paragraph" w:styleId="7">
    <w:name w:val="annotation text"/>
    <w:basedOn w:val="1"/>
    <w:autoRedefine/>
    <w:semiHidden/>
    <w:unhideWhenUsed/>
    <w:qFormat/>
    <w:uiPriority w:val="0"/>
    <w:pPr>
      <w:jc w:val="left"/>
    </w:pPr>
  </w:style>
  <w:style w:type="paragraph" w:styleId="8">
    <w:name w:val="Body Text Indent"/>
    <w:basedOn w:val="1"/>
    <w:next w:val="9"/>
    <w:autoRedefine/>
    <w:qFormat/>
    <w:uiPriority w:val="0"/>
    <w:pPr>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next w:val="1"/>
    <w:autoRedefine/>
    <w:qFormat/>
    <w:uiPriority w:val="0"/>
    <w:rPr>
      <w:rFonts w:hint="eastAsia" w:ascii="宋体" w:hAnsi="Courier New"/>
      <w:szCs w:val="20"/>
    </w:rPr>
  </w:style>
  <w:style w:type="paragraph" w:styleId="11">
    <w:name w:val="footer"/>
    <w:basedOn w:val="1"/>
    <w:link w:val="41"/>
    <w:autoRedefine/>
    <w:qFormat/>
    <w:uiPriority w:val="99"/>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2"/>
    <w:basedOn w:val="1"/>
    <w:next w:val="1"/>
    <w:autoRedefine/>
    <w:qFormat/>
    <w:uiPriority w:val="0"/>
    <w:pPr>
      <w:ind w:left="420" w:leftChars="200"/>
    </w:pPr>
  </w:style>
  <w:style w:type="paragraph" w:styleId="14">
    <w:name w:val="Body Text 2"/>
    <w:basedOn w:val="1"/>
    <w:autoRedefine/>
    <w:qFormat/>
    <w:uiPriority w:val="0"/>
    <w:pPr>
      <w:spacing w:after="120" w:line="480" w:lineRule="auto"/>
    </w:pPr>
    <w:rPr>
      <w:kern w:val="1"/>
    </w:rPr>
  </w:style>
  <w:style w:type="paragraph" w:styleId="15">
    <w:name w:val="Normal (Web)"/>
    <w:basedOn w:val="1"/>
    <w:next w:val="16"/>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customStyle="1" w:styleId="16">
    <w:name w:val="*正文"/>
    <w:basedOn w:val="1"/>
    <w:autoRedefine/>
    <w:qFormat/>
    <w:uiPriority w:val="0"/>
    <w:rPr>
      <w:rFonts w:ascii="宋体" w:hAnsi="宋体"/>
      <w:kern w:val="0"/>
    </w:rPr>
  </w:style>
  <w:style w:type="paragraph" w:styleId="17">
    <w:name w:val="Body Text First Indent"/>
    <w:basedOn w:val="2"/>
    <w:next w:val="18"/>
    <w:autoRedefine/>
    <w:qFormat/>
    <w:uiPriority w:val="0"/>
    <w:pPr>
      <w:ind w:firstLine="420" w:firstLineChars="100"/>
    </w:pPr>
    <w:rPr>
      <w:rFonts w:ascii="Calibri" w:hAnsi="Calibri"/>
    </w:rPr>
  </w:style>
  <w:style w:type="paragraph" w:styleId="18">
    <w:name w:val="Body Text First Indent 2"/>
    <w:basedOn w:val="8"/>
    <w:next w:val="1"/>
    <w:autoRedefine/>
    <w:qFormat/>
    <w:uiPriority w:val="0"/>
    <w:pPr>
      <w:spacing w:after="120"/>
      <w:ind w:firstLine="420" w:firstLineChars="200"/>
    </w:pPr>
    <w:rPr>
      <w:rFonts w:ascii="Times New Roman" w:hAnsi="Times New Roman"/>
      <w:szCs w:val="20"/>
    </w:rPr>
  </w:style>
  <w:style w:type="character" w:styleId="21">
    <w:name w:val="Strong"/>
    <w:basedOn w:val="20"/>
    <w:autoRedefine/>
    <w:qFormat/>
    <w:uiPriority w:val="0"/>
    <w:rPr>
      <w:b/>
      <w:bCs/>
    </w:rPr>
  </w:style>
  <w:style w:type="character" w:styleId="22">
    <w:name w:val="FollowedHyperlink"/>
    <w:autoRedefine/>
    <w:qFormat/>
    <w:uiPriority w:val="0"/>
    <w:rPr>
      <w:color w:val="800080"/>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hint="default" w:ascii="monospace" w:hAnsi="monospace" w:eastAsia="monospace" w:cs="monospace"/>
    </w:rPr>
  </w:style>
  <w:style w:type="paragraph" w:customStyle="1" w:styleId="33">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4">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5">
    <w:name w:val="first-child"/>
    <w:basedOn w:val="20"/>
    <w:autoRedefine/>
    <w:qFormat/>
    <w:uiPriority w:val="0"/>
  </w:style>
  <w:style w:type="character" w:customStyle="1" w:styleId="36">
    <w:name w:val="hover2"/>
    <w:basedOn w:val="20"/>
    <w:autoRedefine/>
    <w:qFormat/>
    <w:uiPriority w:val="0"/>
    <w:rPr>
      <w:color w:val="5FB878"/>
    </w:rPr>
  </w:style>
  <w:style w:type="character" w:customStyle="1" w:styleId="37">
    <w:name w:val="hover3"/>
    <w:basedOn w:val="20"/>
    <w:autoRedefine/>
    <w:qFormat/>
    <w:uiPriority w:val="0"/>
    <w:rPr>
      <w:color w:val="5FB878"/>
    </w:rPr>
  </w:style>
  <w:style w:type="character" w:customStyle="1" w:styleId="38">
    <w:name w:val="hover4"/>
    <w:basedOn w:val="20"/>
    <w:autoRedefine/>
    <w:qFormat/>
    <w:uiPriority w:val="0"/>
    <w:rPr>
      <w:color w:val="FFFFFF"/>
    </w:rPr>
  </w:style>
  <w:style w:type="character" w:customStyle="1" w:styleId="39">
    <w:name w:val="layui-this"/>
    <w:basedOn w:val="20"/>
    <w:autoRedefine/>
    <w:qFormat/>
    <w:uiPriority w:val="0"/>
    <w:rPr>
      <w:bdr w:val="single" w:color="EEEEEE" w:sz="6" w:space="0"/>
      <w:shd w:val="clear" w:color="auto" w:fill="FFFFFF"/>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1">
    <w:name w:val="页脚 Char"/>
    <w:basedOn w:val="20"/>
    <w:link w:val="11"/>
    <w:autoRedefine/>
    <w:qFormat/>
    <w:uiPriority w:val="99"/>
    <w:rPr>
      <w:rFonts w:ascii="Calibri" w:hAnsi="Calibri"/>
      <w:kern w:val="2"/>
      <w:sz w:val="18"/>
      <w:szCs w:val="24"/>
    </w:rPr>
  </w:style>
  <w:style w:type="paragraph" w:styleId="42">
    <w:name w:val="List Paragraph"/>
    <w:basedOn w:val="1"/>
    <w:autoRedefine/>
    <w:qFormat/>
    <w:uiPriority w:val="99"/>
    <w:pPr>
      <w:ind w:firstLine="420" w:firstLineChars="200"/>
    </w:pPr>
  </w:style>
  <w:style w:type="paragraph" w:customStyle="1" w:styleId="43">
    <w:name w:val="附件标题"/>
    <w:basedOn w:val="4"/>
    <w:next w:val="1"/>
    <w:qFormat/>
    <w:uiPriority w:val="0"/>
    <w:pPr>
      <w:numPr>
        <w:ilvl w:val="0"/>
        <w:numId w:val="1"/>
      </w:numPr>
      <w:tabs>
        <w:tab w:val="left" w:pos="1134"/>
      </w:tabs>
      <w:spacing w:line="360" w:lineRule="auto"/>
      <w:jc w:val="center"/>
    </w:pPr>
    <w:rPr>
      <w:rFonts w:ascii="黑体" w:hAnsi="黑体"/>
      <w:sz w:val="30"/>
      <w:szCs w:val="30"/>
    </w:rPr>
  </w:style>
  <w:style w:type="paragraph" w:customStyle="1" w:styleId="44">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144</Words>
  <Characters>147</Characters>
  <Lines>126</Lines>
  <Paragraphs>35</Paragraphs>
  <TotalTime>1</TotalTime>
  <ScaleCrop>false</ScaleCrop>
  <LinksUpToDate>false</LinksUpToDate>
  <CharactersWithSpaces>160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Administrator</cp:lastModifiedBy>
  <cp:lastPrinted>2024-02-28T00:34:00Z</cp:lastPrinted>
  <dcterms:modified xsi:type="dcterms:W3CDTF">2025-04-27T01:24:46Z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67E1F088AD86492DA87FB749E201B794_13</vt:lpwstr>
  </property>
  <property fmtid="{D5CDD505-2E9C-101B-9397-08002B2CF9AE}" pid="4" name="KSOTemplateDocerSaveRecord">
    <vt:lpwstr>eyJoZGlkIjoiNGQ0MWUzODQ2N2EwODczMjc4YzllNmVlNzIwMjc2NDkifQ==</vt:lpwstr>
  </property>
</Properties>
</file>