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南委发〔20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中共南阳镇委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关于调整南阳镇领导班子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成员工作分工的通知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镇各办（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、中心）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经研究，镇领导班子成员工作分工调整如下：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朱德新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（党委书记）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：主持党委全面工作。统筹协调全镇经济和社会事业发展中的重大问题。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张俞华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（党委副书记、镇长）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：主持政府全面工作。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主持省级农业园区办公室工作。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主管经济、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审计、税务、金融、社会稳定、安全生产、公共资产管理等工作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。联系税务分局。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沈剑刚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（人大主席）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：主持人大全面工作。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经济发展、项目建设、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文明城市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创建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陈卫华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党委副书记、政法委员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协助书记主抓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党的建设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党风廉政建设等工作，主管网格化管理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。负责党群工作局（党建工作办公室）、党政办（镇域治理现代化指挥中心、网格化服务管理中心）工作。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沈石东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（党委副书记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、政协工作委员会主任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城乡建设与规划、新型城镇化、城建指挥部、综合执法和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政协联络工委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吴  杰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党委委员、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副镇长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挂职市科技局副局长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）：负责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科创项目招引工作。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黄  健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副镇长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负责乡村振兴、农业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和农村经济、海洋经济、水利和农村经营管理、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人居环境、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脱贫攻坚、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改厕及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畜牧兽医等工作。分管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农业农村和社会事业局。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潘垠皞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（副镇长）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：负责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村镇规划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自然资源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、集镇开发、交通运输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建筑业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路域环境综合整治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生态环境保护、污染防治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分管建设局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生态环境办公室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联系国土所、供电所、供水站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市生态五分局。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王欢欢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（副镇长）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负责招商引资、人才科技、科技创新、金融发展、知识产权保护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工业经济、民营经济和中小企业、服务业、统计、项目建设等工作。分管经济发展局。联系驻镇银行机构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、税务分局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朱晓玮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（副镇长）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应急管理、安全生产，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集镇管理、控违拆违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综合执法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等工作。分管综合行政执法局（安全生产监督管理局、综合行政执法管理办公室）。联系市管分局。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朱金华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（副镇长）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教育体育、卫生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文化广电、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民政、残疾人、人力资源和社会保障、食品安全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等工作。分管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民服务中心。联系社区卫生服务中心、教管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施东辉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（挂职副镇长）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：主持派出所工作。协助分管政法综治、社会稳定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扫黑除恶等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陈曙光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（党委委员）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抽借至市信访联席办，抽借期间不参与分工。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黄  琳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（党委委员、人武部长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）：负责人民武装、退役军人、河长制工作，协助文明城市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创建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工作。分管退役军人管理站、河长制办公室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、人居办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倪忠兵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（党委委员）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：负责统战、民族宗教、政协联络工委、商会等工作。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分管财政工作，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协助新型城镇化工作。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龚丹丹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（党委委员、纪委书记）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：负责纪检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监察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、党风廉政、效能建设等工作。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徐章迪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（党委委员）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：负责宣传、意识形态、精神文明建设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、文明城市创建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等工作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杜燕萍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（人大副主席）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负责组织、群团、老干部、机关支部、人事管理等工作。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负责人大日常工作。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朱江华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（省级农业园区办公室专职副主任）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：负责省级农业园区日常工作。协助分管农业农村工作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，招商引资工作。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孙  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挂职党委委员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）：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负责政法综治（反邪教）、法治建设、社会管理创新、信访稳定、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扫黑除恶、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社会矛盾调解、依法行政、诚信体系建设等工作。分管政法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和社会管理局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镇域治理现代化指挥中心、网格化服务管理中心。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联系派出所、交警中队、消防中队。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陆泉伟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（挂职党委委员，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悦兴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村第一书记）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：协助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分管镇经济发展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协助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统战、民族宗教、政协联络工委、商会等工作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班子全体成员对职责范围内的安全生产、社会稳定等工作负责。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中共启东市南阳镇委员会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南阳镇</w:t>
      </w:r>
      <w:r>
        <w:rPr>
          <w:rFonts w:hint="eastAsia" w:eastAsia="仿宋_GB2312" w:cs="Times New Roman"/>
          <w:sz w:val="28"/>
          <w:szCs w:val="28"/>
          <w:lang w:eastAsia="zh-CN"/>
        </w:rPr>
        <w:t>党政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2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ZDlhZWNiYTE1NTZkOTVlZjM3ZWExMDZhYmViMTAifQ=="/>
  </w:docVars>
  <w:rsids>
    <w:rsidRoot w:val="43836C07"/>
    <w:rsid w:val="03CC7DBC"/>
    <w:rsid w:val="08B911EB"/>
    <w:rsid w:val="34232AFF"/>
    <w:rsid w:val="43836C07"/>
    <w:rsid w:val="568B13F3"/>
    <w:rsid w:val="5F9A62A0"/>
    <w:rsid w:val="65802155"/>
    <w:rsid w:val="7A22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1419</Words>
  <Characters>1431</Characters>
  <Lines>0</Lines>
  <Paragraphs>0</Paragraphs>
  <TotalTime>4</TotalTime>
  <ScaleCrop>false</ScaleCrop>
  <LinksUpToDate>false</LinksUpToDate>
  <CharactersWithSpaces>1510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2023-02-27T00:53:00Z</dcterms:created>
  <dc:creator>华华biuヘ(￣ω￣ヘ) </dc:creator>
  <cp:lastModifiedBy>Administrator</cp:lastModifiedBy>
  <cp:lastPrinted>2023-04-17T01:09:00Z</cp:lastPrinted>
  <dcterms:modified xsi:type="dcterms:W3CDTF">2023-05-05T01:19:45Z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886836DD4F0540B9874C020E956C9514</vt:lpwstr>
  </property>
</Properties>
</file>