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74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000000"/>
          <w:spacing w:val="-1"/>
          <w:kern w:val="0"/>
          <w:sz w:val="30"/>
          <w:szCs w:val="30"/>
          <w:highlight w:val="none"/>
          <w:lang w:eastAsia="en-US"/>
        </w:rPr>
      </w:pPr>
      <w:r>
        <w:rPr>
          <w:rFonts w:hint="eastAsia" w:ascii="宋体" w:hAnsi="宋体" w:eastAsia="宋体" w:cs="宋体"/>
          <w:b/>
          <w:bCs/>
          <w:snapToGrid w:val="0"/>
          <w:color w:val="000000"/>
          <w:spacing w:val="-1"/>
          <w:kern w:val="0"/>
          <w:sz w:val="30"/>
          <w:szCs w:val="30"/>
          <w:highlight w:val="none"/>
          <w:lang w:eastAsia="en-US"/>
        </w:rPr>
        <w:t>启东市南阳镇</w:t>
      </w:r>
      <w:r>
        <w:rPr>
          <w:rFonts w:hint="eastAsia" w:ascii="宋体" w:hAnsi="宋体" w:eastAsia="宋体" w:cs="宋体"/>
          <w:b/>
          <w:bCs/>
          <w:snapToGrid w:val="0"/>
          <w:color w:val="000000"/>
          <w:spacing w:val="-1"/>
          <w:kern w:val="0"/>
          <w:sz w:val="30"/>
          <w:szCs w:val="30"/>
          <w:highlight w:val="none"/>
          <w:lang w:eastAsia="zh-CN"/>
        </w:rPr>
        <w:t>光明村</w:t>
      </w:r>
      <w:r>
        <w:rPr>
          <w:rFonts w:hint="eastAsia" w:ascii="宋体" w:hAnsi="宋体" w:eastAsia="宋体" w:cs="宋体"/>
          <w:b/>
          <w:bCs/>
          <w:snapToGrid w:val="0"/>
          <w:color w:val="000000"/>
          <w:spacing w:val="-1"/>
          <w:kern w:val="0"/>
          <w:sz w:val="30"/>
          <w:szCs w:val="30"/>
          <w:highlight w:val="none"/>
          <w:lang w:eastAsia="en-US"/>
        </w:rPr>
        <w:t>2026年一事一议财政奖补</w:t>
      </w:r>
    </w:p>
    <w:p w14:paraId="7768B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sz w:val="30"/>
          <w:szCs w:val="30"/>
          <w:highlight w:val="none"/>
        </w:rPr>
      </w:pPr>
      <w:r>
        <w:rPr>
          <w:rFonts w:hint="eastAsia" w:ascii="宋体" w:hAnsi="宋体" w:eastAsia="宋体" w:cs="宋体"/>
          <w:b/>
          <w:bCs/>
          <w:snapToGrid w:val="0"/>
          <w:color w:val="000000"/>
          <w:spacing w:val="-1"/>
          <w:kern w:val="0"/>
          <w:sz w:val="30"/>
          <w:szCs w:val="30"/>
          <w:highlight w:val="none"/>
          <w:lang w:eastAsia="en-US"/>
        </w:rPr>
        <w:t>（太阳能光伏路灯采购与安装）项目</w:t>
      </w:r>
      <w:r>
        <w:rPr>
          <w:rFonts w:ascii="宋体" w:hAnsi="宋体" w:eastAsia="宋体" w:cs="宋体"/>
          <w:b/>
          <w:bCs/>
          <w:spacing w:val="6"/>
          <w:sz w:val="30"/>
          <w:szCs w:val="30"/>
          <w:highlight w:val="none"/>
        </w:rPr>
        <w:t>市场询价公告</w:t>
      </w:r>
    </w:p>
    <w:p w14:paraId="2AF4235B">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textAlignment w:val="auto"/>
        <w:rPr>
          <w:rFonts w:ascii="宋体" w:hAnsi="宋体" w:eastAsia="宋体" w:cs="宋体"/>
          <w:sz w:val="24"/>
          <w:szCs w:val="24"/>
          <w:highlight w:val="none"/>
        </w:rPr>
      </w:pPr>
      <w:r>
        <w:rPr>
          <w:rFonts w:hint="eastAsia" w:ascii="宋体" w:hAnsi="宋体" w:eastAsia="宋体" w:cs="宋体"/>
          <w:spacing w:val="-2"/>
          <w:sz w:val="24"/>
          <w:szCs w:val="24"/>
          <w:highlight w:val="none"/>
          <w:lang w:eastAsia="en-US"/>
        </w:rPr>
        <w:t>启东市南阳镇</w:t>
      </w:r>
      <w:r>
        <w:rPr>
          <w:rFonts w:hint="eastAsia" w:ascii="宋体" w:hAnsi="宋体" w:eastAsia="宋体" w:cs="宋体"/>
          <w:spacing w:val="-2"/>
          <w:sz w:val="24"/>
          <w:szCs w:val="24"/>
          <w:highlight w:val="none"/>
          <w:lang w:eastAsia="zh-CN"/>
        </w:rPr>
        <w:t>光明村</w:t>
      </w:r>
      <w:r>
        <w:rPr>
          <w:rFonts w:hint="eastAsia" w:ascii="宋体" w:hAnsi="宋体" w:eastAsia="宋体" w:cs="宋体"/>
          <w:spacing w:val="-2"/>
          <w:sz w:val="24"/>
          <w:szCs w:val="24"/>
          <w:highlight w:val="none"/>
          <w:lang w:eastAsia="en-US"/>
        </w:rPr>
        <w:t>2026年一事一议财政奖补（太阳能光伏路灯采购与安装）项目</w:t>
      </w:r>
      <w:r>
        <w:rPr>
          <w:rFonts w:ascii="宋体" w:hAnsi="宋体" w:eastAsia="宋体" w:cs="宋体"/>
          <w:spacing w:val="-2"/>
          <w:sz w:val="24"/>
          <w:szCs w:val="24"/>
          <w:highlight w:val="none"/>
        </w:rPr>
        <w:t>即将实施</w:t>
      </w:r>
      <w:r>
        <w:rPr>
          <w:rFonts w:hint="eastAsia" w:ascii="宋体" w:hAnsi="宋体" w:eastAsia="宋体" w:cs="宋体"/>
          <w:spacing w:val="-2"/>
          <w:sz w:val="24"/>
          <w:szCs w:val="24"/>
          <w:highlight w:val="none"/>
          <w:lang w:eastAsia="zh-CN"/>
        </w:rPr>
        <w:t>，</w:t>
      </w:r>
      <w:r>
        <w:rPr>
          <w:rFonts w:ascii="宋体" w:hAnsi="宋体" w:eastAsia="宋体" w:cs="宋体"/>
          <w:spacing w:val="-2"/>
          <w:sz w:val="24"/>
          <w:szCs w:val="24"/>
          <w:highlight w:val="none"/>
        </w:rPr>
        <w:t>现就</w:t>
      </w:r>
      <w:r>
        <w:rPr>
          <w:rFonts w:hint="eastAsia" w:ascii="宋体" w:hAnsi="宋体" w:eastAsia="宋体" w:cs="宋体"/>
          <w:spacing w:val="-2"/>
          <w:sz w:val="24"/>
          <w:szCs w:val="24"/>
          <w:highlight w:val="none"/>
          <w:lang w:eastAsia="en-US"/>
        </w:rPr>
        <w:t>启东市南阳镇</w:t>
      </w:r>
      <w:r>
        <w:rPr>
          <w:rFonts w:hint="eastAsia" w:ascii="宋体" w:hAnsi="宋体" w:eastAsia="宋体" w:cs="宋体"/>
          <w:spacing w:val="-2"/>
          <w:sz w:val="24"/>
          <w:szCs w:val="24"/>
          <w:highlight w:val="none"/>
          <w:lang w:eastAsia="zh-CN"/>
        </w:rPr>
        <w:t>光明村</w:t>
      </w:r>
      <w:r>
        <w:rPr>
          <w:rFonts w:hint="eastAsia" w:ascii="宋体" w:hAnsi="宋体" w:eastAsia="宋体" w:cs="宋体"/>
          <w:spacing w:val="-2"/>
          <w:sz w:val="24"/>
          <w:szCs w:val="24"/>
          <w:highlight w:val="none"/>
          <w:lang w:eastAsia="en-US"/>
        </w:rPr>
        <w:t>2026年一事一议财政奖补（太阳能光伏路灯采购与安</w:t>
      </w:r>
      <w:r>
        <w:rPr>
          <w:rFonts w:hint="eastAsia" w:ascii="宋体" w:hAnsi="宋体" w:eastAsia="宋体" w:cs="宋体"/>
          <w:spacing w:val="-2"/>
          <w:sz w:val="24"/>
          <w:szCs w:val="24"/>
          <w:highlight w:val="none"/>
          <w:lang w:val="en-US" w:eastAsia="zh-CN"/>
        </w:rPr>
        <w:t>装</w:t>
      </w:r>
      <w:r>
        <w:rPr>
          <w:rFonts w:hint="eastAsia" w:ascii="宋体" w:hAnsi="宋体" w:eastAsia="宋体" w:cs="宋体"/>
          <w:spacing w:val="-2"/>
          <w:sz w:val="24"/>
          <w:szCs w:val="24"/>
          <w:highlight w:val="none"/>
          <w:lang w:eastAsia="en-US"/>
        </w:rPr>
        <w:t>）</w:t>
      </w:r>
      <w:r>
        <w:rPr>
          <w:rFonts w:hint="eastAsia" w:ascii="宋体" w:hAnsi="宋体" w:eastAsia="宋体" w:cs="宋体"/>
          <w:spacing w:val="-2"/>
          <w:sz w:val="24"/>
          <w:szCs w:val="24"/>
          <w:highlight w:val="none"/>
          <w:lang w:eastAsia="zh-CN"/>
        </w:rPr>
        <w:t>项目</w:t>
      </w:r>
      <w:r>
        <w:rPr>
          <w:rFonts w:ascii="宋体" w:hAnsi="宋体" w:eastAsia="宋体" w:cs="宋体"/>
          <w:spacing w:val="-2"/>
          <w:sz w:val="24"/>
          <w:szCs w:val="24"/>
          <w:highlight w:val="none"/>
        </w:rPr>
        <w:t>进行市场询</w:t>
      </w:r>
      <w:r>
        <w:rPr>
          <w:rFonts w:ascii="宋体" w:hAnsi="宋体" w:eastAsia="宋体" w:cs="宋体"/>
          <w:spacing w:val="-3"/>
          <w:sz w:val="24"/>
          <w:szCs w:val="24"/>
          <w:highlight w:val="none"/>
        </w:rPr>
        <w:t>价调研。</w:t>
      </w:r>
    </w:p>
    <w:p w14:paraId="79515244">
      <w:pPr>
        <w:spacing w:before="37" w:line="219" w:lineRule="auto"/>
        <w:rPr>
          <w:rFonts w:ascii="宋体" w:hAnsi="宋体" w:eastAsia="宋体" w:cs="宋体"/>
          <w:sz w:val="24"/>
          <w:szCs w:val="24"/>
          <w:highlight w:val="none"/>
        </w:rPr>
      </w:pPr>
      <w:r>
        <w:rPr>
          <w:rFonts w:ascii="宋体" w:hAnsi="宋体" w:eastAsia="宋体" w:cs="宋体"/>
          <w:spacing w:val="-2"/>
          <w:sz w:val="24"/>
          <w:szCs w:val="24"/>
          <w:highlight w:val="none"/>
        </w:rPr>
        <w:t>一、采购需求：</w:t>
      </w:r>
    </w:p>
    <w:tbl>
      <w:tblPr>
        <w:tblStyle w:val="6"/>
        <w:tblW w:w="965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40"/>
        <w:gridCol w:w="6222"/>
        <w:gridCol w:w="765"/>
        <w:gridCol w:w="885"/>
      </w:tblGrid>
      <w:tr w14:paraId="5ED2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5" w:type="dxa"/>
            <w:shd w:val="clear" w:color="auto" w:fill="auto"/>
            <w:vAlign w:val="center"/>
          </w:tcPr>
          <w:p w14:paraId="0C3C4978">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序号</w:t>
            </w:r>
          </w:p>
        </w:tc>
        <w:tc>
          <w:tcPr>
            <w:tcW w:w="1140" w:type="dxa"/>
            <w:shd w:val="clear" w:color="auto" w:fill="auto"/>
            <w:vAlign w:val="center"/>
          </w:tcPr>
          <w:p w14:paraId="0A579F75">
            <w:pPr>
              <w:pStyle w:val="8"/>
              <w:spacing w:before="62" w:line="229" w:lineRule="auto"/>
              <w:jc w:val="center"/>
              <w:rPr>
                <w:rFonts w:hint="default"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材料名称</w:t>
            </w:r>
          </w:p>
        </w:tc>
        <w:tc>
          <w:tcPr>
            <w:tcW w:w="6222" w:type="dxa"/>
            <w:shd w:val="clear" w:color="auto" w:fill="auto"/>
            <w:vAlign w:val="center"/>
          </w:tcPr>
          <w:p w14:paraId="54537AF7">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规格</w:t>
            </w:r>
          </w:p>
        </w:tc>
        <w:tc>
          <w:tcPr>
            <w:tcW w:w="765" w:type="dxa"/>
            <w:shd w:val="clear" w:color="auto" w:fill="auto"/>
            <w:vAlign w:val="center"/>
          </w:tcPr>
          <w:p w14:paraId="3CFF08CB">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单位</w:t>
            </w:r>
          </w:p>
        </w:tc>
        <w:tc>
          <w:tcPr>
            <w:tcW w:w="885" w:type="dxa"/>
            <w:shd w:val="clear" w:color="auto" w:fill="auto"/>
            <w:vAlign w:val="center"/>
          </w:tcPr>
          <w:p w14:paraId="1E3D9876">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数量</w:t>
            </w:r>
          </w:p>
        </w:tc>
      </w:tr>
      <w:tr w14:paraId="7AC3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45" w:type="dxa"/>
            <w:shd w:val="clear" w:color="auto" w:fill="auto"/>
            <w:vAlign w:val="center"/>
          </w:tcPr>
          <w:p w14:paraId="4BC907EC">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1140" w:type="dxa"/>
            <w:shd w:val="clear" w:color="auto" w:fill="auto"/>
            <w:vAlign w:val="center"/>
          </w:tcPr>
          <w:p w14:paraId="40254E0C">
            <w:pPr>
              <w:pStyle w:val="8"/>
              <w:spacing w:before="62" w:line="229" w:lineRule="auto"/>
              <w:jc w:val="center"/>
              <w:rPr>
                <w:rFonts w:hint="default"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拆除</w:t>
            </w:r>
          </w:p>
        </w:tc>
        <w:tc>
          <w:tcPr>
            <w:tcW w:w="6222" w:type="dxa"/>
            <w:shd w:val="clear" w:color="auto" w:fill="auto"/>
            <w:vAlign w:val="center"/>
          </w:tcPr>
          <w:p w14:paraId="3F00B334">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1、原有路灯及配线等附件全部拆除（具体以采购单位要求为准）。</w:t>
            </w:r>
          </w:p>
          <w:p w14:paraId="43C2F1F2">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2、拆除后按采购单位要求在指定位置堆放整齐。</w:t>
            </w:r>
          </w:p>
          <w:p w14:paraId="0BE54314">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3、拆除的灯及配线等附件全部归采购单位所有。</w:t>
            </w:r>
          </w:p>
        </w:tc>
        <w:tc>
          <w:tcPr>
            <w:tcW w:w="765" w:type="dxa"/>
            <w:shd w:val="clear" w:color="auto" w:fill="auto"/>
            <w:vAlign w:val="center"/>
          </w:tcPr>
          <w:p w14:paraId="648C4AD3">
            <w:pPr>
              <w:pStyle w:val="8"/>
              <w:spacing w:before="62" w:line="229" w:lineRule="auto"/>
              <w:jc w:val="center"/>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项</w:t>
            </w:r>
          </w:p>
        </w:tc>
        <w:tc>
          <w:tcPr>
            <w:tcW w:w="885" w:type="dxa"/>
            <w:shd w:val="clear" w:color="auto" w:fill="auto"/>
            <w:vAlign w:val="center"/>
          </w:tcPr>
          <w:p w14:paraId="6FA851B1">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r>
      <w:tr w14:paraId="015C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9" w:hRule="atLeast"/>
        </w:trPr>
        <w:tc>
          <w:tcPr>
            <w:tcW w:w="645" w:type="dxa"/>
            <w:shd w:val="clear" w:color="auto" w:fill="auto"/>
            <w:vAlign w:val="center"/>
          </w:tcPr>
          <w:p w14:paraId="14362740">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2</w:t>
            </w:r>
          </w:p>
        </w:tc>
        <w:tc>
          <w:tcPr>
            <w:tcW w:w="1140" w:type="dxa"/>
            <w:shd w:val="clear" w:color="auto" w:fill="auto"/>
            <w:vAlign w:val="center"/>
          </w:tcPr>
          <w:p w14:paraId="270123A1">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立杆太阳能路灯</w:t>
            </w:r>
          </w:p>
        </w:tc>
        <w:tc>
          <w:tcPr>
            <w:tcW w:w="6222" w:type="dxa"/>
            <w:shd w:val="clear" w:color="auto" w:fill="auto"/>
            <w:vAlign w:val="center"/>
          </w:tcPr>
          <w:p w14:paraId="7E9AE1F8">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27C7CB3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0D93A4E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696DBF0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76BD2A8D">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3FF0902E">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 mm）（尺寸允许偏差范围±5%）</w:t>
            </w:r>
          </w:p>
          <w:p w14:paraId="10D759B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1CD874A0">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灯体材质：灯具外壳整体一次全铝压铸成型减少结构固定，提高散热效率。灯具外壳需经过防腐喷塑处理，紧固件采用不锈钢高强度耐腐蚀材料 。</w:t>
            </w:r>
          </w:p>
          <w:p w14:paraId="338AE877">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太阳能组件：太阳能板功率100W（±5%），多晶硅板，转换率＞18%，多时段控制，可变功率，内置控制装置，具有过充过放及防护功能，平均寿命≥10年。锂电池50AH（±5%），寿命≥10年，亮灯时间大于等于12小时。</w:t>
            </w:r>
          </w:p>
          <w:p w14:paraId="2BE6A51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658B07B0">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杆件：路灯杆高度6米，上口径60mm，下口径130mm，整体热镀锌喷塑，灯杆材质为Q235,厚度3mm，颜色：白色+1米蓝色，确保防腐性能需灯杆。</w:t>
            </w:r>
          </w:p>
          <w:p w14:paraId="1BBCDA4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color w:val="auto"/>
                <w:sz w:val="24"/>
                <w:szCs w:val="24"/>
                <w:highlight w:val="none"/>
                <w:lang w:val="en-US" w:eastAsia="zh-CN"/>
              </w:rPr>
              <w:t>外观、安装及维护要求：外观应选择抗强风流线型外观设计</w:t>
            </w:r>
          </w:p>
          <w:p w14:paraId="6ADA7F5D">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基础开挖:总高500mm*500mm*800mm,采用C30混凝土浇筑，固定螺栓采用混凝土包封防腐处理。</w:t>
            </w:r>
          </w:p>
        </w:tc>
        <w:tc>
          <w:tcPr>
            <w:tcW w:w="765" w:type="dxa"/>
            <w:shd w:val="clear" w:color="auto" w:fill="auto"/>
            <w:vAlign w:val="center"/>
          </w:tcPr>
          <w:p w14:paraId="3B13E4A9">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套</w:t>
            </w:r>
          </w:p>
        </w:tc>
        <w:tc>
          <w:tcPr>
            <w:tcW w:w="885" w:type="dxa"/>
            <w:shd w:val="clear" w:color="auto" w:fill="auto"/>
            <w:vAlign w:val="center"/>
          </w:tcPr>
          <w:p w14:paraId="72391A8F">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50</w:t>
            </w:r>
          </w:p>
        </w:tc>
      </w:tr>
      <w:tr w14:paraId="00A9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645" w:type="dxa"/>
            <w:shd w:val="clear" w:color="auto" w:fill="auto"/>
            <w:vAlign w:val="center"/>
          </w:tcPr>
          <w:p w14:paraId="3C25F3E8">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w:t>
            </w:r>
            <w:bookmarkStart w:id="0" w:name="_GoBack"/>
            <w:bookmarkEnd w:id="0"/>
          </w:p>
        </w:tc>
        <w:tc>
          <w:tcPr>
            <w:tcW w:w="1140" w:type="dxa"/>
            <w:shd w:val="clear" w:color="auto" w:fill="auto"/>
            <w:vAlign w:val="center"/>
          </w:tcPr>
          <w:p w14:paraId="348C5870">
            <w:pPr>
              <w:pStyle w:val="8"/>
              <w:spacing w:before="62" w:line="229" w:lineRule="auto"/>
              <w:jc w:val="cente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借杆</w:t>
            </w:r>
            <w:r>
              <w:rPr>
                <w:rFonts w:hint="eastAsia" w:ascii="宋体" w:hAnsi="宋体" w:eastAsia="宋体" w:cs="宋体"/>
                <w:sz w:val="24"/>
                <w:szCs w:val="24"/>
                <w:highlight w:val="none"/>
              </w:rPr>
              <w:t>太阳能路灯</w:t>
            </w:r>
          </w:p>
        </w:tc>
        <w:tc>
          <w:tcPr>
            <w:tcW w:w="6222" w:type="dxa"/>
            <w:shd w:val="clear" w:color="auto" w:fill="auto"/>
            <w:vAlign w:val="center"/>
          </w:tcPr>
          <w:p w14:paraId="658E5A61">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0C5879B3">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6987581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1ACFAFD4">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392291C0">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6AF06F8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6、</w:t>
            </w: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：560*220*74（mm）（尺寸允许偏差范围±5%）</w:t>
            </w:r>
          </w:p>
          <w:p w14:paraId="0600C58C">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7、</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15216E50">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8、灯体材质：灯具外壳整体一次全铝压铸成型减少结构固定，提高散热效率。灯具外壳需经过防腐喷塑处理，紧固件采用不锈钢高强度耐腐蚀材料 。</w:t>
            </w:r>
          </w:p>
          <w:p w14:paraId="3B3D69DF">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9、太阳能组件：太阳能板功率100W（±5%），多晶硅板，转换率＞18%，多时段控制，可变功率，内置控制装置，具有过充过放及防护功能，平均寿命≥10年。锂电池50AH（±5%），寿命≥10年，亮灯时间大于等于12小时。</w:t>
            </w:r>
          </w:p>
          <w:p w14:paraId="7CE6D187">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10、灯具光学角度要求：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645A72DD">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11、挑臂：壁厚≥2mm，壁长1.2m，材质为热镀锌镀锌钢。底部焊接固定底座；整体热镀锌，静电喷塑防腐处理，含抱箍、配件等</w:t>
            </w:r>
          </w:p>
          <w:p w14:paraId="4325C3B2">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12、外观、安装及维护要求：外观应选择抗强风流线型外观设计</w:t>
            </w:r>
          </w:p>
        </w:tc>
        <w:tc>
          <w:tcPr>
            <w:tcW w:w="765" w:type="dxa"/>
            <w:shd w:val="clear" w:color="auto" w:fill="auto"/>
            <w:vAlign w:val="center"/>
          </w:tcPr>
          <w:p w14:paraId="382E4317">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套</w:t>
            </w:r>
          </w:p>
        </w:tc>
        <w:tc>
          <w:tcPr>
            <w:tcW w:w="885" w:type="dxa"/>
            <w:shd w:val="clear" w:color="auto" w:fill="auto"/>
            <w:vAlign w:val="center"/>
          </w:tcPr>
          <w:p w14:paraId="5F31C7FD">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305</w:t>
            </w:r>
          </w:p>
        </w:tc>
      </w:tr>
      <w:tr w14:paraId="38B8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9657" w:type="dxa"/>
            <w:gridSpan w:val="5"/>
            <w:shd w:val="clear" w:color="auto" w:fill="auto"/>
            <w:vAlign w:val="center"/>
          </w:tcPr>
          <w:p w14:paraId="7FFDE82A">
            <w:pPr>
              <w:pStyle w:val="2"/>
              <w:numPr>
                <w:ilvl w:val="0"/>
                <w:numId w:val="0"/>
              </w:numPr>
              <w:ind w:leftChars="0"/>
              <w:jc w:val="left"/>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备注：1、上述带“▲”为主要规格参数，投标时须提供国家电光源质量监督检验中心或国家电光源质量检验检测中心出具的样品灯具检测报告复印件并加盖投标单位公章【检测报告的封面必须带有CMA及CNAS标志、有电子版报告的二维码、内页附有灯具照片及外形尺寸】,灯具的外观与样品图要求的外观一致，且报告中参数指标涵盖采购要求。</w:t>
            </w:r>
          </w:p>
          <w:p w14:paraId="30D23B50">
            <w:pPr>
              <w:pStyle w:val="8"/>
              <w:numPr>
                <w:ilvl w:val="0"/>
                <w:numId w:val="2"/>
              </w:numPr>
              <w:spacing w:before="62" w:line="229" w:lineRule="auto"/>
              <w:jc w:val="left"/>
              <w:rPr>
                <w:rFonts w:hint="eastAsia" w:ascii="宋体" w:hAnsi="宋体" w:eastAsia="宋体" w:cs="宋体"/>
                <w:i w:val="0"/>
                <w:iCs w:val="0"/>
                <w:caps w:val="0"/>
                <w:color w:val="333333"/>
                <w:spacing w:val="0"/>
                <w:kern w:val="2"/>
                <w:sz w:val="24"/>
                <w:szCs w:val="24"/>
                <w:highlight w:val="none"/>
                <w:shd w:val="clear" w:fill="FFFFFF"/>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lang w:val="en-US" w:eastAsia="zh-CN" w:bidi="ar-SA"/>
              </w:rPr>
              <w:t>请供应商实地考察现场，综合考虑各种因素后报价。</w:t>
            </w:r>
          </w:p>
        </w:tc>
      </w:tr>
    </w:tbl>
    <w:p w14:paraId="5ED285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p>
    <w:p w14:paraId="5B25F6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二、报价供应商的要求：</w:t>
      </w:r>
    </w:p>
    <w:p w14:paraId="31B272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 xml:space="preserve">1.满足《中华人民共和国政府采购法》第二十二条规定 </w:t>
      </w:r>
    </w:p>
    <w:p w14:paraId="481355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72" w:firstLineChars="200"/>
        <w:textAlignment w:val="baseline"/>
        <w:rPr>
          <w:rFonts w:hint="default"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2.具有有效的营业执照</w:t>
      </w:r>
      <w:r>
        <w:rPr>
          <w:rFonts w:hint="eastAsia" w:cs="宋体"/>
          <w:snapToGrid w:val="0"/>
          <w:color w:val="000000"/>
          <w:spacing w:val="-2"/>
          <w:kern w:val="0"/>
          <w:sz w:val="24"/>
          <w:szCs w:val="24"/>
          <w:highlight w:val="none"/>
          <w:lang w:val="en-US" w:eastAsia="zh-CN" w:bidi="ar-SA"/>
        </w:rPr>
        <w:t>。</w:t>
      </w:r>
    </w:p>
    <w:p w14:paraId="5AAA67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三、约定事项</w:t>
      </w:r>
    </w:p>
    <w:p w14:paraId="67D8A6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1.质保要求：项目要求整体质保二年，本项目所有货物必须提供二年上门服务及全免费质保等售后服务。</w:t>
      </w:r>
    </w:p>
    <w:p w14:paraId="575760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2.售后服务要求：在二年免费保修期内，成交供应商在接到用户单位电话维修通知后，供应商到达现场不超过</w:t>
      </w:r>
      <w:r>
        <w:rPr>
          <w:rFonts w:hint="eastAsia" w:cs="宋体"/>
          <w:snapToGrid w:val="0"/>
          <w:color w:val="000000"/>
          <w:spacing w:val="-2"/>
          <w:kern w:val="0"/>
          <w:sz w:val="24"/>
          <w:szCs w:val="24"/>
          <w:highlight w:val="none"/>
          <w:lang w:val="en-US" w:eastAsia="zh-CN" w:bidi="ar-SA"/>
        </w:rPr>
        <w:t>2</w:t>
      </w:r>
      <w:r>
        <w:rPr>
          <w:rFonts w:hint="eastAsia" w:ascii="宋体" w:hAnsi="宋体" w:eastAsia="宋体" w:cs="宋体"/>
          <w:snapToGrid w:val="0"/>
          <w:color w:val="000000"/>
          <w:spacing w:val="-2"/>
          <w:kern w:val="0"/>
          <w:sz w:val="24"/>
          <w:szCs w:val="24"/>
          <w:highlight w:val="none"/>
          <w:lang w:val="en-US" w:eastAsia="zh-CN" w:bidi="ar-SA"/>
        </w:rPr>
        <w:t>小时，一般质量问题在3小时内负责修复，确保不影响用户单位实际使用。12小时内不能排除故障的，在24小时内提供备用设备供用户方使用。质保期内，同一商品、同一质量问题连续两次维修仍无法正常使用，成交供应商应无条件给予全套更新，更换后的部件质保期自更换之日起重新计算。</w:t>
      </w:r>
    </w:p>
    <w:p w14:paraId="589747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3.供货安装周期与货物验收：签订合同之日起</w:t>
      </w:r>
      <w:r>
        <w:rPr>
          <w:rFonts w:hint="eastAsia" w:cs="宋体"/>
          <w:snapToGrid w:val="0"/>
          <w:color w:val="000000"/>
          <w:spacing w:val="-2"/>
          <w:kern w:val="0"/>
          <w:sz w:val="24"/>
          <w:szCs w:val="24"/>
          <w:highlight w:val="none"/>
          <w:lang w:val="en-US" w:eastAsia="zh-CN" w:bidi="ar-SA"/>
        </w:rPr>
        <w:t>60</w:t>
      </w:r>
      <w:r>
        <w:rPr>
          <w:rFonts w:hint="eastAsia" w:ascii="宋体" w:hAnsi="宋体" w:eastAsia="宋体" w:cs="宋体"/>
          <w:snapToGrid w:val="0"/>
          <w:color w:val="000000"/>
          <w:spacing w:val="-2"/>
          <w:kern w:val="0"/>
          <w:sz w:val="24"/>
          <w:szCs w:val="24"/>
          <w:highlight w:val="none"/>
          <w:lang w:val="en-US" w:eastAsia="zh-CN" w:bidi="ar-SA"/>
        </w:rPr>
        <w:t>日历天内完成安装。</w:t>
      </w:r>
    </w:p>
    <w:p w14:paraId="4F03B3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4.参与报价的单位需将</w:t>
      </w:r>
      <w:r>
        <w:rPr>
          <w:rFonts w:hint="eastAsia" w:cs="宋体"/>
          <w:snapToGrid w:val="0"/>
          <w:color w:val="000000"/>
          <w:spacing w:val="-2"/>
          <w:kern w:val="0"/>
          <w:sz w:val="24"/>
          <w:szCs w:val="24"/>
          <w:highlight w:val="none"/>
          <w:lang w:val="en-US" w:eastAsia="zh-CN" w:bidi="ar-SA"/>
        </w:rPr>
        <w:t>盖章好的</w:t>
      </w:r>
      <w:r>
        <w:rPr>
          <w:rFonts w:hint="eastAsia" w:ascii="宋体" w:hAnsi="宋体" w:eastAsia="宋体" w:cs="宋体"/>
          <w:snapToGrid w:val="0"/>
          <w:color w:val="000000"/>
          <w:spacing w:val="-2"/>
          <w:kern w:val="0"/>
          <w:sz w:val="24"/>
          <w:szCs w:val="24"/>
          <w:highlight w:val="none"/>
          <w:lang w:val="en-US" w:eastAsia="zh-CN" w:bidi="ar-SA"/>
        </w:rPr>
        <w:t>法人营业执照复印件、市场询价表于202</w:t>
      </w:r>
      <w:r>
        <w:rPr>
          <w:rFonts w:hint="eastAsia" w:cs="宋体"/>
          <w:snapToGrid w:val="0"/>
          <w:color w:val="000000"/>
          <w:spacing w:val="-2"/>
          <w:kern w:val="0"/>
          <w:sz w:val="24"/>
          <w:szCs w:val="24"/>
          <w:highlight w:val="none"/>
          <w:lang w:val="en-US" w:eastAsia="zh-CN" w:bidi="ar-SA"/>
        </w:rPr>
        <w:t>6</w:t>
      </w:r>
      <w:r>
        <w:rPr>
          <w:rFonts w:hint="eastAsia" w:ascii="宋体" w:hAnsi="宋体" w:eastAsia="宋体" w:cs="宋体"/>
          <w:snapToGrid w:val="0"/>
          <w:color w:val="000000"/>
          <w:spacing w:val="-2"/>
          <w:kern w:val="0"/>
          <w:sz w:val="24"/>
          <w:szCs w:val="24"/>
          <w:highlight w:val="none"/>
          <w:lang w:val="en-US" w:eastAsia="zh-CN" w:bidi="ar-SA"/>
        </w:rPr>
        <w:t>年</w:t>
      </w:r>
      <w:r>
        <w:rPr>
          <w:rFonts w:hint="eastAsia" w:cs="宋体"/>
          <w:snapToGrid w:val="0"/>
          <w:color w:val="000000"/>
          <w:spacing w:val="-2"/>
          <w:kern w:val="0"/>
          <w:sz w:val="24"/>
          <w:szCs w:val="24"/>
          <w:highlight w:val="none"/>
          <w:lang w:val="en-US" w:eastAsia="zh-CN" w:bidi="ar-SA"/>
        </w:rPr>
        <w:t>4</w:t>
      </w:r>
      <w:r>
        <w:rPr>
          <w:rFonts w:hint="eastAsia" w:ascii="宋体" w:hAnsi="宋体" w:eastAsia="宋体" w:cs="宋体"/>
          <w:snapToGrid w:val="0"/>
          <w:color w:val="000000"/>
          <w:spacing w:val="-2"/>
          <w:kern w:val="0"/>
          <w:sz w:val="24"/>
          <w:szCs w:val="24"/>
          <w:highlight w:val="none"/>
          <w:lang w:val="en-US" w:eastAsia="zh-CN" w:bidi="ar-SA"/>
        </w:rPr>
        <w:t>月</w:t>
      </w:r>
      <w:r>
        <w:rPr>
          <w:rFonts w:hint="eastAsia" w:cs="宋体"/>
          <w:snapToGrid w:val="0"/>
          <w:color w:val="000000"/>
          <w:spacing w:val="-2"/>
          <w:kern w:val="0"/>
          <w:sz w:val="24"/>
          <w:szCs w:val="24"/>
          <w:highlight w:val="none"/>
          <w:lang w:val="en-US" w:eastAsia="zh-CN" w:bidi="ar-SA"/>
        </w:rPr>
        <w:t>8</w:t>
      </w:r>
      <w:r>
        <w:rPr>
          <w:rFonts w:hint="eastAsia" w:ascii="宋体" w:hAnsi="宋体" w:eastAsia="宋体" w:cs="宋体"/>
          <w:snapToGrid w:val="0"/>
          <w:color w:val="000000"/>
          <w:spacing w:val="-2"/>
          <w:kern w:val="0"/>
          <w:sz w:val="24"/>
          <w:szCs w:val="24"/>
          <w:highlight w:val="none"/>
          <w:lang w:val="en-US" w:eastAsia="zh-CN" w:bidi="ar-SA"/>
        </w:rPr>
        <w:t>日17:00前，送或寄或发送电子邮件，联系地址：</w:t>
      </w:r>
      <w:r>
        <w:rPr>
          <w:rFonts w:hint="eastAsia" w:ascii="宋体" w:hAnsi="宋体" w:eastAsia="宋体" w:cs="宋体"/>
          <w:spacing w:val="-2"/>
          <w:kern w:val="2"/>
          <w:sz w:val="24"/>
          <w:szCs w:val="24"/>
          <w:highlight w:val="none"/>
          <w:lang w:val="en-US" w:eastAsia="zh-CN" w:bidi="ar-SA"/>
        </w:rPr>
        <w:t>启东市南苑路国动产业园18号楼802室</w:t>
      </w:r>
      <w:r>
        <w:rPr>
          <w:rFonts w:hint="eastAsia" w:ascii="宋体" w:hAnsi="宋体" w:eastAsia="宋体" w:cs="宋体"/>
          <w:snapToGrid w:val="0"/>
          <w:color w:val="000000"/>
          <w:spacing w:val="-2"/>
          <w:kern w:val="0"/>
          <w:sz w:val="24"/>
          <w:szCs w:val="24"/>
          <w:highlight w:val="none"/>
          <w:lang w:val="en-US" w:eastAsia="zh-CN" w:bidi="ar-SA"/>
        </w:rPr>
        <w:t>，联系人：</w:t>
      </w:r>
      <w:r>
        <w:rPr>
          <w:rFonts w:hint="eastAsia" w:cs="宋体"/>
          <w:snapToGrid w:val="0"/>
          <w:color w:val="000000"/>
          <w:spacing w:val="-2"/>
          <w:kern w:val="0"/>
          <w:sz w:val="24"/>
          <w:szCs w:val="24"/>
          <w:highlight w:val="none"/>
          <w:lang w:val="en-US" w:eastAsia="zh-CN" w:bidi="ar-SA"/>
        </w:rPr>
        <w:t>张沈瑜</w:t>
      </w:r>
      <w:r>
        <w:rPr>
          <w:rFonts w:hint="eastAsia" w:ascii="宋体" w:hAnsi="宋体" w:eastAsia="宋体" w:cs="宋体"/>
          <w:snapToGrid w:val="0"/>
          <w:color w:val="000000"/>
          <w:spacing w:val="-2"/>
          <w:kern w:val="0"/>
          <w:sz w:val="24"/>
          <w:szCs w:val="24"/>
          <w:highlight w:val="none"/>
          <w:lang w:val="en-US" w:eastAsia="zh-CN" w:bidi="ar-SA"/>
        </w:rPr>
        <w:t>，联系电话：</w:t>
      </w:r>
      <w:r>
        <w:rPr>
          <w:rFonts w:hint="eastAsia" w:ascii="宋体" w:hAnsi="宋体" w:eastAsia="宋体" w:cs="宋体"/>
          <w:spacing w:val="-2"/>
          <w:kern w:val="2"/>
          <w:sz w:val="24"/>
          <w:szCs w:val="24"/>
          <w:highlight w:val="none"/>
          <w:lang w:val="en-US" w:eastAsia="zh-CN" w:bidi="ar-SA"/>
        </w:rPr>
        <w:t>0513-83255526，邮箱：ntyinkai@163.com</w:t>
      </w:r>
      <w:r>
        <w:rPr>
          <w:rFonts w:hint="eastAsia" w:ascii="宋体" w:hAnsi="宋体" w:eastAsia="宋体" w:cs="宋体"/>
          <w:snapToGrid w:val="0"/>
          <w:color w:val="000000"/>
          <w:spacing w:val="-2"/>
          <w:kern w:val="0"/>
          <w:sz w:val="24"/>
          <w:szCs w:val="24"/>
          <w:highlight w:val="none"/>
          <w:lang w:val="en-US" w:eastAsia="zh-CN" w:bidi="ar-SA"/>
        </w:rPr>
        <w:t>。</w:t>
      </w:r>
    </w:p>
    <w:p w14:paraId="27EBFB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5.拟定支付方式及期限：合同签订后，货物运送到采购方指定地点安装完成，</w:t>
      </w:r>
      <w:r>
        <w:rPr>
          <w:spacing w:val="-1"/>
          <w:highlight w:val="none"/>
        </w:rPr>
        <w:t>凭启东市市场监督管理局合格的检测报告或有效的证明文件作为付款依</w:t>
      </w:r>
      <w:r>
        <w:rPr>
          <w:spacing w:val="4"/>
          <w:highlight w:val="none"/>
        </w:rPr>
        <w:t>据</w:t>
      </w:r>
      <w:r>
        <w:rPr>
          <w:rFonts w:hint="eastAsia"/>
          <w:spacing w:val="4"/>
          <w:highlight w:val="none"/>
          <w:lang w:eastAsia="zh-CN"/>
        </w:rPr>
        <w:t>。</w:t>
      </w:r>
      <w:r>
        <w:rPr>
          <w:spacing w:val="4"/>
          <w:highlight w:val="none"/>
        </w:rPr>
        <w:t>货物验收合格</w:t>
      </w:r>
      <w:r>
        <w:rPr>
          <w:rFonts w:hint="eastAsia"/>
          <w:spacing w:val="4"/>
          <w:highlight w:val="none"/>
          <w:lang w:val="en-US" w:eastAsia="zh-CN"/>
        </w:rPr>
        <w:t>且结算完成出具审计报告</w:t>
      </w:r>
      <w:r>
        <w:rPr>
          <w:spacing w:val="4"/>
          <w:highlight w:val="none"/>
        </w:rPr>
        <w:t>后一个月内</w:t>
      </w:r>
      <w:r>
        <w:rPr>
          <w:rFonts w:hint="eastAsia" w:ascii="宋体" w:hAnsi="宋体" w:eastAsia="宋体" w:cs="宋体"/>
          <w:snapToGrid w:val="0"/>
          <w:color w:val="000000"/>
          <w:spacing w:val="-2"/>
          <w:kern w:val="0"/>
          <w:sz w:val="24"/>
          <w:szCs w:val="24"/>
          <w:highlight w:val="none"/>
          <w:lang w:val="en-US" w:eastAsia="zh-CN" w:bidi="ar-SA"/>
        </w:rPr>
        <w:t>付合同价款90%，余款待质保期（二年，从验收合格之日算起）满时提供使用单位出具的无质量问题后付清（不计利息）。</w:t>
      </w:r>
    </w:p>
    <w:p w14:paraId="3F9545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6.其他：⑴请报价单位认真核算、如实报价，如发现虚假报价的，报上级主管部门；⑵本次报价仅作为市场调研用，因此价格仅供参考；⑶本次调研询价不接收质疑函，只接收对本项目的建议。</w:t>
      </w:r>
    </w:p>
    <w:p w14:paraId="2EFCA941">
      <w:pPr>
        <w:rPr>
          <w:rFonts w:hint="eastAsia" w:ascii="宋体" w:hAnsi="宋体" w:eastAsia="宋体" w:cs="宋体"/>
          <w:snapToGrid w:val="0"/>
          <w:color w:val="000000"/>
          <w:spacing w:val="-2"/>
          <w:kern w:val="0"/>
          <w:sz w:val="24"/>
          <w:szCs w:val="24"/>
          <w:highlight w:val="none"/>
          <w:lang w:val="en-US" w:eastAsia="zh-CN" w:bidi="ar-SA"/>
        </w:rPr>
      </w:pPr>
    </w:p>
    <w:p w14:paraId="3F873FCF">
      <w:pPr>
        <w:pStyle w:val="2"/>
        <w:rPr>
          <w:rFonts w:hint="eastAsia" w:ascii="宋体" w:hAnsi="宋体" w:eastAsia="宋体" w:cs="宋体"/>
          <w:snapToGrid w:val="0"/>
          <w:color w:val="000000"/>
          <w:spacing w:val="-2"/>
          <w:kern w:val="0"/>
          <w:sz w:val="24"/>
          <w:szCs w:val="24"/>
          <w:highlight w:val="none"/>
          <w:lang w:val="en-US" w:eastAsia="zh-CN" w:bidi="ar-SA"/>
        </w:rPr>
      </w:pPr>
    </w:p>
    <w:p w14:paraId="48C318AC">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启东市南阳镇</w:t>
      </w:r>
      <w:r>
        <w:rPr>
          <w:rFonts w:hint="eastAsia" w:cs="宋体"/>
          <w:snapToGrid w:val="0"/>
          <w:color w:val="000000"/>
          <w:spacing w:val="-2"/>
          <w:kern w:val="0"/>
          <w:sz w:val="24"/>
          <w:szCs w:val="24"/>
          <w:highlight w:val="none"/>
          <w:lang w:val="en-US" w:eastAsia="zh-CN" w:bidi="ar-SA"/>
        </w:rPr>
        <w:t>光明村</w:t>
      </w:r>
      <w:r>
        <w:rPr>
          <w:rFonts w:hint="eastAsia" w:ascii="宋体" w:hAnsi="宋体" w:eastAsia="宋体" w:cs="宋体"/>
          <w:snapToGrid w:val="0"/>
          <w:color w:val="000000"/>
          <w:spacing w:val="-2"/>
          <w:kern w:val="0"/>
          <w:sz w:val="24"/>
          <w:szCs w:val="24"/>
          <w:highlight w:val="none"/>
          <w:lang w:val="en-US" w:eastAsia="zh-CN" w:bidi="ar-SA"/>
        </w:rPr>
        <w:t xml:space="preserve">股份经济合作社 </w:t>
      </w:r>
    </w:p>
    <w:p w14:paraId="020218C4">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p>
    <w:p w14:paraId="1E4451B4">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202</w:t>
      </w:r>
      <w:r>
        <w:rPr>
          <w:rFonts w:hint="eastAsia" w:cs="宋体"/>
          <w:snapToGrid w:val="0"/>
          <w:color w:val="000000"/>
          <w:spacing w:val="-2"/>
          <w:kern w:val="0"/>
          <w:sz w:val="24"/>
          <w:szCs w:val="24"/>
          <w:highlight w:val="none"/>
          <w:lang w:val="en-US" w:eastAsia="zh-CN" w:bidi="ar-SA"/>
        </w:rPr>
        <w:t>6</w:t>
      </w:r>
      <w:r>
        <w:rPr>
          <w:rFonts w:hint="eastAsia" w:ascii="宋体" w:hAnsi="宋体" w:eastAsia="宋体" w:cs="宋体"/>
          <w:snapToGrid w:val="0"/>
          <w:color w:val="000000"/>
          <w:spacing w:val="-2"/>
          <w:kern w:val="0"/>
          <w:sz w:val="24"/>
          <w:szCs w:val="24"/>
          <w:highlight w:val="none"/>
          <w:lang w:val="en-US" w:eastAsia="zh-CN" w:bidi="ar-SA"/>
        </w:rPr>
        <w:t>年</w:t>
      </w:r>
      <w:r>
        <w:rPr>
          <w:rFonts w:hint="eastAsia" w:cs="宋体"/>
          <w:snapToGrid w:val="0"/>
          <w:color w:val="000000"/>
          <w:spacing w:val="-2"/>
          <w:kern w:val="0"/>
          <w:sz w:val="24"/>
          <w:szCs w:val="24"/>
          <w:highlight w:val="none"/>
          <w:lang w:val="en-US" w:eastAsia="zh-CN" w:bidi="ar-SA"/>
        </w:rPr>
        <w:t>4</w:t>
      </w:r>
      <w:r>
        <w:rPr>
          <w:rFonts w:hint="eastAsia" w:ascii="宋体" w:hAnsi="宋体" w:eastAsia="宋体" w:cs="宋体"/>
          <w:snapToGrid w:val="0"/>
          <w:color w:val="000000"/>
          <w:spacing w:val="-2"/>
          <w:kern w:val="0"/>
          <w:sz w:val="24"/>
          <w:szCs w:val="24"/>
          <w:highlight w:val="none"/>
          <w:lang w:val="en-US" w:eastAsia="zh-CN" w:bidi="ar-SA"/>
        </w:rPr>
        <w:t>月</w:t>
      </w:r>
      <w:r>
        <w:rPr>
          <w:rFonts w:hint="eastAsia" w:cs="宋体"/>
          <w:snapToGrid w:val="0"/>
          <w:color w:val="000000"/>
          <w:spacing w:val="-2"/>
          <w:kern w:val="0"/>
          <w:sz w:val="24"/>
          <w:szCs w:val="24"/>
          <w:highlight w:val="none"/>
          <w:lang w:val="en-US" w:eastAsia="zh-CN" w:bidi="ar-SA"/>
        </w:rPr>
        <w:t>2</w:t>
      </w:r>
      <w:r>
        <w:rPr>
          <w:rFonts w:hint="eastAsia" w:ascii="宋体" w:hAnsi="宋体" w:eastAsia="宋体" w:cs="宋体"/>
          <w:snapToGrid w:val="0"/>
          <w:color w:val="000000"/>
          <w:spacing w:val="-2"/>
          <w:kern w:val="0"/>
          <w:sz w:val="24"/>
          <w:szCs w:val="24"/>
          <w:highlight w:val="none"/>
          <w:lang w:val="en-US" w:eastAsia="zh-CN" w:bidi="ar-SA"/>
        </w:rPr>
        <w:t>日</w:t>
      </w:r>
    </w:p>
    <w:p w14:paraId="51692CB4">
      <w:pPr>
        <w:spacing w:line="230" w:lineRule="auto"/>
        <w:rPr>
          <w:rFonts w:hint="eastAsia" w:ascii="宋体" w:hAnsi="宋体" w:eastAsia="宋体" w:cs="宋体"/>
          <w:snapToGrid w:val="0"/>
          <w:color w:val="000000"/>
          <w:spacing w:val="-2"/>
          <w:kern w:val="0"/>
          <w:sz w:val="24"/>
          <w:szCs w:val="24"/>
          <w:highlight w:val="none"/>
          <w:lang w:val="en-US" w:eastAsia="zh-CN" w:bidi="ar-SA"/>
        </w:rPr>
        <w:sectPr>
          <w:pgSz w:w="11906" w:h="16839"/>
          <w:pgMar w:top="1440" w:right="1080" w:bottom="1440" w:left="1080" w:header="0" w:footer="1212" w:gutter="0"/>
          <w:cols w:space="720" w:num="1"/>
        </w:sectPr>
      </w:pPr>
    </w:p>
    <w:p w14:paraId="04974916">
      <w:pPr>
        <w:jc w:val="center"/>
        <w:rPr>
          <w:rFonts w:hint="eastAsia" w:ascii="宋体" w:hAnsi="宋体" w:eastAsia="宋体" w:cs="宋体"/>
          <w:spacing w:val="-1"/>
          <w:sz w:val="28"/>
          <w:szCs w:val="28"/>
          <w:highlight w:val="none"/>
          <w:lang w:val="en-US" w:eastAsia="zh-CN"/>
        </w:rPr>
      </w:pPr>
      <w:r>
        <w:rPr>
          <w:rFonts w:hint="eastAsia" w:ascii="宋体" w:hAnsi="宋体" w:eastAsia="宋体" w:cs="宋体"/>
          <w:snapToGrid w:val="0"/>
          <w:color w:val="000000"/>
          <w:spacing w:val="-1"/>
          <w:kern w:val="0"/>
          <w:sz w:val="30"/>
          <w:szCs w:val="30"/>
          <w:highlight w:val="none"/>
          <w:lang w:eastAsia="en-US"/>
        </w:rPr>
        <w:t>启东市南阳镇</w:t>
      </w:r>
      <w:r>
        <w:rPr>
          <w:rFonts w:hint="eastAsia" w:ascii="宋体" w:hAnsi="宋体" w:eastAsia="宋体" w:cs="宋体"/>
          <w:snapToGrid w:val="0"/>
          <w:color w:val="000000"/>
          <w:spacing w:val="-1"/>
          <w:kern w:val="0"/>
          <w:sz w:val="30"/>
          <w:szCs w:val="30"/>
          <w:highlight w:val="none"/>
          <w:lang w:val="en-US" w:eastAsia="zh-CN"/>
        </w:rPr>
        <w:t>光明村</w:t>
      </w:r>
      <w:r>
        <w:rPr>
          <w:rFonts w:hint="eastAsia" w:ascii="宋体" w:hAnsi="宋体" w:eastAsia="宋体" w:cs="宋体"/>
          <w:snapToGrid w:val="0"/>
          <w:color w:val="000000"/>
          <w:spacing w:val="-1"/>
          <w:kern w:val="0"/>
          <w:sz w:val="30"/>
          <w:szCs w:val="30"/>
          <w:highlight w:val="none"/>
          <w:lang w:eastAsia="en-US"/>
        </w:rPr>
        <w:t>2026年一事一议财政奖补（太阳能光伏路灯采购与安</w:t>
      </w:r>
      <w:r>
        <w:rPr>
          <w:rFonts w:hint="eastAsia" w:ascii="宋体" w:hAnsi="宋体" w:eastAsia="宋体" w:cs="宋体"/>
          <w:snapToGrid w:val="0"/>
          <w:color w:val="000000"/>
          <w:spacing w:val="-1"/>
          <w:kern w:val="0"/>
          <w:sz w:val="30"/>
          <w:szCs w:val="30"/>
          <w:highlight w:val="none"/>
          <w:lang w:val="en-US" w:eastAsia="zh-CN"/>
        </w:rPr>
        <w:t>装</w:t>
      </w:r>
      <w:r>
        <w:rPr>
          <w:rFonts w:hint="eastAsia" w:ascii="宋体" w:hAnsi="宋体" w:eastAsia="宋体" w:cs="宋体"/>
          <w:snapToGrid w:val="0"/>
          <w:color w:val="000000"/>
          <w:spacing w:val="-1"/>
          <w:kern w:val="0"/>
          <w:sz w:val="30"/>
          <w:szCs w:val="30"/>
          <w:highlight w:val="none"/>
          <w:lang w:eastAsia="en-US"/>
        </w:rPr>
        <w:t>）项目</w:t>
      </w:r>
      <w:r>
        <w:rPr>
          <w:rFonts w:hint="eastAsia" w:ascii="宋体" w:hAnsi="宋体" w:eastAsia="宋体" w:cs="宋体"/>
          <w:spacing w:val="-1"/>
          <w:sz w:val="28"/>
          <w:szCs w:val="28"/>
          <w:highlight w:val="none"/>
          <w:lang w:val="en-US" w:eastAsia="zh-CN"/>
        </w:rPr>
        <w:t>报价表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
        <w:gridCol w:w="773"/>
        <w:gridCol w:w="4572"/>
        <w:gridCol w:w="501"/>
        <w:gridCol w:w="598"/>
        <w:gridCol w:w="825"/>
        <w:gridCol w:w="831"/>
      </w:tblGrid>
      <w:tr w14:paraId="4142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45" w:type="pct"/>
            <w:shd w:val="clear" w:color="auto" w:fill="auto"/>
            <w:vAlign w:val="center"/>
          </w:tcPr>
          <w:p w14:paraId="5D8476F7">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序号</w:t>
            </w:r>
          </w:p>
        </w:tc>
        <w:tc>
          <w:tcPr>
            <w:tcW w:w="454" w:type="pct"/>
            <w:shd w:val="clear" w:color="auto" w:fill="auto"/>
            <w:vAlign w:val="center"/>
          </w:tcPr>
          <w:p w14:paraId="3ADB752C">
            <w:pPr>
              <w:pStyle w:val="8"/>
              <w:spacing w:before="62" w:line="229" w:lineRule="auto"/>
              <w:jc w:val="center"/>
              <w:rPr>
                <w:rFonts w:hint="default"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材料名称</w:t>
            </w:r>
          </w:p>
        </w:tc>
        <w:tc>
          <w:tcPr>
            <w:tcW w:w="2684" w:type="pct"/>
            <w:shd w:val="clear" w:color="auto" w:fill="auto"/>
            <w:vAlign w:val="center"/>
          </w:tcPr>
          <w:p w14:paraId="2F70901C">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规格</w:t>
            </w:r>
          </w:p>
        </w:tc>
        <w:tc>
          <w:tcPr>
            <w:tcW w:w="294" w:type="pct"/>
            <w:shd w:val="clear" w:color="auto" w:fill="auto"/>
            <w:vAlign w:val="center"/>
          </w:tcPr>
          <w:p w14:paraId="795818E0">
            <w:pPr>
              <w:pStyle w:val="8"/>
              <w:spacing w:before="62" w:line="229" w:lineRule="auto"/>
              <w:jc w:val="center"/>
              <w:rPr>
                <w:rFonts w:hint="eastAsia" w:ascii="Arial" w:hAnsi="Arial" w:eastAsia="宋体" w:cs="Arial"/>
                <w:b/>
                <w:bCs/>
                <w:spacing w:val="6"/>
                <w:kern w:val="2"/>
                <w:sz w:val="19"/>
                <w:szCs w:val="19"/>
                <w:highlight w:val="none"/>
                <w:lang w:val="en-US" w:eastAsia="en-US" w:bidi="ar-SA"/>
              </w:rPr>
            </w:pPr>
            <w:r>
              <w:rPr>
                <w:rFonts w:hint="eastAsia"/>
                <w:b/>
                <w:bCs/>
                <w:spacing w:val="6"/>
                <w:sz w:val="19"/>
                <w:szCs w:val="19"/>
                <w:highlight w:val="none"/>
                <w:lang w:val="en-US" w:eastAsia="zh-CN"/>
              </w:rPr>
              <w:t>单位</w:t>
            </w:r>
          </w:p>
        </w:tc>
        <w:tc>
          <w:tcPr>
            <w:tcW w:w="351" w:type="pct"/>
            <w:shd w:val="clear" w:color="auto" w:fill="auto"/>
            <w:vAlign w:val="center"/>
          </w:tcPr>
          <w:p w14:paraId="1F4FC9B7">
            <w:pPr>
              <w:pStyle w:val="8"/>
              <w:spacing w:before="62" w:line="229" w:lineRule="auto"/>
              <w:jc w:val="center"/>
              <w:rPr>
                <w:rFonts w:ascii="Arial" w:hAnsi="Arial" w:eastAsia="Arial" w:cs="Arial"/>
                <w:b/>
                <w:bCs/>
                <w:spacing w:val="6"/>
                <w:kern w:val="2"/>
                <w:sz w:val="19"/>
                <w:szCs w:val="19"/>
                <w:highlight w:val="none"/>
                <w:lang w:val="en-US" w:eastAsia="en-US" w:bidi="ar-SA"/>
              </w:rPr>
            </w:pPr>
            <w:r>
              <w:rPr>
                <w:b/>
                <w:bCs/>
                <w:spacing w:val="6"/>
                <w:sz w:val="19"/>
                <w:szCs w:val="19"/>
                <w:highlight w:val="none"/>
              </w:rPr>
              <w:t>数量</w:t>
            </w:r>
          </w:p>
        </w:tc>
        <w:tc>
          <w:tcPr>
            <w:tcW w:w="484" w:type="pct"/>
            <w:shd w:val="clear" w:color="auto" w:fill="auto"/>
            <w:vAlign w:val="center"/>
          </w:tcPr>
          <w:p w14:paraId="2035E9E5">
            <w:pPr>
              <w:pStyle w:val="8"/>
              <w:snapToGrid w:val="0"/>
              <w:spacing w:before="62" w:line="229" w:lineRule="auto"/>
              <w:jc w:val="center"/>
              <w:rPr>
                <w:b/>
                <w:bCs/>
                <w:spacing w:val="6"/>
                <w:sz w:val="19"/>
                <w:szCs w:val="19"/>
                <w:highlight w:val="none"/>
              </w:rPr>
            </w:pPr>
            <w:r>
              <w:rPr>
                <w:rFonts w:hint="eastAsia" w:eastAsia="宋体"/>
                <w:b/>
                <w:bCs/>
                <w:spacing w:val="6"/>
                <w:sz w:val="19"/>
                <w:szCs w:val="19"/>
                <w:highlight w:val="none"/>
                <w:lang w:val="en-US" w:eastAsia="zh-CN"/>
              </w:rPr>
              <w:t>单价（元）</w:t>
            </w:r>
          </w:p>
        </w:tc>
        <w:tc>
          <w:tcPr>
            <w:tcW w:w="484" w:type="pct"/>
            <w:shd w:val="clear" w:color="auto" w:fill="auto"/>
            <w:vAlign w:val="center"/>
          </w:tcPr>
          <w:p w14:paraId="40BCACCD">
            <w:pPr>
              <w:pStyle w:val="8"/>
              <w:snapToGrid w:val="0"/>
              <w:spacing w:before="62" w:line="229" w:lineRule="auto"/>
              <w:jc w:val="center"/>
              <w:rPr>
                <w:b/>
                <w:bCs/>
                <w:spacing w:val="6"/>
                <w:sz w:val="19"/>
                <w:szCs w:val="19"/>
                <w:highlight w:val="none"/>
              </w:rPr>
            </w:pPr>
            <w:r>
              <w:rPr>
                <w:rFonts w:hint="eastAsia" w:eastAsia="宋体"/>
                <w:b/>
                <w:bCs/>
                <w:spacing w:val="6"/>
                <w:sz w:val="19"/>
                <w:szCs w:val="19"/>
                <w:highlight w:val="none"/>
                <w:lang w:val="en-US" w:eastAsia="zh-CN"/>
              </w:rPr>
              <w:t>合价（元）</w:t>
            </w:r>
          </w:p>
        </w:tc>
      </w:tr>
      <w:tr w14:paraId="00F5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45" w:type="pct"/>
            <w:shd w:val="clear" w:color="auto" w:fill="auto"/>
            <w:vAlign w:val="center"/>
          </w:tcPr>
          <w:p w14:paraId="66ABF249">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454" w:type="pct"/>
            <w:shd w:val="clear" w:color="auto" w:fill="auto"/>
            <w:vAlign w:val="center"/>
          </w:tcPr>
          <w:p w14:paraId="0697241F">
            <w:pPr>
              <w:pStyle w:val="8"/>
              <w:spacing w:before="62" w:line="229" w:lineRule="auto"/>
              <w:jc w:val="center"/>
              <w:rPr>
                <w:rFonts w:hint="default"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拆除</w:t>
            </w:r>
          </w:p>
        </w:tc>
        <w:tc>
          <w:tcPr>
            <w:tcW w:w="2684" w:type="pct"/>
            <w:shd w:val="clear" w:color="auto" w:fill="auto"/>
            <w:vAlign w:val="center"/>
          </w:tcPr>
          <w:p w14:paraId="6E7696A7">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1、原有路灯及配线等附件全部拆除（具体以采购单位要求为准）。</w:t>
            </w:r>
          </w:p>
          <w:p w14:paraId="108E6DC6">
            <w:pPr>
              <w:widowControl/>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2、拆除后按采购单位要求在指定位置堆放整齐。</w:t>
            </w:r>
          </w:p>
          <w:p w14:paraId="51018380">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3、拆除的灯及配线等附件全部归采购单位所有。</w:t>
            </w:r>
          </w:p>
        </w:tc>
        <w:tc>
          <w:tcPr>
            <w:tcW w:w="294" w:type="pct"/>
            <w:shd w:val="clear" w:color="auto" w:fill="auto"/>
            <w:vAlign w:val="center"/>
          </w:tcPr>
          <w:p w14:paraId="36C78FCC">
            <w:pPr>
              <w:pStyle w:val="8"/>
              <w:spacing w:before="62" w:line="229" w:lineRule="auto"/>
              <w:jc w:val="center"/>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项</w:t>
            </w:r>
          </w:p>
        </w:tc>
        <w:tc>
          <w:tcPr>
            <w:tcW w:w="351" w:type="pct"/>
            <w:shd w:val="clear" w:color="auto" w:fill="auto"/>
            <w:vAlign w:val="center"/>
          </w:tcPr>
          <w:p w14:paraId="3FAE2ECB">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1</w:t>
            </w:r>
          </w:p>
        </w:tc>
        <w:tc>
          <w:tcPr>
            <w:tcW w:w="484" w:type="pct"/>
            <w:shd w:val="clear" w:color="auto" w:fill="auto"/>
            <w:vAlign w:val="center"/>
          </w:tcPr>
          <w:p w14:paraId="356BF1F8">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c>
          <w:tcPr>
            <w:tcW w:w="484" w:type="pct"/>
            <w:shd w:val="clear" w:color="auto" w:fill="auto"/>
            <w:vAlign w:val="center"/>
          </w:tcPr>
          <w:p w14:paraId="50180E4B">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r>
      <w:tr w14:paraId="37F6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45" w:type="pct"/>
            <w:shd w:val="clear" w:color="auto" w:fill="auto"/>
            <w:vAlign w:val="center"/>
          </w:tcPr>
          <w:p w14:paraId="2F27322B">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2</w:t>
            </w:r>
          </w:p>
        </w:tc>
        <w:tc>
          <w:tcPr>
            <w:tcW w:w="454" w:type="pct"/>
            <w:shd w:val="clear" w:color="auto" w:fill="auto"/>
            <w:vAlign w:val="center"/>
          </w:tcPr>
          <w:p w14:paraId="0F99C644">
            <w:pPr>
              <w:pStyle w:val="8"/>
              <w:spacing w:before="62" w:line="229" w:lineRule="auto"/>
              <w:jc w:val="center"/>
              <w:rPr>
                <w:rFonts w:hint="eastAsia" w:ascii="宋体" w:hAnsi="宋体" w:eastAsia="宋体" w:cs="宋体"/>
                <w:b/>
                <w:bCs/>
                <w:spacing w:val="6"/>
                <w:sz w:val="24"/>
                <w:szCs w:val="24"/>
                <w:highlight w:val="none"/>
                <w:lang w:val="en-US" w:eastAsia="zh-CN"/>
              </w:rPr>
            </w:pP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立杆太阳能路灯</w:t>
            </w:r>
          </w:p>
        </w:tc>
        <w:tc>
          <w:tcPr>
            <w:tcW w:w="2684" w:type="pct"/>
            <w:shd w:val="clear" w:color="auto" w:fill="auto"/>
            <w:vAlign w:val="center"/>
          </w:tcPr>
          <w:p w14:paraId="2FE5D606">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3E427CE3">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01BAD323">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2C457B45">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47AFF6C1">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576A06EE">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 mm）（尺寸允许偏差范围±5%）</w:t>
            </w:r>
          </w:p>
          <w:p w14:paraId="5B4E6F32">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34954617">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灯体材质：灯具外壳整体一次全铝压铸成型减少结构固定，提高散热效率。灯具外壳需经过防腐喷塑处理，紧固件采用不锈钢高强度耐腐蚀材料 。</w:t>
            </w:r>
          </w:p>
          <w:p w14:paraId="1B421E4D">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太阳能组件：太阳能板功率100W（±5%），多晶硅板，转换率＞18%，多时段控制，可变功率，内置控制装置，具有过充过放及防护功能，平均寿命≥10年。锂电池50AH（±5%），寿命≥10年，亮灯时间大于等于12小时。</w:t>
            </w:r>
          </w:p>
          <w:p w14:paraId="72690AA8">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6C63516B">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杆件：路灯杆高度6米，上口径60mm，下口径130mm，整体热镀锌喷塑，灯杆材质为Q235,厚度3mm，颜色：白色+1米蓝色，确保防腐性能需灯杆。</w:t>
            </w:r>
          </w:p>
          <w:p w14:paraId="543545D9">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color w:val="auto"/>
                <w:sz w:val="24"/>
                <w:szCs w:val="24"/>
                <w:highlight w:val="none"/>
                <w:lang w:val="en-US" w:eastAsia="zh-CN"/>
              </w:rPr>
              <w:t>外观、安装及维护要求：外观应选择抗强风流线型外观设计</w:t>
            </w:r>
          </w:p>
          <w:p w14:paraId="555CDFEF">
            <w:pPr>
              <w:pStyle w:val="8"/>
              <w:numPr>
                <w:ilvl w:val="0"/>
                <w:numId w:val="1"/>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基础开挖:总高500mm*500mm*800mm,采用C30混凝土浇筑，固定螺栓采用混凝土包封防腐处理。</w:t>
            </w:r>
          </w:p>
        </w:tc>
        <w:tc>
          <w:tcPr>
            <w:tcW w:w="294" w:type="pct"/>
            <w:shd w:val="clear" w:color="auto" w:fill="auto"/>
            <w:vAlign w:val="center"/>
          </w:tcPr>
          <w:p w14:paraId="3F75416D">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套</w:t>
            </w:r>
          </w:p>
        </w:tc>
        <w:tc>
          <w:tcPr>
            <w:tcW w:w="351" w:type="pct"/>
            <w:shd w:val="clear" w:color="auto" w:fill="auto"/>
            <w:vAlign w:val="center"/>
          </w:tcPr>
          <w:p w14:paraId="0251AF99">
            <w:pPr>
              <w:pStyle w:val="8"/>
              <w:spacing w:before="62" w:line="229" w:lineRule="auto"/>
              <w:jc w:val="center"/>
              <w:rPr>
                <w:rFonts w:hint="default" w:ascii="宋体" w:hAnsi="宋体" w:eastAsia="宋体" w:cs="宋体"/>
                <w:b/>
                <w:bCs/>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50</w:t>
            </w:r>
          </w:p>
        </w:tc>
        <w:tc>
          <w:tcPr>
            <w:tcW w:w="484" w:type="pct"/>
            <w:shd w:val="clear" w:color="auto" w:fill="auto"/>
            <w:vAlign w:val="center"/>
          </w:tcPr>
          <w:p w14:paraId="6B94C002">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c>
          <w:tcPr>
            <w:tcW w:w="484" w:type="pct"/>
            <w:shd w:val="clear" w:color="auto" w:fill="auto"/>
            <w:vAlign w:val="center"/>
          </w:tcPr>
          <w:p w14:paraId="53D428D3">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r>
      <w:tr w14:paraId="6F51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245" w:type="pct"/>
            <w:shd w:val="clear" w:color="auto" w:fill="auto"/>
            <w:vAlign w:val="center"/>
          </w:tcPr>
          <w:p w14:paraId="6B3C450D">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w:t>
            </w:r>
          </w:p>
        </w:tc>
        <w:tc>
          <w:tcPr>
            <w:tcW w:w="454" w:type="pct"/>
            <w:shd w:val="clear" w:color="auto" w:fill="auto"/>
            <w:vAlign w:val="center"/>
          </w:tcPr>
          <w:p w14:paraId="14A69E6B">
            <w:pPr>
              <w:pStyle w:val="8"/>
              <w:spacing w:before="62" w:line="229" w:lineRule="auto"/>
              <w:jc w:val="cente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借杆</w:t>
            </w:r>
            <w:r>
              <w:rPr>
                <w:rFonts w:hint="eastAsia" w:ascii="宋体" w:hAnsi="宋体" w:eastAsia="宋体" w:cs="宋体"/>
                <w:sz w:val="24"/>
                <w:szCs w:val="24"/>
                <w:highlight w:val="none"/>
              </w:rPr>
              <w:t>太阳能路灯</w:t>
            </w:r>
          </w:p>
        </w:tc>
        <w:tc>
          <w:tcPr>
            <w:tcW w:w="2684" w:type="pct"/>
            <w:shd w:val="clear" w:color="auto" w:fill="auto"/>
            <w:vAlign w:val="center"/>
          </w:tcPr>
          <w:p w14:paraId="5C948FD0">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功率：</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60W(±5%）</w:t>
            </w:r>
          </w:p>
          <w:p w14:paraId="03E6FE62">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光效：</w:t>
            </w:r>
            <w:r>
              <w:rPr>
                <w:rFonts w:hint="eastAsia" w:ascii="宋体" w:hAnsi="宋体" w:eastAsia="宋体" w:cs="宋体"/>
                <w:color w:val="auto"/>
                <w:sz w:val="24"/>
                <w:szCs w:val="24"/>
                <w:highlight w:val="none"/>
              </w:rPr>
              <w:t>整灯光效≥1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0Lm/W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p>
          <w:p w14:paraId="3A7584A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色温：</w:t>
            </w:r>
            <w:r>
              <w:rPr>
                <w:rFonts w:hint="eastAsia" w:ascii="宋体" w:hAnsi="宋体" w:eastAsia="宋体" w:cs="宋体"/>
                <w:color w:val="auto"/>
                <w:sz w:val="24"/>
                <w:szCs w:val="24"/>
                <w:highlight w:val="none"/>
                <w:lang w:val="en-US" w:eastAsia="zh-CN"/>
              </w:rPr>
              <w:t>5700</w:t>
            </w:r>
            <w:r>
              <w:rPr>
                <w:rFonts w:hint="eastAsia" w:ascii="宋体" w:hAnsi="宋体" w:eastAsia="宋体" w:cs="宋体"/>
                <w:color w:val="auto"/>
                <w:sz w:val="24"/>
                <w:szCs w:val="24"/>
                <w:highlight w:val="none"/>
              </w:rPr>
              <w:t>K</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±100K</w:t>
            </w:r>
            <w:r>
              <w:rPr>
                <w:rFonts w:hint="eastAsia" w:ascii="宋体" w:hAnsi="宋体" w:eastAsia="宋体" w:cs="宋体"/>
                <w:color w:val="auto"/>
                <w:sz w:val="24"/>
                <w:szCs w:val="24"/>
                <w:highlight w:val="none"/>
                <w:lang w:eastAsia="zh-CN"/>
              </w:rPr>
              <w:t>）</w:t>
            </w:r>
          </w:p>
          <w:p w14:paraId="10BB8AAE">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显色指数：</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≥80</w:t>
            </w:r>
          </w:p>
          <w:p w14:paraId="2AD86C31">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功率因数≥0.90</w:t>
            </w:r>
          </w:p>
          <w:p w14:paraId="6749930A">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6、</w:t>
            </w:r>
            <w:r>
              <w:rPr>
                <w:rFonts w:hint="eastAsia" w:ascii="宋体" w:hAnsi="宋体" w:eastAsia="宋体" w:cs="宋体"/>
                <w:i w:val="0"/>
                <w:iCs w:val="0"/>
                <w:caps w:val="0"/>
                <w:color w:val="333333"/>
                <w:spacing w:val="0"/>
                <w:sz w:val="24"/>
                <w:szCs w:val="24"/>
                <w:highlight w:val="none"/>
                <w:shd w:val="clear" w:fill="FFFFFF"/>
              </w:rPr>
              <w:t>▲灯具尺寸</w:t>
            </w:r>
            <w:r>
              <w:rPr>
                <w:rFonts w:hint="eastAsia" w:ascii="宋体" w:hAnsi="宋体" w:eastAsia="宋体" w:cs="宋体"/>
                <w:i w:val="0"/>
                <w:iCs w:val="0"/>
                <w:caps w:val="0"/>
                <w:color w:val="333333"/>
                <w:spacing w:val="0"/>
                <w:sz w:val="24"/>
                <w:szCs w:val="24"/>
                <w:highlight w:val="none"/>
                <w:shd w:val="clear" w:fill="FFFFFF"/>
                <w:lang w:eastAsia="zh-CN"/>
              </w:rPr>
              <w:t>：560*220*74（mm）（尺寸允许偏差范围±5%）</w:t>
            </w:r>
          </w:p>
          <w:p w14:paraId="127A7E37">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lang w:val="en-US" w:eastAsia="zh-CN"/>
              </w:rPr>
              <w:t>7、</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t>防护等级：防护等级≥IP65，符合GB7000.203(GB7000.1)</w:t>
            </w:r>
          </w:p>
          <w:p w14:paraId="2DD626FD">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8、灯体材质：灯具外壳整体一次全铝压铸成型减少结构固定，提高散热效率。灯具外壳需经过防腐喷塑处理，紧固件采用不锈钢高强度耐腐蚀材料 。</w:t>
            </w:r>
          </w:p>
          <w:p w14:paraId="717A181D">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9、太阳能组件：太阳能板功率100W（±5%），多晶硅板，转换率＞18%，多时段控制，可变功率，内置控制装置，具有过充过放及防护功能，平均寿命≥10年。锂电池50AH（±5%），寿命≥10年，亮灯时间大于等于12小时。</w:t>
            </w:r>
          </w:p>
          <w:p w14:paraId="0E365E77">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10、灯具光学角度要求：</w:t>
            </w:r>
            <w:r>
              <w:rPr>
                <w:rFonts w:hint="eastAsia" w:ascii="宋体" w:hAnsi="宋体" w:eastAsia="宋体" w:cs="宋体"/>
                <w:color w:val="auto"/>
                <w:sz w:val="24"/>
                <w:szCs w:val="24"/>
                <w:highlight w:val="none"/>
              </w:rPr>
              <w:t>透镜为PC材料</w:t>
            </w:r>
            <w:r>
              <w:rPr>
                <w:rFonts w:hint="eastAsia" w:ascii="宋体" w:hAnsi="宋体" w:eastAsia="宋体" w:cs="宋体"/>
                <w:color w:val="auto"/>
                <w:sz w:val="24"/>
                <w:szCs w:val="24"/>
                <w:highlight w:val="none"/>
                <w:lang w:val="en-US" w:eastAsia="zh-CN"/>
              </w:rPr>
              <w:t>加玻璃，</w:t>
            </w:r>
            <w:r>
              <w:rPr>
                <w:rFonts w:hint="eastAsia" w:ascii="宋体" w:hAnsi="宋体" w:eastAsia="宋体" w:cs="宋体"/>
                <w:color w:val="auto"/>
                <w:sz w:val="24"/>
                <w:szCs w:val="24"/>
                <w:highlight w:val="none"/>
              </w:rPr>
              <w:t>稳定性好，折射率高</w:t>
            </w:r>
          </w:p>
          <w:p w14:paraId="5B258154">
            <w:pPr>
              <w:pStyle w:val="8"/>
              <w:numPr>
                <w:ilvl w:val="0"/>
                <w:numId w:val="0"/>
              </w:numPr>
              <w:spacing w:before="62" w:line="229" w:lineRule="auto"/>
              <w:jc w:val="left"/>
              <w:rPr>
                <w:rFonts w:hint="eastAsia" w:ascii="宋体" w:hAnsi="宋体" w:eastAsia="宋体" w:cs="宋体"/>
                <w:i w:val="0"/>
                <w:iCs w:val="0"/>
                <w:caps w:val="0"/>
                <w:snapToGrid w:val="0"/>
                <w:color w:val="333333"/>
                <w:spacing w:val="0"/>
                <w:kern w:val="0"/>
                <w:sz w:val="24"/>
                <w:szCs w:val="24"/>
                <w:highlight w:val="none"/>
                <w:shd w:val="clear" w:fill="FFFFFF"/>
                <w:lang w:val="en-US" w:eastAsia="zh-CN" w:bidi="ar-SA"/>
              </w:rPr>
            </w:pPr>
            <w:r>
              <w:rPr>
                <w:rFonts w:hint="eastAsia" w:ascii="宋体" w:hAnsi="宋体" w:eastAsia="宋体" w:cs="宋体"/>
                <w:sz w:val="24"/>
                <w:szCs w:val="24"/>
                <w:highlight w:val="none"/>
                <w:lang w:val="en-US" w:eastAsia="zh-CN"/>
              </w:rPr>
              <w:t>11、挑臂：壁厚≥2mm，壁长1.2m，材质为热镀锌镀锌钢。底部焊接固定底座；整体热镀锌，静电喷塑防腐处理，含抱箍、配件等</w:t>
            </w:r>
          </w:p>
          <w:p w14:paraId="67CB815C">
            <w:pPr>
              <w:pStyle w:val="8"/>
              <w:numPr>
                <w:ilvl w:val="0"/>
                <w:numId w:val="0"/>
              </w:numPr>
              <w:spacing w:before="62" w:line="229"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12、外观、安装及维护要求：外观应选择抗强风流线型外观设计</w:t>
            </w:r>
          </w:p>
        </w:tc>
        <w:tc>
          <w:tcPr>
            <w:tcW w:w="294" w:type="pct"/>
            <w:shd w:val="clear" w:color="auto" w:fill="auto"/>
            <w:vAlign w:val="center"/>
          </w:tcPr>
          <w:p w14:paraId="6DB6F566">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套</w:t>
            </w:r>
          </w:p>
        </w:tc>
        <w:tc>
          <w:tcPr>
            <w:tcW w:w="351" w:type="pct"/>
            <w:shd w:val="clear" w:color="auto" w:fill="auto"/>
            <w:vAlign w:val="center"/>
          </w:tcPr>
          <w:p w14:paraId="7AF0E04A">
            <w:pPr>
              <w:pStyle w:val="8"/>
              <w:spacing w:before="62" w:line="229" w:lineRule="auto"/>
              <w:jc w:val="center"/>
              <w:rPr>
                <w:rFonts w:hint="default" w:ascii="宋体" w:hAnsi="宋体" w:eastAsia="宋体" w:cs="宋体"/>
                <w:b w:val="0"/>
                <w:bCs w:val="0"/>
                <w:spacing w:val="6"/>
                <w:sz w:val="24"/>
                <w:szCs w:val="24"/>
                <w:highlight w:val="none"/>
                <w:lang w:val="en-US" w:eastAsia="zh-CN"/>
              </w:rPr>
            </w:pPr>
            <w:r>
              <w:rPr>
                <w:rFonts w:hint="eastAsia" w:ascii="宋体" w:hAnsi="宋体" w:eastAsia="宋体" w:cs="宋体"/>
                <w:b w:val="0"/>
                <w:bCs w:val="0"/>
                <w:spacing w:val="6"/>
                <w:sz w:val="24"/>
                <w:szCs w:val="24"/>
                <w:highlight w:val="none"/>
                <w:lang w:val="en-US" w:eastAsia="zh-CN"/>
              </w:rPr>
              <w:t>305</w:t>
            </w:r>
          </w:p>
        </w:tc>
        <w:tc>
          <w:tcPr>
            <w:tcW w:w="484" w:type="pct"/>
            <w:shd w:val="clear" w:color="auto" w:fill="auto"/>
            <w:vAlign w:val="center"/>
          </w:tcPr>
          <w:p w14:paraId="471DF654">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c>
          <w:tcPr>
            <w:tcW w:w="484" w:type="pct"/>
            <w:shd w:val="clear" w:color="auto" w:fill="auto"/>
            <w:vAlign w:val="center"/>
          </w:tcPr>
          <w:p w14:paraId="17F397E5">
            <w:pPr>
              <w:pStyle w:val="8"/>
              <w:spacing w:before="62" w:line="229" w:lineRule="auto"/>
              <w:jc w:val="center"/>
              <w:rPr>
                <w:rFonts w:hint="eastAsia" w:ascii="宋体" w:hAnsi="宋体" w:eastAsia="宋体" w:cs="宋体"/>
                <w:b w:val="0"/>
                <w:bCs w:val="0"/>
                <w:spacing w:val="6"/>
                <w:sz w:val="24"/>
                <w:szCs w:val="24"/>
                <w:highlight w:val="none"/>
                <w:lang w:val="en-US" w:eastAsia="zh-CN"/>
              </w:rPr>
            </w:pPr>
          </w:p>
        </w:tc>
      </w:tr>
      <w:tr w14:paraId="0999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5000" w:type="pct"/>
            <w:gridSpan w:val="7"/>
            <w:shd w:val="clear" w:color="auto" w:fill="auto"/>
            <w:vAlign w:val="center"/>
          </w:tcPr>
          <w:p w14:paraId="037FF367">
            <w:pPr>
              <w:pStyle w:val="2"/>
              <w:numPr>
                <w:ilvl w:val="0"/>
                <w:numId w:val="0"/>
              </w:numPr>
              <w:ind w:leftChars="0"/>
              <w:jc w:val="left"/>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备注：1、上述带“▲”为主要规格参数，投标时须提供国家电光源质量监督检验中心或国家电光源质量检验检测中心出具的样品灯具检测报告复印件并加盖投标单位公章【检测报告的封面必须带有CMA及CNAS标志、有电子版报告的二维码、内页附有灯具照片及外形尺寸】,灯具的外观与样品图要求的外观一致，且报告中参数指标涵盖采购要求。</w:t>
            </w:r>
          </w:p>
          <w:p w14:paraId="6F4214AC">
            <w:pPr>
              <w:pStyle w:val="8"/>
              <w:numPr>
                <w:numId w:val="0"/>
              </w:numPr>
              <w:spacing w:before="62" w:line="229" w:lineRule="auto"/>
              <w:jc w:val="left"/>
              <w:rPr>
                <w:rFonts w:hint="eastAsia" w:ascii="宋体" w:hAnsi="宋体" w:eastAsia="宋体" w:cs="宋体"/>
                <w:i w:val="0"/>
                <w:iCs w:val="0"/>
                <w:caps w:val="0"/>
                <w:color w:val="333333"/>
                <w:spacing w:val="0"/>
                <w:kern w:val="2"/>
                <w:sz w:val="24"/>
                <w:szCs w:val="24"/>
                <w:highlight w:val="none"/>
                <w:shd w:val="clear" w:fill="FFFFFF"/>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lang w:val="en-US" w:eastAsia="zh-CN" w:bidi="ar-SA"/>
              </w:rPr>
              <w:t>2、请供应商实地考察现场，综合考虑各种因素后报价。</w:t>
            </w:r>
          </w:p>
        </w:tc>
      </w:tr>
    </w:tbl>
    <w:p w14:paraId="751C06CF">
      <w:pPr>
        <w:widowControl/>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p>
    <w:p w14:paraId="7CB11048">
      <w:pPr>
        <w:widowControl/>
        <w:jc w:val="left"/>
        <w:textAlignment w:val="center"/>
        <w:rPr>
          <w:rFonts w:hint="eastAsia" w:asciiTheme="minorEastAsia" w:hAnsi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附营业执照</w:t>
      </w:r>
      <w:r>
        <w:rPr>
          <w:rFonts w:hint="eastAsia" w:asciiTheme="minorEastAsia" w:hAnsiTheme="minorEastAsia" w:cstheme="minorEastAsia"/>
          <w:color w:val="000000"/>
          <w:kern w:val="0"/>
          <w:sz w:val="24"/>
          <w:szCs w:val="24"/>
          <w:highlight w:val="none"/>
          <w:lang w:val="en-US" w:eastAsia="zh-CN" w:bidi="ar"/>
        </w:rPr>
        <w:t xml:space="preserve">    </w:t>
      </w:r>
    </w:p>
    <w:p w14:paraId="45986F12">
      <w:pPr>
        <w:widowControl/>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联系人：</w:t>
      </w: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联系电话：</w:t>
      </w: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报价单位：</w:t>
      </w:r>
    </w:p>
    <w:p w14:paraId="09675154">
      <w:pPr>
        <w:widowControl/>
        <w:jc w:val="left"/>
        <w:textAlignment w:val="center"/>
        <w:rPr>
          <w:rFonts w:hint="eastAsia"/>
          <w:sz w:val="24"/>
          <w:szCs w:val="24"/>
          <w:highlight w:val="none"/>
          <w:lang w:val="en-US" w:eastAsia="zh-CN"/>
        </w:rPr>
      </w:pPr>
    </w:p>
    <w:p w14:paraId="6E13BB54">
      <w:pPr>
        <w:pStyle w:val="2"/>
        <w:rPr>
          <w:highlight w:val="none"/>
          <w:lang w:eastAsia="en-US"/>
        </w:rPr>
      </w:pPr>
      <w:r>
        <w:rPr>
          <w:rFonts w:hint="eastAsia" w:asciiTheme="minorEastAsia" w:hAnsiTheme="minorEastAsia" w:eastAsiaTheme="minorEastAsia" w:cstheme="minorEastAsia"/>
          <w:color w:val="000000"/>
          <w:kern w:val="0"/>
          <w:sz w:val="24"/>
          <w:szCs w:val="24"/>
          <w:highlight w:val="none"/>
          <w:lang w:val="en-US" w:eastAsia="zh-CN" w:bidi="ar"/>
        </w:rPr>
        <w:t>日期：</w:t>
      </w:r>
      <w:r>
        <w:rPr>
          <w:rFonts w:hint="eastAsia" w:asciiTheme="minorEastAsia" w:hAnsiTheme="minorEastAsia" w:cstheme="minorEastAsia"/>
          <w:color w:val="000000"/>
          <w:kern w:val="0"/>
          <w:sz w:val="24"/>
          <w:szCs w:val="24"/>
          <w:highlight w:val="none"/>
          <w:lang w:val="en-US" w:eastAsia="zh-CN" w:bidi="ar"/>
        </w:rPr>
        <w:t xml:space="preserve">      </w:t>
      </w:r>
      <w:r>
        <w:rPr>
          <w:rFonts w:hint="eastAsia" w:asciiTheme="minorEastAsia" w:hAnsiTheme="minorEastAsia" w:cstheme="minorEastAsia"/>
          <w:color w:val="000000"/>
          <w:kern w:val="0"/>
          <w:sz w:val="21"/>
          <w:szCs w:val="21"/>
          <w:highlight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w Baskerville">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6503A"/>
    <w:multiLevelType w:val="singleLevel"/>
    <w:tmpl w:val="FEF6503A"/>
    <w:lvl w:ilvl="0" w:tentative="0">
      <w:start w:val="2"/>
      <w:numFmt w:val="decimal"/>
      <w:suff w:val="nothing"/>
      <w:lvlText w:val="%1、"/>
      <w:lvlJc w:val="left"/>
    </w:lvl>
  </w:abstractNum>
  <w:abstractNum w:abstractNumId="1">
    <w:nsid w:val="14F10F88"/>
    <w:multiLevelType w:val="singleLevel"/>
    <w:tmpl w:val="14F10F8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1BD2"/>
    <w:rsid w:val="04C46EEB"/>
    <w:rsid w:val="096A1BCE"/>
    <w:rsid w:val="0F44747F"/>
    <w:rsid w:val="114D6462"/>
    <w:rsid w:val="1697334C"/>
    <w:rsid w:val="17E65B24"/>
    <w:rsid w:val="18A571B4"/>
    <w:rsid w:val="1A84392B"/>
    <w:rsid w:val="1E7E67E4"/>
    <w:rsid w:val="20AC4C9C"/>
    <w:rsid w:val="22B4674A"/>
    <w:rsid w:val="27581BD2"/>
    <w:rsid w:val="2A7A3F91"/>
    <w:rsid w:val="2F127422"/>
    <w:rsid w:val="32A37827"/>
    <w:rsid w:val="32CD6091"/>
    <w:rsid w:val="3C1557B6"/>
    <w:rsid w:val="3F0C734A"/>
    <w:rsid w:val="3F9435C3"/>
    <w:rsid w:val="3FCD79AF"/>
    <w:rsid w:val="408A2393"/>
    <w:rsid w:val="42347CB7"/>
    <w:rsid w:val="469452B4"/>
    <w:rsid w:val="4EBF4C75"/>
    <w:rsid w:val="51472E8E"/>
    <w:rsid w:val="63020DE5"/>
    <w:rsid w:val="67DF4668"/>
    <w:rsid w:val="68064081"/>
    <w:rsid w:val="73196BB0"/>
    <w:rsid w:val="73D62213"/>
    <w:rsid w:val="77A12B9E"/>
    <w:rsid w:val="7C9F5482"/>
    <w:rsid w:val="7CC7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4"/>
      <w:szCs w:val="24"/>
      <w:lang w:val="en-US" w:eastAsia="en-US" w:bidi="ar-SA"/>
    </w:rPr>
  </w:style>
  <w:style w:type="paragraph" w:customStyle="1" w:styleId="3">
    <w:name w:val="Default"/>
    <w:qFormat/>
    <w:uiPriority w:val="0"/>
    <w:pPr>
      <w:widowControl w:val="0"/>
      <w:autoSpaceDE w:val="0"/>
      <w:autoSpaceDN w:val="0"/>
      <w:adjustRightInd w:val="0"/>
    </w:pPr>
    <w:rPr>
      <w:rFonts w:ascii="New Baskerville" w:hAnsi="Times New Roman" w:eastAsia="New Baskerville" w:cs="New Baskerville"/>
      <w:color w:val="000000"/>
      <w:sz w:val="24"/>
      <w:szCs w:val="24"/>
      <w:lang w:val="en-US" w:eastAsia="zh-CN" w:bidi="ar-SA"/>
    </w:rPr>
  </w:style>
  <w:style w:type="paragraph" w:styleId="4">
    <w:name w:val="Body Text First Indent"/>
    <w:basedOn w:val="2"/>
    <w:qFormat/>
    <w:uiPriority w:val="99"/>
    <w:pPr>
      <w:ind w:firstLine="420" w:firstLineChars="100"/>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2921</Words>
  <Characters>3360</Characters>
  <Lines>0</Lines>
  <Paragraphs>0</Paragraphs>
  <TotalTime>1</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2026-02-05T01:40:00Z</dcterms:created>
  <dc:creator>小雨</dc:creator>
  <cp:lastModifiedBy>YM</cp:lastModifiedBy>
  <dcterms:modified xsi:type="dcterms:W3CDTF">2026-04-02T07:40:24Z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52CAC9E9020E4A6FAEF2F169AA96D5A6_11</vt:lpwstr>
  </property>
  <property fmtid="{D5CDD505-2E9C-101B-9397-08002B2CF9AE}" pid="4" name="KSOTemplateDocerSaveRecord">
    <vt:lpwstr>eyJoZGlkIjoiOTNmYmM1N2E2YWRlZjE1NDQ5ODFhZGY2ZDFhNjEwNzAiLCJ1c2VySWQiOiIyNjE0MjIzODMifQ==</vt:lpwstr>
  </property>
</Properties>
</file>