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南政发〔20</w:t>
      </w:r>
      <w:r>
        <w:rPr>
          <w:rFonts w:hint="default" w:ascii="仿宋_GB2312" w:eastAsia="仿宋_GB2312"/>
          <w:sz w:val="32"/>
          <w:szCs w:val="32"/>
          <w:lang w:val="en-US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镇政府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关于明确南阳镇企业复工流程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及基本条件的通知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镇各企业：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根据《启东市企业复工及疫情防控工作方案》（启防指办〔2020〕21号），结合</w:t>
      </w:r>
      <w:r>
        <w:rPr>
          <w:rFonts w:hint="eastAsia" w:ascii="仿宋" w:hAnsi="仿宋" w:eastAsia="仿宋"/>
          <w:sz w:val="32"/>
          <w:szCs w:val="32"/>
        </w:rPr>
        <w:t>南阳镇</w:t>
      </w:r>
      <w:r>
        <w:rPr>
          <w:rFonts w:ascii="仿宋" w:hAnsi="仿宋" w:eastAsia="仿宋"/>
          <w:sz w:val="32"/>
          <w:szCs w:val="32"/>
        </w:rPr>
        <w:t>实际，经镇疫情防控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指挥部研究，现将企业复工流程及基本条件作如下明确：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>1．关于复工时间。</w:t>
      </w:r>
      <w:r>
        <w:rPr>
          <w:rFonts w:eastAsia="仿宋_GB2312"/>
          <w:sz w:val="32"/>
          <w:szCs w:val="32"/>
        </w:rPr>
        <w:t>2月10日后，拟在全市突发公共卫生事件一级应急响应解除前</w:t>
      </w:r>
      <w:r>
        <w:rPr>
          <w:rFonts w:hint="eastAsia" w:eastAsia="仿宋_GB2312"/>
          <w:sz w:val="32"/>
          <w:szCs w:val="32"/>
        </w:rPr>
        <w:t>复工</w:t>
      </w:r>
      <w:r>
        <w:rPr>
          <w:rFonts w:eastAsia="仿宋_GB2312"/>
          <w:sz w:val="32"/>
          <w:szCs w:val="32"/>
        </w:rPr>
        <w:t>的企业，要在具备条件的前提下，须至少提前3日（自然日）向所在</w:t>
      </w:r>
      <w:r>
        <w:rPr>
          <w:rFonts w:hint="eastAsia" w:eastAsia="仿宋_GB2312"/>
          <w:sz w:val="32"/>
          <w:szCs w:val="32"/>
        </w:rPr>
        <w:t>镇政府提交申请，并经市</w:t>
      </w:r>
      <w:r>
        <w:rPr>
          <w:rFonts w:eastAsia="仿宋_GB2312"/>
          <w:sz w:val="32"/>
          <w:szCs w:val="32"/>
        </w:rPr>
        <w:t>企业防控组报备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>2．关于复工审核流程。</w:t>
      </w:r>
      <w:r>
        <w:rPr>
          <w:rFonts w:ascii="仿宋" w:hAnsi="仿宋" w:eastAsia="仿宋"/>
          <w:sz w:val="32"/>
          <w:szCs w:val="32"/>
        </w:rPr>
        <w:t>向</w:t>
      </w:r>
      <w:r>
        <w:rPr>
          <w:rFonts w:hint="eastAsia" w:ascii="仿宋" w:hAnsi="仿宋" w:eastAsia="仿宋"/>
          <w:sz w:val="32"/>
          <w:szCs w:val="32"/>
        </w:rPr>
        <w:t>镇</w:t>
      </w:r>
      <w:r>
        <w:rPr>
          <w:rFonts w:ascii="仿宋" w:hAnsi="仿宋" w:eastAsia="仿宋"/>
          <w:sz w:val="32"/>
          <w:szCs w:val="32"/>
        </w:rPr>
        <w:t>疫情防控</w:t>
      </w:r>
      <w:r>
        <w:rPr>
          <w:rFonts w:hint="eastAsia" w:ascii="仿宋" w:hAnsi="仿宋" w:eastAsia="仿宋"/>
          <w:sz w:val="32"/>
          <w:szCs w:val="32"/>
        </w:rPr>
        <w:t>工作指挥部</w:t>
      </w:r>
      <w:r>
        <w:rPr>
          <w:rFonts w:ascii="仿宋" w:hAnsi="仿宋" w:eastAsia="仿宋"/>
          <w:sz w:val="32"/>
          <w:szCs w:val="32"/>
        </w:rPr>
        <w:t>提交申请→企业所在</w:t>
      </w:r>
      <w:r>
        <w:rPr>
          <w:rFonts w:hint="eastAsia" w:ascii="仿宋" w:hAnsi="仿宋" w:eastAsia="仿宋"/>
          <w:sz w:val="32"/>
          <w:szCs w:val="32"/>
        </w:rPr>
        <w:t>区域负责人、镇安监所、市管局南阳分局</w:t>
      </w:r>
      <w:r>
        <w:rPr>
          <w:rFonts w:ascii="仿宋" w:hAnsi="仿宋" w:eastAsia="仿宋"/>
          <w:sz w:val="32"/>
          <w:szCs w:val="32"/>
        </w:rPr>
        <w:t>现场核查→</w:t>
      </w:r>
      <w:r>
        <w:rPr>
          <w:rFonts w:hint="eastAsia" w:ascii="仿宋" w:hAnsi="仿宋" w:eastAsia="仿宋"/>
          <w:sz w:val="32"/>
          <w:szCs w:val="32"/>
        </w:rPr>
        <w:t>镇</w:t>
      </w:r>
      <w:r>
        <w:rPr>
          <w:rFonts w:ascii="仿宋" w:hAnsi="仿宋" w:eastAsia="仿宋"/>
          <w:sz w:val="32"/>
          <w:szCs w:val="32"/>
        </w:rPr>
        <w:t>疫情防控</w:t>
      </w:r>
      <w:r>
        <w:rPr>
          <w:rFonts w:hint="eastAsia" w:ascii="仿宋" w:hAnsi="仿宋" w:eastAsia="仿宋"/>
          <w:sz w:val="32"/>
          <w:szCs w:val="32"/>
        </w:rPr>
        <w:t>工作指挥部</w:t>
      </w:r>
      <w:r>
        <w:rPr>
          <w:rFonts w:ascii="仿宋" w:hAnsi="仿宋" w:eastAsia="仿宋"/>
          <w:sz w:val="32"/>
          <w:szCs w:val="32"/>
        </w:rPr>
        <w:t>复核→向市疫情防控工作指挥部企业防控组报备审核。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按照“重要出口企业、上市公司、重点制造业企业和亩均效益高企业”</w:t>
      </w:r>
      <w:r>
        <w:rPr>
          <w:rFonts w:eastAsia="仿宋_GB2312"/>
          <w:sz w:val="32"/>
          <w:szCs w:val="32"/>
        </w:rPr>
        <w:t>优先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原则，稳步推进企业</w:t>
      </w:r>
      <w:r>
        <w:rPr>
          <w:rFonts w:hint="eastAsia" w:eastAsia="仿宋_GB2312"/>
          <w:sz w:val="32"/>
          <w:szCs w:val="32"/>
        </w:rPr>
        <w:t>复工</w:t>
      </w:r>
      <w:r>
        <w:rPr>
          <w:rFonts w:eastAsia="仿宋_GB2312"/>
          <w:sz w:val="32"/>
          <w:szCs w:val="32"/>
        </w:rPr>
        <w:t>。对企业疫情防控到位、</w:t>
      </w:r>
      <w:r>
        <w:rPr>
          <w:rFonts w:hint="eastAsia" w:eastAsia="仿宋_GB2312"/>
          <w:sz w:val="32"/>
          <w:szCs w:val="32"/>
        </w:rPr>
        <w:t>复工</w:t>
      </w:r>
      <w:r>
        <w:rPr>
          <w:rFonts w:eastAsia="仿宋_GB2312"/>
          <w:sz w:val="32"/>
          <w:szCs w:val="32"/>
        </w:rPr>
        <w:t>人员底数清、生产物资全、订单量充足、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设备检修到位、防护物资储备足、隔离区设置规范、本地员工占比大的企业给予优先安排复工。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>3．关于复工基本条件。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（1）机制</w:t>
      </w:r>
      <w:r>
        <w:rPr>
          <w:rFonts w:ascii="仿宋" w:hAnsi="仿宋" w:eastAsia="仿宋"/>
          <w:b/>
          <w:sz w:val="32"/>
          <w:szCs w:val="32"/>
        </w:rPr>
        <w:t>建立到位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企业要成立疫情防控工作组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工作组组长由企业负责人担任，下设员工回流统计组、每日诊断隔离组、厂区宿舍消毒组、疫情宣传教育组、防护用品保供组、食堂食品安全组等6个小组，明确专人任小组长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建立疫情防控的内部责任机制，健全疫情防控管理体系，明确信息报告人，明晰主要负责人、分管负责人及部门车间班组负责人的工作职责，制定疫情防控应急预案和工作方案，制定员工发烧、乏力、干咳或呼吸困难等疑似病状的应急处置措施、隔离观察措施和送医治疗等预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（2）</w:t>
      </w:r>
      <w:r>
        <w:rPr>
          <w:rFonts w:eastAsia="仿宋_GB2312"/>
          <w:b/>
          <w:bCs/>
          <w:sz w:val="32"/>
          <w:szCs w:val="32"/>
        </w:rPr>
        <w:t>安全生产到位。</w:t>
      </w:r>
      <w:r>
        <w:rPr>
          <w:rFonts w:ascii="仿宋" w:hAnsi="仿宋" w:eastAsia="仿宋"/>
          <w:sz w:val="32"/>
          <w:szCs w:val="32"/>
        </w:rPr>
        <w:t>企业应满足安全生产的复工条件，加强隐患排查治理，企业主要负责人组织人员按照“五落实”要求，及时消除安全隐患。企业复工复产前要确保装置设备各类行政审批、变更手续必须齐全有效，所有安全设施必须处于完好状态，符合复工复产安全条件。</w:t>
      </w: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ascii="仿宋" w:hAnsi="仿宋" w:eastAsia="仿宋"/>
          <w:sz w:val="32"/>
          <w:szCs w:val="32"/>
        </w:rPr>
        <w:t>要根据各自</w:t>
      </w:r>
      <w:r>
        <w:rPr>
          <w:rFonts w:hint="eastAsia" w:ascii="仿宋" w:hAnsi="仿宋" w:eastAsia="仿宋"/>
          <w:sz w:val="32"/>
          <w:szCs w:val="32"/>
        </w:rPr>
        <w:t>所属</w:t>
      </w:r>
      <w:r>
        <w:rPr>
          <w:rFonts w:ascii="仿宋" w:hAnsi="仿宋" w:eastAsia="仿宋"/>
          <w:sz w:val="32"/>
          <w:szCs w:val="32"/>
        </w:rPr>
        <w:t>行业</w:t>
      </w:r>
      <w:r>
        <w:rPr>
          <w:rFonts w:hint="eastAsia" w:ascii="仿宋" w:hAnsi="仿宋" w:eastAsia="仿宋"/>
          <w:sz w:val="32"/>
          <w:szCs w:val="32"/>
        </w:rPr>
        <w:t>标准</w:t>
      </w:r>
      <w:r>
        <w:rPr>
          <w:rFonts w:ascii="仿宋" w:hAnsi="仿宋" w:eastAsia="仿宋"/>
          <w:sz w:val="32"/>
          <w:szCs w:val="32"/>
        </w:rPr>
        <w:t>和要求，细化落实开工前各项准备工作。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（3）员工排查到位。</w:t>
      </w:r>
      <w:r>
        <w:rPr>
          <w:rFonts w:hint="eastAsia" w:ascii="仿宋" w:hAnsi="仿宋" w:eastAsia="仿宋"/>
          <w:sz w:val="32"/>
          <w:szCs w:val="32"/>
        </w:rPr>
        <w:t>企业要组织对每一名员工返启前半个月内活动轨迹进行细致排查。认真填写返启员工行程登记表和企业员工疫情防控承诺书（详见附件 3），</w:t>
      </w:r>
      <w:r>
        <w:rPr>
          <w:rFonts w:ascii="仿宋" w:hAnsi="仿宋" w:eastAsia="仿宋"/>
          <w:sz w:val="32"/>
          <w:szCs w:val="32"/>
        </w:rPr>
        <w:t>坚决阻止</w:t>
      </w:r>
      <w:r>
        <w:rPr>
          <w:rFonts w:hint="eastAsia" w:ascii="仿宋" w:hAnsi="仿宋" w:eastAsia="仿宋"/>
          <w:sz w:val="32"/>
          <w:szCs w:val="32"/>
        </w:rPr>
        <w:t>湖北、浙江、湖南、河南、安徽、广东、江西、哈尔滨、成都</w:t>
      </w:r>
      <w:r>
        <w:rPr>
          <w:rFonts w:ascii="仿宋" w:hAnsi="仿宋" w:eastAsia="仿宋"/>
          <w:sz w:val="32"/>
          <w:szCs w:val="32"/>
        </w:rPr>
        <w:t>等重点疫区省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ascii="仿宋" w:hAnsi="仿宋" w:eastAsia="仿宋"/>
          <w:sz w:val="32"/>
          <w:szCs w:val="32"/>
        </w:rPr>
        <w:t>、企业申报之日起员工所在城市确诊病例达100人以上的城市以及上述重点疫区旅居史、接触史的员工返启复工，如执意来启的一律予以劝返，否则企业一律不得复工；启东以外非重点疫区员工一律由各企业收集返岗员工可追溯的</w:t>
      </w:r>
      <w:r>
        <w:rPr>
          <w:rFonts w:hint="eastAsia" w:ascii="仿宋" w:hAnsi="仿宋" w:eastAsia="仿宋"/>
          <w:sz w:val="32"/>
          <w:szCs w:val="32"/>
        </w:rPr>
        <w:t>轨迹</w:t>
      </w:r>
      <w:r>
        <w:rPr>
          <w:rFonts w:ascii="仿宋" w:hAnsi="仿宋" w:eastAsia="仿宋"/>
          <w:sz w:val="32"/>
          <w:szCs w:val="32"/>
        </w:rPr>
        <w:t>，隔离15天后方可允许返岗。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（4）防控物资到位。</w:t>
      </w:r>
      <w:r>
        <w:rPr>
          <w:rFonts w:ascii="仿宋" w:hAnsi="仿宋" w:eastAsia="仿宋"/>
          <w:sz w:val="32"/>
          <w:szCs w:val="32"/>
        </w:rPr>
        <w:t>企业应常备必需的防控物资，包括口罩、红外测温仪、消毒水、消毒洗手液等，常备物资</w:t>
      </w:r>
      <w:r>
        <w:rPr>
          <w:rFonts w:hint="eastAsia" w:ascii="仿宋" w:hAnsi="仿宋" w:eastAsia="仿宋"/>
          <w:sz w:val="32"/>
          <w:szCs w:val="32"/>
        </w:rPr>
        <w:t>人均</w:t>
      </w:r>
      <w:r>
        <w:rPr>
          <w:rFonts w:ascii="仿宋" w:hAnsi="仿宋" w:eastAsia="仿宋"/>
          <w:sz w:val="32"/>
          <w:szCs w:val="32"/>
        </w:rPr>
        <w:t>可用时间不少于</w:t>
      </w:r>
      <w:r>
        <w:rPr>
          <w:rFonts w:hint="eastAsia" w:ascii="仿宋" w:hAnsi="仿宋" w:eastAsia="仿宋"/>
          <w:bCs/>
          <w:sz w:val="32"/>
          <w:szCs w:val="32"/>
        </w:rPr>
        <w:t>十天</w:t>
      </w:r>
      <w:r>
        <w:rPr>
          <w:rFonts w:ascii="仿宋" w:hAnsi="仿宋" w:eastAsia="仿宋"/>
          <w:sz w:val="32"/>
          <w:szCs w:val="32"/>
        </w:rPr>
        <w:t>，并与复工人员数相匹配。另外，企业应设置相对独立的临时隔离场所，准备应急转运车辆24小时待命</w:t>
      </w:r>
      <w:r>
        <w:rPr>
          <w:rFonts w:hint="eastAsia" w:ascii="仿宋" w:hAnsi="仿宋" w:eastAsia="仿宋"/>
          <w:sz w:val="32"/>
          <w:szCs w:val="32"/>
        </w:rPr>
        <w:t>，不具备条件的企业，不得复工。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（5）内部管理到位。</w:t>
      </w: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ascii="仿宋" w:hAnsi="仿宋" w:eastAsia="仿宋"/>
          <w:sz w:val="32"/>
          <w:szCs w:val="32"/>
        </w:rPr>
        <w:t>应具有与复工人数相匹配的集中宿舍、分餐食堂，满足复工员工生产区域到生活区域的点到点集中封闭管理条件。其中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集中宿舍须满足复工员工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一人一间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要求，分餐食堂须满足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一人一桌一餐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要求。</w:t>
      </w:r>
      <w:r>
        <w:rPr>
          <w:rFonts w:hint="eastAsia" w:ascii="仿宋" w:hAnsi="仿宋" w:eastAsia="仿宋"/>
          <w:sz w:val="32"/>
          <w:szCs w:val="32"/>
        </w:rPr>
        <w:t xml:space="preserve">原则上要实施封闭管理，严禁无关人 员进入本单位生产办公场所；企业要每日对全体上班人员进行入厂、入单位前体温检测，在入口处使用红外测温仪，对所有进入企业的人员开展体温探测，并按规定上报复工复产人员情况、重点监控类人员情况、员工健康状况等；企业要做好场地的通风、消毒和卫生管理及隔离区管控，复工前对工厂进行彻底消毒、复工后每天进行消毒；食堂禁止宰杀活畜禽，餐具实行消毒，注意 食物安全卫生。服务人员每日岗前必须开展健康检查，测量体温并保留检测记录。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（6）宣传教育到位。</w:t>
      </w:r>
      <w:r>
        <w:rPr>
          <w:rFonts w:hint="eastAsia" w:ascii="仿宋" w:hAnsi="仿宋" w:eastAsia="仿宋"/>
          <w:sz w:val="32"/>
          <w:szCs w:val="32"/>
        </w:rPr>
        <w:t>企业对复工员工进行培训，为员工准备防疫知识、宣传手册、宣传视频，在宣传板、企业微信、电子大屏等开展宣传，并组织专题培训，切实提高员工个人疫情防控意识。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凡没有提前申报通过审批的企业</w:t>
      </w:r>
      <w:r>
        <w:rPr>
          <w:rFonts w:ascii="仿宋" w:hAnsi="仿宋" w:eastAsia="仿宋"/>
          <w:sz w:val="32"/>
          <w:szCs w:val="32"/>
        </w:rPr>
        <w:t>外地员工一律不得提前返厂。凡不按通知要求，有擅自返启员工的，一律不得复工。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>4.关于复工后要求。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楷体" w:hAnsi="楷体" w:eastAsia="楷体"/>
          <w:b/>
          <w:bCs/>
          <w:sz w:val="32"/>
          <w:szCs w:val="32"/>
        </w:rPr>
        <w:t>各复工企业要严守安全生产和环境保护底线，不得违反或降低安全生产和环境保护标准。</w:t>
      </w:r>
      <w:r>
        <w:rPr>
          <w:rFonts w:ascii="仿宋" w:hAnsi="仿宋" w:eastAsia="仿宋"/>
          <w:sz w:val="32"/>
          <w:szCs w:val="32"/>
        </w:rPr>
        <w:t>各复工企业要坚决关住门，看好人，不让外面人员与复工员工接触，也不让厂内员工与外界接触。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）防控职责明确落实。</w:t>
      </w:r>
      <w:r>
        <w:rPr>
          <w:rFonts w:hint="eastAsia" w:ascii="仿宋" w:hAnsi="仿宋" w:eastAsia="仿宋"/>
          <w:sz w:val="32"/>
          <w:szCs w:val="32"/>
        </w:rPr>
        <w:t>按照属地管理、法人负责和“谁用工、谁 管理、谁负责”的原则，各企业对本企业疫情防控负主体责任。严格实施企业向属地承诺、员工向企业承诺制度，切实加强风险管控。加大对疫情防控知识宣传和指导，制定“一企一策”方案，确保工作部署要求传达到每位员工，保证企业将各项防控工作措施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（2）防控措施有力得当。</w:t>
      </w:r>
      <w:r>
        <w:rPr>
          <w:rFonts w:hint="eastAsia" w:ascii="仿宋" w:hAnsi="仿宋" w:eastAsia="仿宋"/>
          <w:sz w:val="32"/>
          <w:szCs w:val="32"/>
        </w:rPr>
        <w:t xml:space="preserve">企业应在拟复工前，按照指南和复工标准做好信息告知、组织动员、健康排查、物资准备、方案制定，组织员工提前开展连续性的防控监测防疫工作，建立日报制度并形成台账，复工后每日向南阳镇人民政府报告，没有变化的实行“零报告”。企业应加强员工管理，组织员工执行防疫措施，下班后员工居家封闭管理，减少聚集性活动，做到活动轨迹清晰可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（3）防控机制高效运行。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在全市突发公共卫生事件一级应急响应解除前复工复产的企业，须成立本企业疫情防控工作组，实施检疫查验、健康防护、安全复工，制定本单位疫情应急预案和工作方案，在响应期内常态化进行员工疫情防控、环境消毒、防疫宣传、物资准备等方面工作，确保企业疫情安全防控措施做到位。未成立疫情防控工作组的，不得复工。</w:t>
      </w:r>
      <w:r>
        <w:rPr>
          <w:rFonts w:hint="eastAsia" w:ascii="仿宋" w:hAnsi="仿宋" w:eastAsia="仿宋"/>
          <w:sz w:val="32"/>
          <w:szCs w:val="32"/>
        </w:rPr>
        <w:t>企业疫情防控工作组组长由企业负责人担任，下设员工回流统计组、每日诊断隔离组、厂区宿舍消毒组、疫情宣传教育组、防护用品保供组、食堂食品安全组等 6 个小组，明确专人任小组长，对防控工作不到位的，不得复工。造成社会不良影响的，依法追究法律责任，企业要依法保护职工合法权益。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以上复工流程及基本条件，为企业复工的基础条件，具体事项可见《启东市企业复工及疫情防控工作方案》。</w:t>
      </w:r>
    </w:p>
    <w:p>
      <w:pPr>
        <w:snapToGrid w:val="0"/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</w:rPr>
        <w:t>附件：1.</w:t>
      </w:r>
      <w:r>
        <w:rPr>
          <w:rFonts w:ascii="仿宋" w:hAnsi="仿宋" w:eastAsia="仿宋"/>
          <w:sz w:val="32"/>
          <w:szCs w:val="32"/>
          <w:shd w:val="clear" w:color="auto" w:fill="FFFFFF"/>
        </w:rPr>
        <w:t>复工复产企业安全要求</w:t>
      </w:r>
    </w:p>
    <w:p>
      <w:pPr>
        <w:snapToGrid w:val="0"/>
        <w:spacing w:line="520" w:lineRule="exact"/>
        <w:ind w:firstLine="1600" w:firstLineChars="5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/>
          <w:sz w:val="32"/>
          <w:szCs w:val="32"/>
          <w:shd w:val="clear" w:color="auto" w:fill="FFFFFF"/>
        </w:rPr>
        <w:t>.返启员工行程登记表</w:t>
      </w:r>
    </w:p>
    <w:p>
      <w:pPr>
        <w:snapToGrid w:val="0"/>
        <w:spacing w:line="520" w:lineRule="exact"/>
        <w:ind w:firstLine="1600" w:firstLineChars="5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3</w:t>
      </w:r>
      <w:r>
        <w:rPr>
          <w:rFonts w:ascii="仿宋" w:hAnsi="仿宋" w:eastAsia="仿宋"/>
          <w:sz w:val="32"/>
          <w:szCs w:val="32"/>
          <w:shd w:val="clear" w:color="auto" w:fill="FFFFFF"/>
        </w:rPr>
        <w:t>.企业员工疫情防控承诺书</w:t>
      </w:r>
    </w:p>
    <w:p>
      <w:pPr>
        <w:snapToGrid w:val="0"/>
        <w:spacing w:line="520" w:lineRule="exact"/>
        <w:ind w:firstLine="1600" w:firstLineChars="5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4</w:t>
      </w:r>
      <w:r>
        <w:rPr>
          <w:rFonts w:ascii="仿宋" w:hAnsi="仿宋" w:eastAsia="仿宋"/>
          <w:sz w:val="32"/>
          <w:szCs w:val="32"/>
          <w:shd w:val="clear" w:color="auto" w:fill="FFFFFF"/>
        </w:rPr>
        <w:t>.复工企业疫情防控承诺书</w:t>
      </w:r>
    </w:p>
    <w:p>
      <w:pPr>
        <w:snapToGrid w:val="0"/>
        <w:spacing w:line="520" w:lineRule="exact"/>
        <w:ind w:firstLine="1600" w:firstLineChars="5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5</w:t>
      </w:r>
      <w:r>
        <w:rPr>
          <w:rFonts w:ascii="仿宋" w:hAnsi="仿宋" w:eastAsia="仿宋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南阳镇</w:t>
      </w:r>
      <w:r>
        <w:rPr>
          <w:rFonts w:ascii="仿宋" w:hAnsi="仿宋" w:eastAsia="仿宋"/>
          <w:sz w:val="32"/>
          <w:szCs w:val="32"/>
          <w:shd w:val="clear" w:color="auto" w:fill="FFFFFF"/>
        </w:rPr>
        <w:t>复工复产企业报备流程表</w:t>
      </w:r>
    </w:p>
    <w:p>
      <w:pPr>
        <w:snapToGrid w:val="0"/>
        <w:spacing w:line="520" w:lineRule="exact"/>
        <w:ind w:firstLine="1600" w:firstLineChars="5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6.拟复工人员信息表</w:t>
      </w:r>
    </w:p>
    <w:p>
      <w:pPr>
        <w:snapToGrid w:val="0"/>
        <w:spacing w:line="520" w:lineRule="exact"/>
        <w:ind w:firstLine="1600" w:firstLineChars="5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7.非启东籍企业员工来启交接登记表</w:t>
      </w:r>
    </w:p>
    <w:p>
      <w:pPr>
        <w:snapToGrid w:val="0"/>
        <w:spacing w:line="520" w:lineRule="exact"/>
        <w:ind w:firstLine="1600" w:firstLineChars="5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8.复工企业疫情防控工作信息表</w:t>
      </w:r>
    </w:p>
    <w:p>
      <w:pPr>
        <w:snapToGrid w:val="0"/>
        <w:spacing w:line="520" w:lineRule="exact"/>
        <w:ind w:firstLine="1600" w:firstLineChars="500"/>
        <w:jc w:val="left"/>
        <w:rPr>
          <w:rFonts w:hint="eastAsia" w:ascii="仿宋" w:hAnsi="仿宋" w:eastAsia="仿宋"/>
          <w:sz w:val="32"/>
          <w:szCs w:val="32"/>
          <w:shd w:val="clear" w:color="auto" w:fill="FFFFFF"/>
        </w:rPr>
      </w:pPr>
    </w:p>
    <w:p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5110" w:leftChars="1976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4800" w:firstLineChars="1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启东市南阳镇人民政府</w:t>
      </w:r>
    </w:p>
    <w:p>
      <w:pPr>
        <w:spacing w:line="52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2020年2月11日</w:t>
      </w: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楷体" w:hAnsi="楷体" w:eastAsia="楷体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楷体" w:hAnsi="楷体" w:eastAsia="楷体"/>
          <w:color w:val="000000"/>
          <w:kern w:val="0"/>
          <w:sz w:val="32"/>
          <w:szCs w:val="32"/>
          <w:lang w:eastAsia="zh-CN" w:bidi="ar"/>
        </w:rPr>
        <w:t>：</w:t>
      </w:r>
    </w:p>
    <w:p>
      <w:pPr>
        <w:widowControl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  <w:lang w:bidi="ar"/>
        </w:rPr>
        <w:t>复工复产企业安全要求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1.编制复工复产专项方案并组织论证，全面辨识复工复产安全风险，明确组织体系和工作职责，制定投料开车程序，完善开车操作规程，配备应急防护器材，落实领导带班和专业技术人员值班值守制度。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2.企业复工复产前，企业相关人员必须按照所在行业的规范要求配备到位，企业主要负责人（或实际控制人）、安全分管负责人、安全部长（主管）、安全员、关键岗位操作人员等必须到位，对参与开车的所有管理人员、专业技术人员、岗位操作人员开展专项培训，并进行相应考试考核，熟悉开车方案、开车程序和操作规程，掌握异常情况处置措施；对员工进行复工前教育（开工动员），摸清重点岗位人员思想动态，新进员工必须按法定要求完成“三级教育”并考核合格，特种作业人员必须持证上岗;化工企业复工复产前至少开展一次应急预案实战演练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3.加强隐患排查治理，企业主要负责人组织人员按照“五落实”要求，及时消除安全隐患。投料开车前，必须全部完成各类安全隐患和问题的整改并闭环管理，严禁设备设施“带病”运行。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4.编制装置设备开车安全条件检查表，主要负责人要组织专业团队逐项逐条检查并签字确认。复工复产前，各类行政审批、变更手续必须齐全有效，所有安全设施必须处于完好状态，符合开车安全条件。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5.科学制定开车计划，统筹协调开车进度，及时处理开车过程中出现的各类异常状况，发生难以有效处置的情况，应立即停车、撤人，严禁赶工期抢进度，盲目冒险开车。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6.化工企业要聘请有资质的安全生产技术服务机构检查安全条件，审核企业实施方案和应急处置方案，出具企业具备安全条件确认书。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7.除上述要求外，企业要根据各自所属行业标准和要求，细化落实开工前各项准备工作。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8.企业根据疫情防控要求在向镇报开工备案时，同时将上述安全生产情况报当地政府及行业主管部门。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9.各镇（园区）、行业主管部门、疫情防控挂钩单位要结合疫情防控工作，对企业复工复产前的安全生产工作准备情况同时进行检查。要坚决做到人员配备不到位不复工；教育培训不到位不复工；员工思想不稳定不复工；隐患排查治理不到位不复工；设施设备不完好不复工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10.企业复工后，各镇（园区）、行业主管部门要及时掌握辖区和行业管理内企业复产进度，督促企业按照专项整治工作要求开展自查自纠，加大隐患排查治理力度。对重点行业领域、重点企业、重点环节部位进行全面检查，对违法违规行严肃查处，对不能有效管控的重大风险、不能完成整改的重大隐患，必须坚决采取停产停业、停止设备设施使用的措施，确保隐患见底、措施到底、整治彻底。</w:t>
      </w:r>
    </w:p>
    <w:p>
      <w:pPr>
        <w:spacing w:line="6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jc w:val="left"/>
        <w:rPr>
          <w:rFonts w:ascii="楷体" w:hAnsi="楷体" w:eastAsia="楷体"/>
          <w:sz w:val="32"/>
          <w:szCs w:val="32"/>
        </w:rPr>
      </w:pPr>
    </w:p>
    <w:p>
      <w:pPr>
        <w:spacing w:before="156" w:beforeLines="50" w:after="312" w:afterLines="100" w:line="300" w:lineRule="exact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</w:rPr>
        <w:t>2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返启员工行程登记表</w:t>
      </w:r>
    </w:p>
    <w:tbl>
      <w:tblPr>
        <w:tblStyle w:val="4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720"/>
        <w:gridCol w:w="177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健康状况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现居住地址</w:t>
            </w:r>
          </w:p>
        </w:tc>
        <w:tc>
          <w:tcPr>
            <w:tcW w:w="71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离启时间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返启时间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回程乘坐交通工具（含转车等所有车牌、车次、轮渡、航班信息；私家车返回，需提供车牌号及途经线路）</w:t>
            </w:r>
          </w:p>
        </w:tc>
        <w:tc>
          <w:tcPr>
            <w:tcW w:w="716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返回前半个月活动轨迹（详细填写时间、地点等信息）</w:t>
            </w:r>
          </w:p>
        </w:tc>
        <w:tc>
          <w:tcPr>
            <w:tcW w:w="716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8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本人保证此表格填写内容真实、完整、可靠，如有不实之处，愿承担一切法律责任。</w:t>
            </w:r>
          </w:p>
          <w:p>
            <w:pPr>
              <w:spacing w:line="580" w:lineRule="exact"/>
              <w:ind w:firstLine="1540" w:firstLineChars="550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填写人签字：                 填表日期：</w:t>
            </w:r>
          </w:p>
        </w:tc>
      </w:tr>
    </w:tbl>
    <w:p>
      <w:pPr>
        <w:spacing w:line="6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shd w:val="clear" w:color="auto" w:fill="FFFFFF"/>
        </w:rPr>
        <w:t>企业员工疫情防控承诺书</w:t>
      </w:r>
    </w:p>
    <w:p>
      <w:pPr>
        <w:spacing w:line="480" w:lineRule="exact"/>
        <w:jc w:val="center"/>
        <w:rPr>
          <w:rFonts w:ascii="仿宋" w:hAnsi="仿宋" w:eastAsia="仿宋"/>
          <w:sz w:val="44"/>
          <w:szCs w:val="44"/>
          <w:shd w:val="clear" w:color="auto" w:fill="FFFFFF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为切实阻断新型冠状病毒肺炎的传播，维护本单位员工的身体健康和公司的正常运行，在疫情防控期间，进入公司前特此承诺以下事项：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一、本人承诺遵守各项法律法规和及公司相关疫情防控管理规定，在公司期间增强安全意识，提高防护意识，全程戴好口罩，不摘下、不漏口鼻。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二、本人声明身体健康无异常，无发热、咳嗽、呼吸困难等症状。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三、本人声明，本次行程路线未经过湖北、温州等重点疫区，途中没有去过人员密集场所，没有与重点疫区人员有接触。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三、本人声明自当日进入公司前溯15天内没有到过湖北、温州等重点疫区，也没有与湖北、温州等重点疫区人员有接触史。主要家庭成员和社会关系人也没有与湖北、温州等重点疫区人员有接触史。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四、本人知道国家关于违反“传染病防治法”最高可处7年徒刑的规定，积极配合公司人员采取调查、防护隔离、消毒等疫情防控处置措施。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五、本人承诺所提供的所有信息保证真实，绝无隐瞒。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本人接受并完全理解了以上规定并严格遵守；信守承诺，如果违反，自愿承担责任。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        身份证号码：          工号：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4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复工企业疫情防控承诺书</w:t>
      </w:r>
    </w:p>
    <w:p>
      <w:pPr>
        <w:spacing w:line="560" w:lineRule="exact"/>
        <w:jc w:val="center"/>
        <w:rPr>
          <w:rFonts w:ascii="仿宋" w:hAnsi="仿宋" w:eastAsia="仿宋" w:cs="方正小标宋简体"/>
          <w:sz w:val="44"/>
          <w:szCs w:val="44"/>
        </w:rPr>
      </w:pPr>
    </w:p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镇疫情防控工作指挥部、启东市疫情防控工作指挥部企业防控组：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因生产经营需要，我单位按照《启东市企业复工及疫情防控工作方案》要求提交复工备案。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我单位承诺，将严格按照《江苏省工业企业新型冠状病毒感染的肺炎疫情防控卫生学技术指南（试行）》的要求，切实落实防控主体责任，制定切实可行的企业防疫防控制度和有效的应急预案。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已成立由企业负责人担任组长的疫情防控工作监督管理组，将每日对企业的疫情防控工作进行监督检查。同时将进一步加强职工健康监测，完善相应设施设备，提供防疫用品和隔离观察场所，开展环境卫生整治和重点场所消毒，把各项防控和服务保障措施落实落细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我单位将按要求落实信息报送制度，每天按时如实向属地政府（管委会）报送，并配合其做好防疫防控有关工作。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本公司承诺，如出现不符合规范的情形导致出现确诊病例，将依法依规承担有关责任。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承诺公司：（盖章）</w:t>
      </w:r>
    </w:p>
    <w:p>
      <w:pPr>
        <w:spacing w:line="50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法人代表：（签字）</w:t>
      </w:r>
    </w:p>
    <w:p>
      <w:pPr>
        <w:spacing w:line="50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时  间：</w:t>
      </w:r>
    </w:p>
    <w:p>
      <w:pPr>
        <w:spacing w:line="64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640" w:lineRule="exact"/>
        <w:jc w:val="left"/>
        <w:rPr>
          <w:rFonts w:hint="eastAsia" w:ascii="楷体" w:hAnsi="楷体" w:eastAsia="楷体"/>
          <w:sz w:val="32"/>
          <w:szCs w:val="32"/>
          <w:lang w:eastAsia="zh-CN"/>
        </w:rPr>
      </w:pPr>
    </w:p>
    <w:p>
      <w:pPr>
        <w:spacing w:line="640" w:lineRule="exact"/>
        <w:jc w:val="left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</w:rPr>
        <w:t>5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  <w:t>南阳镇复工复产企业报备流程表</w:t>
      </w:r>
    </w:p>
    <w:p>
      <w:pPr>
        <w:spacing w:line="2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Style w:val="4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027"/>
        <w:gridCol w:w="1686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单位名称</w:t>
            </w:r>
          </w:p>
        </w:tc>
        <w:tc>
          <w:tcPr>
            <w:tcW w:w="30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68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所属区镇</w:t>
            </w:r>
          </w:p>
        </w:tc>
        <w:tc>
          <w:tcPr>
            <w:tcW w:w="2867" w:type="dxa"/>
            <w:noWrap/>
            <w:vAlign w:val="center"/>
          </w:tcPr>
          <w:p>
            <w:pPr>
              <w:spacing w:line="560" w:lineRule="exact"/>
              <w:rPr>
                <w:rFonts w:ascii="宋体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企业地址</w:t>
            </w:r>
          </w:p>
        </w:tc>
        <w:tc>
          <w:tcPr>
            <w:tcW w:w="30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68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企业性质</w:t>
            </w:r>
          </w:p>
        </w:tc>
        <w:tc>
          <w:tcPr>
            <w:tcW w:w="2867" w:type="dxa"/>
            <w:noWrap/>
            <w:vAlign w:val="center"/>
          </w:tcPr>
          <w:p>
            <w:pPr>
              <w:spacing w:line="560" w:lineRule="exact"/>
              <w:rPr>
                <w:rFonts w:ascii="宋体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9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法人代表</w:t>
            </w:r>
          </w:p>
        </w:tc>
        <w:tc>
          <w:tcPr>
            <w:tcW w:w="30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68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联系电话</w:t>
            </w:r>
          </w:p>
        </w:tc>
        <w:tc>
          <w:tcPr>
            <w:tcW w:w="2867" w:type="dxa"/>
            <w:noWrap/>
            <w:vAlign w:val="center"/>
          </w:tcPr>
          <w:p>
            <w:pPr>
              <w:spacing w:line="560" w:lineRule="exact"/>
              <w:rPr>
                <w:rFonts w:ascii="宋体" w:hAnsi="宋体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业报备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统计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4"/>
                <w:szCs w:val="24"/>
              </w:rPr>
              <w:t>数据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复工日期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复工人数（名）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ind w:firstLine="24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其中：外市人数（名）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其中：湖北省、温州市人数（名）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其中：重点疫区人数（名）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是否防疫物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4"/>
                <w:szCs w:val="24"/>
              </w:rPr>
              <w:t>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4"/>
                <w:szCs w:val="24"/>
              </w:rPr>
              <w:t>（√或×）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178" w:type="dxa"/>
            <w:gridSpan w:val="4"/>
            <w:noWrap/>
            <w:vAlign w:val="top"/>
          </w:tcPr>
          <w:p>
            <w:pPr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片区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负责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人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初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见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340" w:lineRule="exact"/>
              <w:ind w:firstLine="480" w:firstLineChars="200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40" w:lineRule="exact"/>
              <w:ind w:right="480" w:firstLine="2400" w:firstLineChars="1000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签字：                 盖章：           日期：</w:t>
            </w:r>
          </w:p>
          <w:p>
            <w:pPr>
              <w:spacing w:line="340" w:lineRule="exact"/>
              <w:ind w:firstLine="482" w:firstLineChars="200"/>
              <w:jc w:val="righ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178" w:type="dxa"/>
            <w:gridSpan w:val="4"/>
            <w:noWrap/>
            <w:vAlign w:val="top"/>
          </w:tcPr>
          <w:p>
            <w:pPr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南阳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镇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监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所初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见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：</w:t>
            </w:r>
          </w:p>
          <w:p>
            <w:pPr>
              <w:wordWrap w:val="0"/>
              <w:spacing w:line="340" w:lineRule="exact"/>
              <w:ind w:right="480" w:firstLine="5760" w:firstLineChars="2400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40" w:lineRule="exact"/>
              <w:ind w:right="480" w:firstLine="2400" w:firstLineChars="1000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签字：                 盖章：           日期：</w:t>
            </w:r>
          </w:p>
          <w:p>
            <w:pPr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178" w:type="dxa"/>
            <w:gridSpan w:val="4"/>
            <w:noWrap/>
            <w:vAlign w:val="top"/>
          </w:tcPr>
          <w:p>
            <w:pPr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市管局南阳分局初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见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             </w:t>
            </w:r>
          </w:p>
          <w:p>
            <w:pPr>
              <w:wordWrap w:val="0"/>
              <w:spacing w:line="340" w:lineRule="exact"/>
              <w:ind w:right="480" w:firstLine="2400" w:firstLineChars="1000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签字：                 盖章：           日期：</w:t>
            </w:r>
          </w:p>
          <w:p>
            <w:pPr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178" w:type="dxa"/>
            <w:gridSpan w:val="4"/>
            <w:noWrap/>
            <w:vAlign w:val="top"/>
          </w:tcPr>
          <w:p>
            <w:pPr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南阳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镇报备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见</w:t>
            </w:r>
            <w:r>
              <w:rPr>
                <w:rFonts w:hint="eastAsia" w:ascii="MS Mincho" w:hAnsi="MS Mincho" w:eastAsia="MS Mincho" w:cs="MS Mincho"/>
                <w:b/>
                <w:bCs/>
                <w:sz w:val="24"/>
                <w:szCs w:val="24"/>
              </w:rPr>
              <w:t>：</w:t>
            </w:r>
          </w:p>
          <w:p>
            <w:pPr>
              <w:wordWrap w:val="0"/>
              <w:spacing w:line="340" w:lineRule="exact"/>
              <w:ind w:right="480" w:firstLine="5760" w:firstLineChars="2400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40" w:lineRule="exact"/>
              <w:ind w:right="480" w:firstLine="2400" w:firstLineChars="1000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签字：                 盖章：           日期：</w:t>
            </w:r>
          </w:p>
          <w:p>
            <w:pPr>
              <w:spacing w:line="340" w:lineRule="exac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eastAsia="仿宋_GB2312"/>
        </w:rPr>
      </w:pPr>
      <w:r>
        <w:rPr>
          <w:rFonts w:eastAsia="仿宋_GB2312"/>
        </w:rPr>
        <w:t>注：1</w:t>
      </w:r>
      <w:r>
        <w:rPr>
          <w:rFonts w:hint="eastAsia" w:eastAsia="仿宋_GB2312"/>
        </w:rPr>
        <w:t>.</w:t>
      </w:r>
      <w:r>
        <w:rPr>
          <w:rFonts w:eastAsia="仿宋_GB2312"/>
        </w:rPr>
        <w:t>重点疫区指：湖北、广</w:t>
      </w:r>
      <w:r>
        <w:rPr>
          <w:rFonts w:hint="eastAsia" w:ascii="宋体" w:hAnsi="宋体" w:cs="宋体"/>
        </w:rPr>
        <w:t>东</w:t>
      </w:r>
      <w:r>
        <w:rPr>
          <w:rFonts w:hint="eastAsia" w:ascii="MS Mincho" w:hAnsi="MS Mincho" w:eastAsia="MS Mincho" w:cs="MS Mincho"/>
        </w:rPr>
        <w:t>、浙江、河南、湖南、安徽、江西、重</w:t>
      </w:r>
      <w:r>
        <w:rPr>
          <w:rFonts w:hint="eastAsia" w:ascii="宋体" w:hAnsi="宋体" w:cs="宋体"/>
        </w:rPr>
        <w:t>庆</w:t>
      </w:r>
      <w:r>
        <w:rPr>
          <w:rFonts w:hint="eastAsia" w:ascii="MS Mincho" w:hAnsi="MS Mincho" w:eastAsia="MS Mincho" w:cs="MS Mincho"/>
        </w:rPr>
        <w:t>、山</w:t>
      </w:r>
      <w:r>
        <w:rPr>
          <w:rFonts w:hint="eastAsia" w:ascii="宋体" w:hAnsi="宋体" w:cs="宋体"/>
        </w:rPr>
        <w:t>东</w:t>
      </w:r>
      <w:r>
        <w:rPr>
          <w:rFonts w:hint="eastAsia" w:ascii="MS Mincho" w:hAnsi="MS Mincho" w:eastAsia="MS Mincho" w:cs="MS Mincho"/>
        </w:rPr>
        <w:t>等省市，以及确</w:t>
      </w:r>
      <w:r>
        <w:rPr>
          <w:rFonts w:hint="eastAsia" w:ascii="宋体" w:hAnsi="宋体" w:cs="宋体"/>
        </w:rPr>
        <w:t>诊</w:t>
      </w:r>
      <w:r>
        <w:rPr>
          <w:rFonts w:hint="eastAsia" w:ascii="MS Mincho" w:hAnsi="MS Mincho" w:eastAsia="MS Mincho" w:cs="MS Mincho"/>
        </w:rPr>
        <w:t>人数</w:t>
      </w:r>
      <w:r>
        <w:rPr>
          <w:rFonts w:hint="eastAsia" w:ascii="宋体" w:hAnsi="宋体" w:cs="宋体"/>
        </w:rPr>
        <w:t>满</w:t>
      </w:r>
      <w:r>
        <w:rPr>
          <w:rFonts w:eastAsia="仿宋_GB2312"/>
        </w:rPr>
        <w:t>100人的城市</w:t>
      </w:r>
      <w:r>
        <w:rPr>
          <w:rFonts w:hint="eastAsia" w:eastAsia="仿宋_GB2312"/>
        </w:rPr>
        <w:t>；</w:t>
      </w:r>
    </w:p>
    <w:p>
      <w:pPr>
        <w:spacing w:line="400" w:lineRule="exact"/>
        <w:ind w:firstLine="420" w:firstLineChars="200"/>
        <w:jc w:val="left"/>
        <w:rPr>
          <w:rFonts w:hint="eastAsia" w:eastAsia="仿宋_GB2312"/>
        </w:rPr>
      </w:pPr>
      <w:r>
        <w:rPr>
          <w:rFonts w:hint="eastAsia" w:eastAsia="仿宋_GB2312"/>
        </w:rPr>
        <w:t>2.</w:t>
      </w:r>
      <w:r>
        <w:rPr>
          <w:rFonts w:eastAsia="仿宋_GB2312"/>
        </w:rPr>
        <w:t>表格一式三份，企</w:t>
      </w:r>
      <w:r>
        <w:rPr>
          <w:rFonts w:hint="eastAsia" w:ascii="宋体" w:hAnsi="宋体" w:cs="宋体"/>
        </w:rPr>
        <w:t>业</w:t>
      </w:r>
      <w:r>
        <w:rPr>
          <w:rFonts w:hint="eastAsia" w:ascii="MS Mincho" w:hAnsi="MS Mincho" w:eastAsia="MS Mincho" w:cs="MS Mincho"/>
        </w:rPr>
        <w:t>留存一份、区</w:t>
      </w:r>
      <w:r>
        <w:rPr>
          <w:rFonts w:hint="eastAsia" w:ascii="宋体" w:hAnsi="宋体" w:cs="宋体"/>
        </w:rPr>
        <w:t>镇</w:t>
      </w:r>
      <w:r>
        <w:rPr>
          <w:rFonts w:hint="eastAsia" w:ascii="MS Mincho" w:hAnsi="MS Mincho" w:eastAsia="MS Mincho" w:cs="MS Mincho"/>
        </w:rPr>
        <w:t>复工指</w:t>
      </w:r>
      <w:r>
        <w:rPr>
          <w:rFonts w:hint="eastAsia" w:ascii="宋体" w:hAnsi="宋体" w:cs="宋体"/>
        </w:rPr>
        <w:t>导组</w:t>
      </w:r>
      <w:r>
        <w:rPr>
          <w:rFonts w:hint="eastAsia" w:ascii="MS Mincho" w:hAnsi="MS Mincho" w:eastAsia="MS Mincho" w:cs="MS Mincho"/>
        </w:rPr>
        <w:t>一份、市</w:t>
      </w:r>
      <w:r>
        <w:rPr>
          <w:rFonts w:hint="eastAsia" w:ascii="宋体" w:hAnsi="宋体" w:cs="宋体"/>
        </w:rPr>
        <w:t>级</w:t>
      </w:r>
      <w:r>
        <w:rPr>
          <w:rFonts w:hint="eastAsia" w:ascii="MS Mincho" w:hAnsi="MS Mincho" w:eastAsia="MS Mincho" w:cs="MS Mincho"/>
        </w:rPr>
        <w:t>复工指</w:t>
      </w:r>
      <w:r>
        <w:rPr>
          <w:rFonts w:hint="eastAsia" w:ascii="宋体" w:hAnsi="宋体" w:cs="宋体"/>
        </w:rPr>
        <w:t>导组</w:t>
      </w:r>
      <w:r>
        <w:rPr>
          <w:rFonts w:hint="eastAsia" w:ascii="MS Mincho" w:hAnsi="MS Mincho" w:eastAsia="MS Mincho" w:cs="MS Mincho"/>
        </w:rPr>
        <w:t>一份</w:t>
      </w:r>
      <w:r>
        <w:rPr>
          <w:rFonts w:hint="eastAsia" w:eastAsia="仿宋_GB2312"/>
        </w:rPr>
        <w:t>。</w:t>
      </w:r>
    </w:p>
    <w:p>
      <w:pPr>
        <w:spacing w:line="400" w:lineRule="exact"/>
        <w:ind w:firstLine="420" w:firstLineChars="200"/>
        <w:jc w:val="left"/>
        <w:rPr>
          <w:rFonts w:hint="eastAsia" w:eastAsia="仿宋_GB2312"/>
        </w:rPr>
      </w:pPr>
    </w:p>
    <w:p>
      <w:pPr>
        <w:spacing w:line="400" w:lineRule="exact"/>
        <w:ind w:firstLine="420" w:firstLineChars="200"/>
        <w:jc w:val="left"/>
        <w:rPr>
          <w:rFonts w:hint="eastAsia" w:eastAsia="仿宋_GB2312"/>
        </w:rPr>
      </w:pPr>
    </w:p>
    <w:p>
      <w:pPr>
        <w:spacing w:line="500" w:lineRule="exact"/>
        <w:jc w:val="center"/>
        <w:rPr>
          <w:rFonts w:hint="eastAsia" w:ascii="宋体" w:hAnsi="宋体"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  <w:t>复工复产企业报备流程表</w:t>
      </w:r>
      <w:r>
        <w:rPr>
          <w:rFonts w:hint="eastAsia" w:ascii="宋体" w:hAnsi="宋体"/>
          <w:color w:val="000000"/>
          <w:kern w:val="0"/>
          <w:sz w:val="44"/>
          <w:szCs w:val="44"/>
        </w:rPr>
        <w:t>（</w:t>
      </w:r>
      <w:r>
        <w:rPr>
          <w:rFonts w:hint="eastAsia" w:ascii="宋体" w:hAnsi="宋体"/>
          <w:color w:val="000000"/>
          <w:kern w:val="0"/>
          <w:sz w:val="32"/>
          <w:szCs w:val="32"/>
        </w:rPr>
        <w:t>200人以上企业</w:t>
      </w:r>
      <w:r>
        <w:rPr>
          <w:rFonts w:hint="eastAsia" w:ascii="宋体" w:hAnsi="宋体"/>
          <w:color w:val="000000"/>
          <w:kern w:val="0"/>
          <w:sz w:val="44"/>
          <w:szCs w:val="44"/>
        </w:rPr>
        <w:t>）</w:t>
      </w:r>
    </w:p>
    <w:p>
      <w:pPr>
        <w:spacing w:line="500" w:lineRule="exact"/>
        <w:jc w:val="center"/>
        <w:rPr>
          <w:rFonts w:hint="eastAsia" w:ascii="宋体" w:hAnsi="宋体"/>
          <w:color w:val="000000"/>
          <w:kern w:val="0"/>
          <w:sz w:val="44"/>
          <w:szCs w:val="44"/>
        </w:rPr>
      </w:pPr>
    </w:p>
    <w:tbl>
      <w:tblPr>
        <w:tblStyle w:val="4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027"/>
        <w:gridCol w:w="1686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单位名称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所属区镇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企业地址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企业性质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法人代表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联系电话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企业报备情况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统计数据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复工日期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复工人数（名）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5" w:type="dxa"/>
            <w:gridSpan w:val="2"/>
            <w:noWrap w:val="0"/>
            <w:vAlign w:val="center"/>
          </w:tcPr>
          <w:p>
            <w:pPr>
              <w:spacing w:line="340" w:lineRule="exact"/>
              <w:ind w:firstLine="24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其中：外市人数（名）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5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其中：湖北省、温州市人数（名）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5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其中：重点疫区人数（名）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5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是否防疫物资生产企业（√或×）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178" w:type="dxa"/>
            <w:gridSpan w:val="4"/>
            <w:noWrap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区镇初审意见：</w:t>
            </w:r>
          </w:p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righ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（区镇盖章）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4625" w:type="dxa"/>
            <w:gridSpan w:val="2"/>
            <w:noWrap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机制建立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到位</w:t>
            </w: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2160" w:firstLineChars="90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由市商务局提供意见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（部门盖章）</w:t>
            </w:r>
          </w:p>
        </w:tc>
        <w:tc>
          <w:tcPr>
            <w:tcW w:w="4553" w:type="dxa"/>
            <w:gridSpan w:val="2"/>
            <w:noWrap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员工排查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到位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由市人社局、公安局提供意见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（部门盖章）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4625" w:type="dxa"/>
            <w:gridSpan w:val="2"/>
            <w:noWrap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防控物资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到位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由市发展改革委、财政局提供意见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（部门盖章）</w:t>
            </w:r>
          </w:p>
        </w:tc>
        <w:tc>
          <w:tcPr>
            <w:tcW w:w="4553" w:type="dxa"/>
            <w:gridSpan w:val="2"/>
            <w:noWrap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内部管理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到位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由市科技局、市管局提供意见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（部门盖章）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4625" w:type="dxa"/>
            <w:gridSpan w:val="2"/>
            <w:noWrap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宣传教育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到位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：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由市总工会提供意见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（部门盖章）</w:t>
            </w:r>
          </w:p>
        </w:tc>
        <w:tc>
          <w:tcPr>
            <w:tcW w:w="4553" w:type="dxa"/>
            <w:gridSpan w:val="2"/>
            <w:noWrap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安全生产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到位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：</w:t>
            </w:r>
          </w:p>
          <w:p>
            <w:pPr>
              <w:tabs>
                <w:tab w:val="left" w:pos="449"/>
              </w:tabs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449"/>
              </w:tabs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449"/>
              </w:tabs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由安监系统提供意见</w:t>
            </w: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（部门盖章）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178" w:type="dxa"/>
            <w:gridSpan w:val="4"/>
            <w:noWrap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最终报备意见：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由企业防控组提供意见</w:t>
            </w:r>
          </w:p>
        </w:tc>
      </w:tr>
    </w:tbl>
    <w:p>
      <w:pPr>
        <w:rPr>
          <w:rFonts w:hint="eastAsia"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注：本表格适用于员工人数200人以上（含200）的企业报备</w:t>
      </w: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</w:pPr>
    </w:p>
    <w:p>
      <w:pPr>
        <w:rPr>
          <w:rFonts w:hint="eastAsia" w:ascii="仿宋" w:hAnsi="仿宋" w:eastAsia="仿宋" w:cs="仿宋_GB2312"/>
          <w:b/>
          <w:bCs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40" w:lineRule="exact"/>
        <w:jc w:val="left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附件6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  <w:shd w:val="clear" w:color="auto" w:fill="FFFFFF"/>
        </w:rPr>
      </w:pPr>
      <w:r>
        <w:rPr>
          <w:rFonts w:ascii="宋体" w:hAnsi="宋体"/>
          <w:b/>
          <w:bCs/>
          <w:sz w:val="44"/>
          <w:szCs w:val="44"/>
          <w:shd w:val="clear" w:color="auto" w:fill="FFFFFF"/>
        </w:rPr>
        <w:t>拟复工人员信息表</w:t>
      </w:r>
    </w:p>
    <w:p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填报单位：                                                                                     填报时间：</w:t>
      </w:r>
    </w:p>
    <w:p>
      <w:pPr>
        <w:rPr>
          <w:rFonts w:hint="eastAsia" w:ascii="华文仿宋" w:hAnsi="华文仿宋" w:eastAsia="华文仿宋"/>
          <w:sz w:val="24"/>
          <w:szCs w:val="24"/>
        </w:rPr>
      </w:pPr>
    </w:p>
    <w:tbl>
      <w:tblPr>
        <w:tblStyle w:val="4"/>
        <w:tblpPr w:leftFromText="180" w:rightFromText="180" w:horzAnchor="margin" w:tblpXSpec="center" w:tblpY="2055"/>
        <w:tblW w:w="141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2"/>
        <w:gridCol w:w="1134"/>
        <w:gridCol w:w="1276"/>
        <w:gridCol w:w="2410"/>
        <w:gridCol w:w="1134"/>
        <w:gridCol w:w="2377"/>
        <w:gridCol w:w="1335"/>
        <w:gridCol w:w="915"/>
        <w:gridCol w:w="885"/>
        <w:gridCol w:w="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学历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户籍地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在启居住地址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身体状况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是否离启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华文仿宋" w:hAnsi="华文仿宋" w:eastAsia="华文仿宋"/>
          <w:sz w:val="24"/>
          <w:szCs w:val="24"/>
        </w:rPr>
        <w:sectPr>
          <w:pgSz w:w="16838" w:h="11906" w:orient="landscape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>
      <w:pPr>
        <w:spacing w:line="640" w:lineRule="exact"/>
        <w:jc w:val="left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lang w:bidi="ar"/>
        </w:rPr>
        <w:t>非启东籍企业员工来启交接登记表</w:t>
      </w:r>
    </w:p>
    <w:p>
      <w:pPr>
        <w:jc w:val="both"/>
        <w:rPr>
          <w:rFonts w:hint="eastAsia" w:ascii="仿宋" w:hAnsi="仿宋" w:eastAsia="仿宋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22"/>
          <w:szCs w:val="22"/>
          <w:lang w:bidi="ar"/>
        </w:rPr>
        <w:t>所属区镇：</w:t>
      </w:r>
    </w:p>
    <w:tbl>
      <w:tblPr>
        <w:tblStyle w:val="4"/>
        <w:tblW w:w="148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683"/>
        <w:gridCol w:w="712"/>
        <w:gridCol w:w="698"/>
        <w:gridCol w:w="1941"/>
        <w:gridCol w:w="1662"/>
        <w:gridCol w:w="728"/>
        <w:gridCol w:w="954"/>
        <w:gridCol w:w="970"/>
        <w:gridCol w:w="612"/>
        <w:gridCol w:w="1027"/>
        <w:gridCol w:w="755"/>
        <w:gridCol w:w="855"/>
        <w:gridCol w:w="867"/>
        <w:gridCol w:w="9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户籍地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出发地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出发时间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抵启时间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交接地点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交接时间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区镇交接人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企业接收人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入驻隔离点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  <w:sectPr>
          <w:footerReference r:id="rId4" w:type="default"/>
          <w:pgSz w:w="16838" w:h="11906" w:orient="landscape"/>
          <w:pgMar w:top="1588" w:right="1701" w:bottom="158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bCs/>
          <w:sz w:val="30"/>
          <w:szCs w:val="30"/>
        </w:rPr>
        <w:t>填写对象：1.经同意复工的企业召集的非启东籍来启员工；2.有特殊情况确需来启的非启东籍来启员工。</w:t>
      </w:r>
    </w:p>
    <w:p>
      <w:pPr>
        <w:spacing w:line="640" w:lineRule="exact"/>
        <w:jc w:val="left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</w:rPr>
        <w:t>8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</w:p>
    <w:p>
      <w:pPr>
        <w:spacing w:line="64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  <w:t>复工企业疫情防控工作信息表</w:t>
      </w:r>
    </w:p>
    <w:p>
      <w:pPr>
        <w:spacing w:line="640" w:lineRule="exact"/>
        <w:jc w:val="center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ascii="仿宋" w:hAnsi="仿宋" w:eastAsia="仿宋"/>
          <w:color w:val="000000"/>
          <w:kern w:val="0"/>
          <w:sz w:val="24"/>
          <w:szCs w:val="24"/>
        </w:rPr>
        <w:t xml:space="preserve">报送单位：（企业名称）  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   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 xml:space="preserve">  报送人： 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      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 xml:space="preserve"> 报送时间：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日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>时</w:t>
      </w:r>
    </w:p>
    <w:tbl>
      <w:tblPr>
        <w:tblStyle w:val="4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523"/>
        <w:gridCol w:w="1862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单位名称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（盖章）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所属区、镇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企业地址</w:t>
            </w:r>
          </w:p>
        </w:tc>
        <w:tc>
          <w:tcPr>
            <w:tcW w:w="684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法人代表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联系电话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rPr>
                <w:rFonts w:hint="eastAsia" w:ascii="仿宋" w:hAnsi="仿宋" w:eastAsia="仿宋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432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累计统计数据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复工日期</w:t>
            </w:r>
          </w:p>
        </w:tc>
        <w:tc>
          <w:tcPr>
            <w:tcW w:w="4325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复工人数（名）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 w:val="0"/>
            <w:vAlign w:val="center"/>
          </w:tcPr>
          <w:p>
            <w:pPr>
              <w:spacing w:line="340" w:lineRule="exact"/>
              <w:ind w:firstLine="24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其中：外市人数（名）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其中：湖北省、温州市人数（名）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 w:val="0"/>
            <w:vAlign w:val="center"/>
          </w:tcPr>
          <w:p>
            <w:pPr>
              <w:spacing w:line="340" w:lineRule="exact"/>
              <w:ind w:firstLine="480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其中：重点疫区人数（名）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隔离观察人数（名）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确诊病例(名）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疑似病例(名）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恢复正常生产后拟用工人数（名）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是否防疫物资生产企业（√或×）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当前产能利用率（%）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是否采取防疫措施？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○是    ○否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是否具有应急预案？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○是    ○否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是否备有防疫物资？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○是    ○否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392" w:type="dxa"/>
            <w:gridSpan w:val="2"/>
            <w:noWrap/>
            <w:vAlign w:val="center"/>
          </w:tcPr>
          <w:p>
            <w:pP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bCs/>
                <w:sz w:val="24"/>
                <w:szCs w:val="24"/>
              </w:rPr>
              <w:t>是否制定疫情防控制度？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○是    ○否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717" w:type="dxa"/>
            <w:gridSpan w:val="4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  <w:t>疫情防控工作中需要反映的问题（内容较多可另附页）：</w:t>
            </w:r>
          </w:p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8717" w:type="dxa"/>
            <w:gridSpan w:val="4"/>
            <w:noWrap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相关材料准备情况：</w:t>
            </w:r>
          </w:p>
          <w:p>
            <w:pPr>
              <w:spacing w:line="240" w:lineRule="atLeast"/>
              <w:rPr>
                <w:rFonts w:hint="eastAsia" w:ascii="仿宋" w:hAnsi="仿宋" w:eastAsia="仿宋" w:cs="楷体"/>
                <w:sz w:val="24"/>
                <w:szCs w:val="24"/>
              </w:rPr>
            </w:pPr>
            <w:r>
              <w:rPr>
                <w:rFonts w:hint="eastAsia" w:ascii="仿宋" w:hAnsi="仿宋" w:eastAsia="仿宋" w:cs="楷体"/>
                <w:sz w:val="24"/>
                <w:szCs w:val="24"/>
              </w:rPr>
              <w:t>另附材料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szCs w:val="24"/>
              </w:rPr>
              <w:t>（防疫措施、应急预案、防控制度（包括进出厂区制度、食宿管理制度、工作制度等）、防疫物资具体明细、复工复产员工明细及员工个人承诺书等</w:t>
            </w:r>
            <w:r>
              <w:rPr>
                <w:rFonts w:hint="eastAsia" w:ascii="仿宋" w:hAnsi="仿宋" w:eastAsia="仿宋" w:cs="楷体"/>
                <w:sz w:val="24"/>
                <w:szCs w:val="24"/>
              </w:rPr>
              <w:t>）</w:t>
            </w:r>
          </w:p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楷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注：相关材料交由镇或挂钩部门留存</w:t>
      </w:r>
    </w:p>
    <w:p>
      <w:pPr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</w:p>
    <w:p>
      <w:pPr>
        <w:spacing w:line="300" w:lineRule="exact"/>
        <w:ind w:left="960" w:hanging="960" w:hangingChars="400"/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/>
          <w:color w:val="000000"/>
          <w:kern w:val="0"/>
          <w:sz w:val="24"/>
          <w:szCs w:val="28"/>
        </w:rPr>
        <w:t>说明：</w:t>
      </w: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1.复工日期：请填写春节后首次开工日期或填写“未停工”。</w:t>
      </w:r>
    </w:p>
    <w:p>
      <w:pPr>
        <w:spacing w:line="300" w:lineRule="exact"/>
        <w:ind w:left="706" w:leftChars="336"/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2.复工人数：当日在企业从事生产经营活动的职工人数。</w:t>
      </w:r>
    </w:p>
    <w:p>
      <w:pPr>
        <w:spacing w:line="300" w:lineRule="exact"/>
        <w:ind w:left="706" w:leftChars="336"/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3.外市人数：指企业复工人数中由启东市外来企（含所有春节期间曾离开过启东旅行、探亲）的人数。</w:t>
      </w:r>
    </w:p>
    <w:p>
      <w:pPr>
        <w:spacing w:line="300" w:lineRule="exact"/>
        <w:ind w:left="706" w:leftChars="336"/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4.湖北省、温州市人数：指企业复工人数中由湖北省、温州市来企（含所有春节期间曾去过或途经湖北省、温州旅行、探亲等）的人数。</w:t>
      </w:r>
    </w:p>
    <w:p>
      <w:pPr>
        <w:spacing w:line="300" w:lineRule="exact"/>
        <w:ind w:left="706" w:leftChars="336"/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5.重点疫区人数：指企业复工人数中由湖北、浙江、湖南、河南、安徽、广东、江西、哈尔滨、成都</w:t>
      </w:r>
      <w:r>
        <w:rPr>
          <w:rFonts w:ascii="仿宋" w:hAnsi="仿宋" w:eastAsia="仿宋" w:cs="楷体"/>
          <w:color w:val="000000"/>
          <w:kern w:val="0"/>
          <w:sz w:val="24"/>
          <w:szCs w:val="28"/>
        </w:rPr>
        <w:t>等重点疫区省</w:t>
      </w: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市</w:t>
      </w:r>
      <w:r>
        <w:rPr>
          <w:rFonts w:ascii="仿宋" w:hAnsi="仿宋" w:eastAsia="仿宋" w:cs="楷体"/>
          <w:color w:val="000000"/>
          <w:kern w:val="0"/>
          <w:sz w:val="24"/>
          <w:szCs w:val="28"/>
        </w:rPr>
        <w:t>、企业申报之日起员工所在城市确诊病例达100人以上的城市</w:t>
      </w: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的城市来企（含所有春节期间曾去过或途经上述地区旅行、探亲等）的人数。</w:t>
      </w:r>
    </w:p>
    <w:p>
      <w:pPr>
        <w:spacing w:line="300" w:lineRule="exact"/>
        <w:ind w:left="706" w:leftChars="336"/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6.隔离观察人数：指根据有关防疫要求自行排查隔离的人员。</w:t>
      </w:r>
    </w:p>
    <w:p>
      <w:pPr>
        <w:spacing w:line="300" w:lineRule="exact"/>
        <w:ind w:left="706" w:leftChars="336"/>
        <w:jc w:val="left"/>
        <w:rPr>
          <w:rFonts w:hint="eastAsia" w:ascii="仿宋" w:hAnsi="仿宋" w:eastAsia="仿宋" w:cs="楷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7.确诊病例、疑似病例等均以卫生健康部门认定为准。</w:t>
      </w:r>
    </w:p>
    <w:p>
      <w:pPr>
        <w:spacing w:line="300" w:lineRule="exact"/>
        <w:ind w:left="706" w:leftChars="336"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楷体"/>
          <w:color w:val="000000"/>
          <w:kern w:val="0"/>
          <w:sz w:val="24"/>
          <w:szCs w:val="28"/>
        </w:rPr>
        <w:t>8.防疫物资生产企业指疫情防控必需的医疗器械、药品、防护品生产和销售等行业企业。</w:t>
      </w:r>
    </w:p>
    <w:p>
      <w:pPr>
        <w:jc w:val="left"/>
        <w:rPr>
          <w:rFonts w:hint="eastAsia" w:ascii="仿宋" w:hAnsi="仿宋" w:eastAsia="仿宋" w:cs="仿宋_GB2312"/>
          <w:b/>
          <w:sz w:val="32"/>
          <w:szCs w:val="32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启东市南阳镇人民政府办公室          2020年2月11日印发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_GB2312"/>
          <w:bCs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A0F1A"/>
    <w:rsid w:val="046E6C5C"/>
    <w:rsid w:val="09D72E6E"/>
    <w:rsid w:val="0E0E1570"/>
    <w:rsid w:val="20543F77"/>
    <w:rsid w:val="2F8629E3"/>
    <w:rsid w:val="347A2735"/>
    <w:rsid w:val="353A0F1A"/>
    <w:rsid w:val="38671354"/>
    <w:rsid w:val="4C33254E"/>
    <w:rsid w:val="4CD0348C"/>
    <w:rsid w:val="5AB3710C"/>
    <w:rsid w:val="5FE700A6"/>
    <w:rsid w:val="7ED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2020-02-11T03:59:00Z</dcterms:created>
  <dc:creator>思风念雨田</dc:creator>
  <cp:lastModifiedBy>思风念雨田</cp:lastModifiedBy>
  <cp:lastPrinted>2020-02-11T04:33:00Z</cp:lastPrinted>
  <dcterms:modified xsi:type="dcterms:W3CDTF">2020-02-17T02:46:47Z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