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采购询价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我单位安全生产检查时发现幸福食堂有多处问题，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因食品安全管理需要，现急需对相关问题进行整改，整改要求见下方明细。采购控制价为3万元。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一、北街道幸福食堂问题如下：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1、下水道未密封，易产生病媒生物危害。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91205" cy="2470785"/>
            <wp:effectExtent l="0" t="0" r="4445" b="5715"/>
            <wp:docPr id="3" name="图片 3" descr="334e094c4fa036888320a86c219d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4e094c4fa036888320a86c219d6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1205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采购要求：按规定密封下水道。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2、水池未区分用途（荤、素、水产）并标识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21685" cy="2490470"/>
            <wp:effectExtent l="0" t="0" r="12065" b="5080"/>
            <wp:docPr id="4" name="图片 4" descr="24bb6d77d5f4ea9d3eb28a2c4e12b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4bb6d77d5f4ea9d3eb28a2c4e12b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1685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采购要求：按规定进行标识区分。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3、二更无感应水池，无洗手液、消毒液、无紫外线灯、无衣架、无干手设备等设施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50740" cy="2057400"/>
            <wp:effectExtent l="0" t="0" r="16510" b="0"/>
            <wp:docPr id="5" name="图片 5" descr="c144777e87b07bd26902123b1005f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144777e87b07bd26902123b1005f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采购要求：按规定增设相关设施。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4、垃圾桶未加盖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61970" cy="2298700"/>
            <wp:effectExtent l="0" t="0" r="5080" b="6350"/>
            <wp:docPr id="6" name="图片 6" descr="83099ba4c16430bbfbac1f00651de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3099ba4c16430bbfbac1f00651dec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采购要求：按规定采购带盖的垃圾桶。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5、私人物品混放，散装食品无标签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42945" cy="2431415"/>
            <wp:effectExtent l="0" t="0" r="14605" b="6985"/>
            <wp:docPr id="8" name="图片 8" descr="7dd9d23ec4bcea537deeb0076b71c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dd9d23ec4bcea537deeb0076b71c9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采购要求：按规定采购标识牌。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6、一次更衣室未正常使用，无洗手液消毒液、干手设备，有食品、杂物堆放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53970" cy="2550795"/>
            <wp:effectExtent l="0" t="0" r="17780" b="1905"/>
            <wp:docPr id="15" name="图片 15" descr="3d1a301e5dfcfc282fb3203bc9b0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d1a301e5dfcfc282fb3203bc9b0658"/>
                    <pic:cNvPicPr>
                      <a:picLocks noChangeAspect="1"/>
                    </pic:cNvPicPr>
                  </pic:nvPicPr>
                  <pic:blipFill>
                    <a:blip r:embed="rId9"/>
                    <a:srcRect t="1189" r="25730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采购要求：按规定增设相关设施。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7、下水道网筛有缝隙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67100" cy="2602230"/>
            <wp:effectExtent l="0" t="0" r="0" b="7620"/>
            <wp:docPr id="13" name="图片 13" descr="bdf50c300dfc95bb32dae3940002b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df50c300dfc95bb32dae3940002b6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采购要求：按规定进行密封。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8、砧板材质需更换、菜刀砧板等未区分用途并标识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59505" cy="2745105"/>
            <wp:effectExtent l="0" t="0" r="17145" b="17145"/>
            <wp:docPr id="12" name="图片 12" descr="23a9002030e1efb8d61e4238364da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3a9002030e1efb8d61e4238364da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9505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采购要求：购买新的菜刀砧板并进行标识区分。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就餐区入口处无防蝇帘等三防设施。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7" name="图片 7" descr="2bcf036900b6cdea0a744f1d5cf07d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bcf036900b6cdea0a744f1d5cf07d7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采购要求：按规定增设三防设施。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10、就餐区无灭蝇灯等三防设施。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074035"/>
            <wp:effectExtent l="0" t="0" r="12065" b="12065"/>
            <wp:docPr id="10" name="图片 10" descr="bcfc9955ac3184c222bc3a8fdff72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cfc9955ac3184c222bc3a8fdff7208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采购要求：按规定增设三防设施。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二、南街道幸福食堂问题如下：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1、与外界直接连通处无挡鼠板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21990" cy="2418715"/>
            <wp:effectExtent l="0" t="0" r="16510" b="635"/>
            <wp:docPr id="2" name="图片 2" descr="474eede06531fa210728db1958f7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4eede06531fa210728db1958f77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采购要求：增设能防鼠的沙门。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2、水管未封，易产生病媒生物危害。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45485" cy="2433320"/>
            <wp:effectExtent l="0" t="0" r="12065" b="5080"/>
            <wp:docPr id="14" name="图片 14" descr="96b3ea7f5351fa76b12f8391cd0fc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96b3ea7f5351fa76b12f8391cd0fcc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45485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采购要求：按规定进行密封处理。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3、水池未区分用途（仅有荤菜池，无蔬菜池和水产清洗池）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64180" cy="2222500"/>
            <wp:effectExtent l="0" t="0" r="7620" b="6350"/>
            <wp:docPr id="16" name="图片 16" descr="0a095e19bbbda58ba46ec4bc81468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a095e19bbbda58ba46ec4bc814683c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采购要求：按规定进行标识区分。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4就餐区和操作区未设置灭蝇灯、防蝇帘等三防设施。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采购要求：按规定增设三防设施。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三、采购需求：按规定对相关问题进行整改，采购和安装相关设施设备。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四、报价要求：请于2025年7月5号前进行报价，报价地址：启东市公园中路849号，启东市民政局四楼，养老服务科办公室。联系电话83219091。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五、报价提供资料：营业执照、报价单（格式不限），两者均需盖单位公章。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1E1847"/>
    <w:multiLevelType w:val="singleLevel"/>
    <w:tmpl w:val="EB1E1847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NzBiZmM5NjM2ZjVkNDBlMTQ2NDA5ZjNjY2RjNzEifQ=="/>
  </w:docVars>
  <w:rsids>
    <w:rsidRoot w:val="00000000"/>
    <w:rsid w:val="17F212E7"/>
    <w:rsid w:val="1C8E406A"/>
    <w:rsid w:val="3C153A08"/>
    <w:rsid w:val="4F9C201E"/>
    <w:rsid w:val="508C6C81"/>
    <w:rsid w:val="68802085"/>
    <w:rsid w:val="7B1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2025-06-30T07:12:02Z</dcterms:created>
  <dc:creator>Administrator</dc:creator>
  <cp:lastModifiedBy>返璞归真</cp:lastModifiedBy>
  <dcterms:modified xsi:type="dcterms:W3CDTF">2025-06-30T07:39:25Z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925906E72A9646AA8374DF1A424E7BBE_12</vt:lpwstr>
  </property>
</Properties>
</file>