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D373C">
      <w:pPr>
        <w:jc w:val="center"/>
        <w:rPr>
          <w:rFonts w:ascii="宋体" w:hAnsi="宋体"/>
          <w:b/>
          <w:bCs/>
          <w:kern w:val="44"/>
          <w:sz w:val="32"/>
          <w:szCs w:val="44"/>
          <w:highlight w:val="none"/>
        </w:rPr>
      </w:pPr>
      <w:r>
        <w:rPr>
          <w:rFonts w:ascii="宋体" w:hAnsi="宋体"/>
          <w:b/>
          <w:bCs/>
          <w:kern w:val="44"/>
          <w:sz w:val="32"/>
          <w:szCs w:val="44"/>
          <w:highlight w:val="none"/>
        </w:rPr>
        <w:t>招标公告</w:t>
      </w:r>
    </w:p>
    <w:p w14:paraId="2C928E4C">
      <w:pPr>
        <w:spacing w:line="360" w:lineRule="auto"/>
        <w:jc w:val="center"/>
        <w:rPr>
          <w:rFonts w:hint="eastAsia" w:ascii="宋体" w:hAnsi="宋体" w:eastAsia="宋体"/>
          <w:sz w:val="32"/>
          <w:szCs w:val="32"/>
          <w:highlight w:val="none"/>
          <w:lang w:eastAsia="zh-CN"/>
        </w:rPr>
      </w:pPr>
      <w:bookmarkStart w:id="0" w:name="OLE_LINK1"/>
      <w:bookmarkStart w:id="1" w:name="OLE_LINK2"/>
      <w:r>
        <w:rPr>
          <w:rFonts w:hint="eastAsia" w:ascii="宋体" w:hAnsi="宋体"/>
          <w:sz w:val="32"/>
          <w:szCs w:val="32"/>
          <w:highlight w:val="none"/>
          <w:lang w:eastAsia="zh-CN"/>
        </w:rPr>
        <w:t>2025年启东市汇龙镇城东村排水管道改造及路面修复工程</w:t>
      </w:r>
    </w:p>
    <w:p w14:paraId="1C91767C">
      <w:pPr>
        <w:pStyle w:val="2"/>
        <w:adjustRightInd w:val="0"/>
        <w:snapToGrid w:val="0"/>
        <w:spacing w:before="0" w:after="0" w:line="360" w:lineRule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招标条件</w:t>
      </w:r>
    </w:p>
    <w:p w14:paraId="4065CD7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本招标项</w:t>
      </w:r>
      <w:r>
        <w:rPr>
          <w:rFonts w:hint="eastAsia" w:ascii="宋体" w:hAnsi="宋体" w:cs="宋体"/>
          <w:color w:val="000000"/>
          <w:sz w:val="24"/>
          <w:highlight w:val="none"/>
        </w:rPr>
        <w:t>目</w:t>
      </w:r>
      <w:r>
        <w:rPr>
          <w:rFonts w:hint="eastAsia" w:ascii="宋体" w:hAnsi="宋体"/>
          <w:b/>
          <w:color w:val="000000"/>
          <w:sz w:val="24"/>
          <w:highlight w:val="none"/>
          <w:u w:val="single"/>
          <w:lang w:eastAsia="zh-CN"/>
        </w:rPr>
        <w:t>2025年启东市汇龙镇城东村排水管道改造及路面修复工程</w:t>
      </w:r>
      <w:r>
        <w:rPr>
          <w:rFonts w:hint="eastAsia" w:ascii="宋体" w:hAnsi="宋体" w:cs="宋体"/>
          <w:color w:val="000000"/>
          <w:sz w:val="24"/>
          <w:highlight w:val="none"/>
        </w:rPr>
        <w:t>（项目名称）已经批准建设，项目业主为</w:t>
      </w:r>
      <w:r>
        <w:rPr>
          <w:rFonts w:hint="eastAsia" w:ascii="宋体" w:hAnsi="宋体"/>
          <w:b/>
          <w:color w:val="000000"/>
          <w:sz w:val="24"/>
          <w:highlight w:val="none"/>
          <w:u w:val="single"/>
          <w:lang w:eastAsia="zh-CN"/>
        </w:rPr>
        <w:t>启东市汇龙镇</w:t>
      </w:r>
      <w:r>
        <w:rPr>
          <w:rFonts w:hint="eastAsia" w:ascii="宋体" w:hAnsi="宋体"/>
          <w:b/>
          <w:color w:val="000000"/>
          <w:sz w:val="24"/>
          <w:highlight w:val="none"/>
          <w:u w:val="single"/>
          <w:lang w:val="en-US" w:eastAsia="zh-CN"/>
        </w:rPr>
        <w:t>人民政府</w:t>
      </w:r>
      <w:r>
        <w:rPr>
          <w:rFonts w:hint="eastAsia" w:ascii="宋体" w:hAnsi="宋体" w:cs="宋体"/>
          <w:color w:val="000000"/>
          <w:sz w:val="24"/>
          <w:highlight w:val="none"/>
        </w:rPr>
        <w:t>，建设资金来自</w:t>
      </w:r>
      <w:r>
        <w:rPr>
          <w:rFonts w:hint="eastAsia" w:ascii="宋体" w:hAnsi="宋体" w:eastAsia="宋体" w:cs="Times New Roman"/>
          <w:b/>
          <w:color w:val="000000"/>
          <w:sz w:val="24"/>
          <w:highlight w:val="none"/>
          <w:u w:val="single"/>
          <w:lang w:val="en-US" w:eastAsia="zh-CN"/>
        </w:rPr>
        <w:t>镇财政</w:t>
      </w:r>
      <w:r>
        <w:rPr>
          <w:rFonts w:hint="eastAsia" w:ascii="宋体" w:hAnsi="宋体" w:cs="宋体"/>
          <w:color w:val="000000"/>
          <w:sz w:val="24"/>
          <w:highlight w:val="none"/>
        </w:rPr>
        <w:t>，项目出资比例为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100% </w:t>
      </w:r>
      <w:r>
        <w:rPr>
          <w:rFonts w:hint="eastAsia" w:ascii="宋体" w:hAnsi="宋体" w:cs="宋体"/>
          <w:color w:val="000000"/>
          <w:sz w:val="24"/>
          <w:highlight w:val="none"/>
        </w:rPr>
        <w:t>。项目已具备招标条件，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拟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从建立的【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启东市汇龙镇人民政府2024年度限额以下政府投资项目施工承包商储备库项目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二标包—市政公用工程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）入库名单】中，抽签决定承包商。</w:t>
      </w:r>
    </w:p>
    <w:p w14:paraId="1B687A51">
      <w:pPr>
        <w:pStyle w:val="2"/>
        <w:adjustRightInd w:val="0"/>
        <w:snapToGrid w:val="0"/>
        <w:spacing w:before="0" w:after="0" w:line="360" w:lineRule="auto"/>
        <w:rPr>
          <w:rFonts w:ascii="宋体" w:hAnsi="宋体" w:eastAsia="宋体" w:cs="宋体"/>
          <w:color w:val="000000"/>
          <w:sz w:val="24"/>
          <w:szCs w:val="24"/>
          <w:highlight w:val="none"/>
        </w:rPr>
      </w:pPr>
      <w:bookmarkStart w:id="2" w:name="_Toc528243026"/>
      <w:bookmarkStart w:id="3" w:name="_Toc389065123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2. 项目概况与招标范围</w:t>
      </w:r>
      <w:bookmarkEnd w:id="2"/>
      <w:bookmarkEnd w:id="3"/>
    </w:p>
    <w:p w14:paraId="5F679A65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2.1项目概况</w:t>
      </w:r>
    </w:p>
    <w:p w14:paraId="6FD92BE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2.1.1建设地点：</w:t>
      </w:r>
      <w:r>
        <w:rPr>
          <w:rFonts w:hint="eastAsia" w:ascii="宋体" w:hAnsi="宋体"/>
          <w:sz w:val="24"/>
          <w:highlight w:val="none"/>
          <w:u w:val="single"/>
          <w:lang w:eastAsia="zh-CN"/>
        </w:rPr>
        <w:t>启东市汇龙镇城东村</w:t>
      </w:r>
    </w:p>
    <w:p w14:paraId="00FBA8D2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2.1.2建设规模：</w:t>
      </w:r>
      <w:r>
        <w:rPr>
          <w:rFonts w:hint="eastAsia" w:ascii="宋体" w:hAnsi="宋体"/>
          <w:sz w:val="24"/>
          <w:highlight w:val="none"/>
          <w:u w:val="single"/>
        </w:rPr>
        <w:t>估算投资约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>1.9</w:t>
      </w:r>
      <w:r>
        <w:rPr>
          <w:rFonts w:hint="eastAsia" w:ascii="宋体" w:hAnsi="宋体"/>
          <w:sz w:val="24"/>
          <w:highlight w:val="none"/>
          <w:u w:val="single"/>
        </w:rPr>
        <w:t>万元</w:t>
      </w:r>
    </w:p>
    <w:p w14:paraId="37D8BAA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yellow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2.1.3发包价：</w:t>
      </w:r>
      <w:r>
        <w:rPr>
          <w:rFonts w:hint="eastAsia" w:ascii="宋体" w:hAnsi="宋体" w:eastAsia="宋体" w:cs="Times New Roman"/>
          <w:sz w:val="24"/>
          <w:highlight w:val="none"/>
          <w:u w:val="single"/>
          <w:lang w:val="en-US" w:eastAsia="zh-CN"/>
        </w:rPr>
        <w:t>15842.06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>元</w:t>
      </w:r>
    </w:p>
    <w:p w14:paraId="20291973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2.1.4工期要求：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  <w:lang w:val="en-US" w:eastAsia="zh-CN"/>
        </w:rPr>
        <w:t>25日历天</w:t>
      </w:r>
    </w:p>
    <w:p w14:paraId="3B58A3CB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2.1.5 质量要求:</w:t>
      </w:r>
      <w:bookmarkStart w:id="4" w:name="_Hlk530660476"/>
      <w:r>
        <w:rPr>
          <w:rFonts w:hint="eastAsia" w:ascii="宋体" w:hAnsi="宋体" w:cs="宋体"/>
          <w:sz w:val="24"/>
          <w:highlight w:val="none"/>
          <w:u w:val="single"/>
        </w:rPr>
        <w:t>合格工程</w:t>
      </w:r>
      <w:bookmarkEnd w:id="4"/>
    </w:p>
    <w:p w14:paraId="1A6522F1">
      <w:pPr>
        <w:tabs>
          <w:tab w:val="left" w:pos="-3045"/>
        </w:tabs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b/>
          <w:spacing w:val="-8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2.2招标范围</w:t>
      </w:r>
      <w:r>
        <w:rPr>
          <w:rFonts w:hint="eastAsia" w:ascii="宋体" w:hAnsi="宋体"/>
          <w:b/>
          <w:sz w:val="24"/>
          <w:highlight w:val="none"/>
        </w:rPr>
        <w:t>：</w:t>
      </w:r>
      <w:bookmarkStart w:id="5" w:name="_Toc528243027"/>
      <w:bookmarkStart w:id="6" w:name="_Toc389065124"/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  <w:lang w:eastAsia="zh-CN"/>
        </w:rPr>
        <w:t>2025年启东市汇龙镇城东村排水管道改造及路面修复工程，位于启东市汇龙镇城东村，业主提供的实施意见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  <w:lang w:val="en-US" w:eastAsia="zh-CN"/>
        </w:rPr>
        <w:t>所示内容，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  <w:lang w:eastAsia="zh-CN"/>
        </w:rPr>
        <w:t>主要为新建排水管及混凝土路面修复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  <w:lang w:val="en-US" w:eastAsia="zh-CN"/>
        </w:rPr>
        <w:t>等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  <w:lang w:val="en-US" w:eastAsia="zh-CN"/>
        </w:rPr>
        <w:t>具体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  <w:lang w:eastAsia="zh-CN"/>
        </w:rPr>
        <w:t>详见工程量清单。</w:t>
      </w:r>
    </w:p>
    <w:p w14:paraId="69043A6D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 投标人资格要求</w:t>
      </w:r>
      <w:bookmarkEnd w:id="5"/>
      <w:bookmarkEnd w:id="6"/>
    </w:p>
    <w:p w14:paraId="368B0B9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/>
          <w:bCs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3.1投标人须具备：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</w:rPr>
        <w:t>市政公用工程施工总承包企业资质叁级及以上，并取得安全生产许可证。</w:t>
      </w:r>
    </w:p>
    <w:p w14:paraId="6BFECD2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/>
          <w:bCs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3.2投标人拟派项目负责人：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</w:rPr>
        <w:t>市政公用工程二级及以上注册建造师，同时具备建设行政主管部门颁发的有效的安全生产考核合格证书（B证）。</w:t>
      </w:r>
    </w:p>
    <w:p w14:paraId="047AF37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3.3本工程不接受联合体投标。</w:t>
      </w:r>
    </w:p>
    <w:p w14:paraId="400AB0F2">
      <w:pPr>
        <w:pStyle w:val="2"/>
        <w:adjustRightInd w:val="0"/>
        <w:snapToGrid w:val="0"/>
        <w:spacing w:before="0" w:after="0" w:line="360" w:lineRule="auto"/>
        <w:rPr>
          <w:rFonts w:ascii="宋体" w:hAnsi="宋体" w:eastAsia="宋体" w:cs="宋体"/>
          <w:sz w:val="24"/>
          <w:szCs w:val="24"/>
          <w:highlight w:val="none"/>
        </w:rPr>
      </w:pPr>
      <w:bookmarkStart w:id="7" w:name="_Toc389065125"/>
      <w:bookmarkStart w:id="8" w:name="_Toc528243028"/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4. </w:t>
      </w:r>
      <w:bookmarkEnd w:id="7"/>
      <w:bookmarkStart w:id="9" w:name="_Toc389065126"/>
      <w:r>
        <w:rPr>
          <w:rFonts w:hint="eastAsia" w:ascii="宋体" w:hAnsi="宋体" w:eastAsia="宋体" w:cs="宋体"/>
          <w:sz w:val="24"/>
          <w:szCs w:val="24"/>
          <w:highlight w:val="none"/>
        </w:rPr>
        <w:t>招标文件的获取</w:t>
      </w:r>
      <w:bookmarkEnd w:id="8"/>
      <w:bookmarkEnd w:id="9"/>
    </w:p>
    <w:p w14:paraId="45C7FF23">
      <w:pPr>
        <w:adjustRightInd w:val="0"/>
        <w:snapToGrid w:val="0"/>
        <w:spacing w:line="360" w:lineRule="auto"/>
        <w:ind w:left="239" w:leftChars="114" w:firstLine="240" w:firstLineChars="100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4.1招标文件获取时间为：</w:t>
      </w:r>
      <w:r>
        <w:rPr>
          <w:rFonts w:hint="eastAsia"/>
          <w:color w:val="auto"/>
          <w:kern w:val="0"/>
          <w:sz w:val="24"/>
          <w:u w:val="none"/>
          <w:lang w:val="en-US" w:eastAsia="zh-CN"/>
        </w:rPr>
        <w:t>自发布公告之日起</w:t>
      </w:r>
      <w:r>
        <w:rPr>
          <w:rFonts w:hint="eastAsia" w:ascii="宋体" w:hAnsi="宋体" w:cs="宋体"/>
          <w:kern w:val="0"/>
          <w:sz w:val="24"/>
          <w:highlight w:val="none"/>
        </w:rPr>
        <w:t>至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>202</w:t>
      </w:r>
      <w:r>
        <w:rPr>
          <w:rFonts w:hint="eastAsia" w:ascii="宋体" w:hAnsi="宋体" w:cs="宋体"/>
          <w:kern w:val="0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="宋体" w:hAnsi="宋体" w:cs="宋体"/>
          <w:kern w:val="0"/>
          <w:sz w:val="24"/>
          <w:highlight w:val="none"/>
        </w:rPr>
        <w:t>年</w:t>
      </w:r>
      <w:r>
        <w:rPr>
          <w:rFonts w:hint="eastAsia" w:ascii="宋体" w:hAnsi="宋体" w:cs="宋体"/>
          <w:kern w:val="0"/>
          <w:sz w:val="24"/>
          <w:highlight w:val="none"/>
          <w:u w:val="single"/>
          <w:lang w:val="en-US" w:eastAsia="zh-CN"/>
        </w:rPr>
        <w:t>7</w:t>
      </w:r>
      <w:r>
        <w:rPr>
          <w:rFonts w:hint="eastAsia" w:ascii="宋体" w:hAnsi="宋体" w:cs="宋体"/>
          <w:kern w:val="0"/>
          <w:sz w:val="24"/>
          <w:highlight w:val="none"/>
        </w:rPr>
        <w:t>月</w:t>
      </w:r>
      <w:r>
        <w:rPr>
          <w:rFonts w:hint="eastAsia" w:ascii="宋体" w:hAnsi="宋体" w:cs="宋体"/>
          <w:kern w:val="0"/>
          <w:sz w:val="24"/>
          <w:highlight w:val="none"/>
          <w:u w:val="single"/>
          <w:lang w:val="en-US" w:eastAsia="zh-CN"/>
        </w:rPr>
        <w:t>21</w:t>
      </w:r>
      <w:r>
        <w:rPr>
          <w:rFonts w:hint="eastAsia" w:ascii="宋体" w:hAnsi="宋体" w:cs="宋体"/>
          <w:kern w:val="0"/>
          <w:sz w:val="24"/>
          <w:highlight w:val="none"/>
        </w:rPr>
        <w:t>日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highlight w:val="none"/>
          <w:u w:val="single"/>
          <w:lang w:val="en-US" w:eastAsia="zh-CN"/>
        </w:rPr>
        <w:t>9</w:t>
      </w:r>
      <w:r>
        <w:rPr>
          <w:rFonts w:hint="eastAsia" w:ascii="宋体" w:hAnsi="宋体" w:cs="宋体"/>
          <w:kern w:val="0"/>
          <w:sz w:val="24"/>
          <w:highlight w:val="none"/>
        </w:rPr>
        <w:t>时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highlight w:val="none"/>
          <w:u w:val="single"/>
          <w:lang w:val="en-US" w:eastAsia="zh-CN"/>
        </w:rPr>
        <w:t>0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>0</w:t>
      </w:r>
      <w:r>
        <w:rPr>
          <w:rFonts w:hint="eastAsia" w:ascii="宋体" w:hAnsi="宋体" w:cs="宋体"/>
          <w:kern w:val="0"/>
          <w:sz w:val="24"/>
          <w:highlight w:val="none"/>
        </w:rPr>
        <w:t>分；</w:t>
      </w:r>
    </w:p>
    <w:p w14:paraId="67C8EA83">
      <w:pPr>
        <w:adjustRightInd w:val="0"/>
        <w:snapToGrid w:val="0"/>
        <w:spacing w:line="360" w:lineRule="auto"/>
        <w:ind w:left="239" w:leftChars="114" w:firstLine="240" w:firstLineChars="10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4.2招标文件获取方式：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启东市人民政府网自行下载。</w:t>
      </w:r>
    </w:p>
    <w:p w14:paraId="7F521E64">
      <w:pPr>
        <w:pStyle w:val="2"/>
        <w:adjustRightInd w:val="0"/>
        <w:snapToGrid w:val="0"/>
        <w:spacing w:before="0" w:after="0"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10" w:name="_Toc389065127"/>
      <w:bookmarkStart w:id="11" w:name="_Toc528243029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5. 投标</w:t>
      </w:r>
      <w:bookmarkEnd w:id="1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截止时间</w:t>
      </w:r>
      <w:bookmarkEnd w:id="11"/>
    </w:p>
    <w:p w14:paraId="227E296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Times New Roman"/>
          <w:b/>
          <w:color w:val="000000"/>
          <w:kern w:val="0"/>
          <w:sz w:val="24"/>
          <w:highlight w:val="none"/>
          <w:lang w:eastAsia="zh-CN"/>
        </w:rPr>
      </w:pPr>
      <w:bookmarkStart w:id="12" w:name="_Toc389065128"/>
      <w:r>
        <w:rPr>
          <w:rFonts w:hint="eastAsia" w:ascii="宋体" w:hAnsi="宋体" w:cs="宋体"/>
          <w:sz w:val="24"/>
          <w:highlight w:val="none"/>
        </w:rPr>
        <w:t>5.1</w:t>
      </w:r>
      <w:r>
        <w:rPr>
          <w:rFonts w:hint="eastAsia" w:ascii="宋体" w:hAnsi="宋体"/>
          <w:b/>
          <w:kern w:val="0"/>
          <w:sz w:val="24"/>
          <w:highlight w:val="none"/>
        </w:rPr>
        <w:t>本项目于</w:t>
      </w:r>
      <w:r>
        <w:rPr>
          <w:rFonts w:hint="eastAsia" w:ascii="宋体" w:hAnsi="宋体" w:cs="宋体"/>
          <w:b/>
          <w:bCs/>
          <w:kern w:val="0"/>
          <w:sz w:val="24"/>
          <w:highlight w:val="none"/>
          <w:u w:val="single"/>
        </w:rPr>
        <w:t>202</w:t>
      </w:r>
      <w:r>
        <w:rPr>
          <w:rFonts w:hint="eastAsia" w:ascii="宋体" w:hAnsi="宋体" w:cs="宋体"/>
          <w:b/>
          <w:bCs/>
          <w:kern w:val="0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="宋体" w:hAnsi="宋体" w:cs="宋体"/>
          <w:b/>
          <w:bCs/>
          <w:kern w:val="0"/>
          <w:sz w:val="24"/>
          <w:highlight w:val="none"/>
        </w:rPr>
        <w:t>年</w:t>
      </w:r>
      <w:r>
        <w:rPr>
          <w:rFonts w:hint="eastAsia" w:ascii="宋体" w:hAnsi="宋体" w:cs="宋体"/>
          <w:b/>
          <w:bCs/>
          <w:kern w:val="0"/>
          <w:sz w:val="24"/>
          <w:highlight w:val="none"/>
          <w:u w:val="single"/>
          <w:lang w:val="en-US" w:eastAsia="zh-CN"/>
        </w:rPr>
        <w:t>7</w:t>
      </w:r>
      <w:r>
        <w:rPr>
          <w:rFonts w:hint="eastAsia" w:ascii="宋体" w:hAnsi="宋体" w:cs="宋体"/>
          <w:b/>
          <w:bCs/>
          <w:kern w:val="0"/>
          <w:sz w:val="24"/>
          <w:highlight w:val="none"/>
        </w:rPr>
        <w:t>月</w:t>
      </w:r>
      <w:r>
        <w:rPr>
          <w:rFonts w:hint="eastAsia" w:ascii="宋体" w:hAnsi="宋体" w:cs="宋体"/>
          <w:b/>
          <w:bCs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highlight w:val="none"/>
          <w:u w:val="single"/>
          <w:lang w:val="en-US" w:eastAsia="zh-CN"/>
        </w:rPr>
        <w:t>21</w:t>
      </w:r>
      <w:r>
        <w:rPr>
          <w:rFonts w:hint="eastAsia" w:ascii="宋体" w:hAnsi="宋体" w:cs="宋体"/>
          <w:b/>
          <w:bCs/>
          <w:kern w:val="0"/>
          <w:sz w:val="24"/>
          <w:highlight w:val="none"/>
        </w:rPr>
        <w:t>日</w:t>
      </w:r>
      <w:r>
        <w:rPr>
          <w:rFonts w:hint="eastAsia" w:ascii="宋体" w:hAnsi="宋体" w:cs="宋体"/>
          <w:b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highlight w:val="none"/>
          <w:u w:val="single"/>
          <w:lang w:val="en-US" w:eastAsia="zh-CN"/>
        </w:rPr>
        <w:t>9</w:t>
      </w:r>
      <w:r>
        <w:rPr>
          <w:rFonts w:hint="eastAsia" w:ascii="宋体" w:hAnsi="宋体" w:cs="宋体"/>
          <w:b/>
          <w:bCs/>
          <w:kern w:val="0"/>
          <w:sz w:val="24"/>
          <w:highlight w:val="none"/>
        </w:rPr>
        <w:t>时</w:t>
      </w:r>
      <w:r>
        <w:rPr>
          <w:rFonts w:hint="eastAsia" w:ascii="宋体" w:hAnsi="宋体" w:cs="宋体"/>
          <w:b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highlight w:val="none"/>
          <w:u w:val="single"/>
          <w:lang w:val="en-US" w:eastAsia="zh-CN"/>
        </w:rPr>
        <w:t>0</w:t>
      </w:r>
      <w:r>
        <w:rPr>
          <w:rFonts w:hint="eastAsia" w:ascii="宋体" w:hAnsi="宋体" w:cs="宋体"/>
          <w:b/>
          <w:bCs/>
          <w:kern w:val="0"/>
          <w:sz w:val="24"/>
          <w:highlight w:val="none"/>
          <w:u w:val="single"/>
        </w:rPr>
        <w:t>0</w:t>
      </w:r>
      <w:r>
        <w:rPr>
          <w:rFonts w:hint="eastAsia" w:ascii="宋体" w:hAnsi="宋体" w:cs="宋体"/>
          <w:b/>
          <w:bCs/>
          <w:kern w:val="0"/>
          <w:sz w:val="24"/>
          <w:highlight w:val="none"/>
        </w:rPr>
        <w:t>分</w:t>
      </w:r>
      <w:r>
        <w:rPr>
          <w:rFonts w:ascii="宋体" w:hAnsi="宋体"/>
          <w:b/>
          <w:kern w:val="0"/>
          <w:sz w:val="24"/>
          <w:highlight w:val="none"/>
        </w:rPr>
        <w:t>开标</w:t>
      </w:r>
      <w:r>
        <w:rPr>
          <w:rFonts w:hint="eastAsia" w:ascii="宋体" w:hAnsi="宋体"/>
          <w:b/>
          <w:kern w:val="0"/>
          <w:sz w:val="24"/>
          <w:highlight w:val="none"/>
        </w:rPr>
        <w:t>，</w:t>
      </w:r>
      <w:r>
        <w:rPr>
          <w:rFonts w:hint="eastAsia" w:ascii="宋体" w:hAnsi="宋体"/>
          <w:b/>
          <w:color w:val="000000"/>
          <w:kern w:val="0"/>
          <w:sz w:val="24"/>
          <w:highlight w:val="none"/>
        </w:rPr>
        <w:t>届</w:t>
      </w:r>
      <w:r>
        <w:rPr>
          <w:rFonts w:hint="eastAsia" w:ascii="宋体" w:hAnsi="宋体" w:eastAsia="宋体" w:cs="Times New Roman"/>
          <w:b/>
          <w:color w:val="000000"/>
          <w:kern w:val="0"/>
          <w:sz w:val="24"/>
          <w:highlight w:val="none"/>
          <w:lang w:eastAsia="zh-CN"/>
        </w:rPr>
        <w:t>时招标人将通过</w:t>
      </w:r>
      <w:r>
        <w:rPr>
          <w:rFonts w:hint="eastAsia" w:ascii="宋体" w:hAnsi="宋体" w:eastAsia="宋体" w:cs="Times New Roman"/>
          <w:b/>
          <w:color w:val="000000"/>
          <w:kern w:val="0"/>
          <w:sz w:val="24"/>
          <w:highlight w:val="none"/>
          <w:lang w:val="en-US" w:eastAsia="zh-CN"/>
        </w:rPr>
        <w:t>限额以下平台</w:t>
      </w:r>
      <w:r>
        <w:rPr>
          <w:rFonts w:hint="eastAsia" w:ascii="宋体" w:hAnsi="宋体" w:eastAsia="宋体" w:cs="Times New Roman"/>
          <w:b/>
          <w:color w:val="000000"/>
          <w:kern w:val="0"/>
          <w:sz w:val="24"/>
          <w:highlight w:val="none"/>
          <w:lang w:eastAsia="zh-CN"/>
        </w:rPr>
        <w:t>从</w:t>
      </w:r>
      <w:r>
        <w:rPr>
          <w:rFonts w:hint="eastAsia" w:ascii="宋体" w:hAnsi="宋体" w:eastAsia="宋体" w:cs="Times New Roman"/>
          <w:b/>
          <w:color w:val="000000"/>
          <w:kern w:val="0"/>
          <w:sz w:val="24"/>
          <w:highlight w:val="none"/>
          <w:lang w:val="en-US" w:eastAsia="zh-CN"/>
        </w:rPr>
        <w:t>建立的</w:t>
      </w:r>
      <w:r>
        <w:rPr>
          <w:rFonts w:hint="eastAsia" w:ascii="宋体" w:hAnsi="宋体" w:eastAsia="宋体" w:cs="Times New Roman"/>
          <w:b/>
          <w:color w:val="000000"/>
          <w:kern w:val="0"/>
          <w:sz w:val="24"/>
          <w:highlight w:val="none"/>
          <w:lang w:eastAsia="zh-CN"/>
        </w:rPr>
        <w:t>【启东市汇龙镇人民政府2024年度限额以下政府投资项目施工承包商储备库项目（二标包）入库名单】中，</w:t>
      </w:r>
      <w:r>
        <w:rPr>
          <w:rFonts w:hint="eastAsia" w:ascii="Times New Roman" w:hAnsi="Times New Roman" w:eastAsia="宋体" w:cs="Times New Roman"/>
          <w:b/>
          <w:color w:val="auto"/>
          <w:kern w:val="0"/>
          <w:sz w:val="24"/>
        </w:rPr>
        <w:t>抽签决定中标人。</w:t>
      </w:r>
    </w:p>
    <w:p w14:paraId="07C833FF">
      <w:pPr>
        <w:pStyle w:val="2"/>
        <w:adjustRightInd w:val="0"/>
        <w:snapToGrid w:val="0"/>
        <w:spacing w:before="0" w:after="0" w:line="360" w:lineRule="auto"/>
        <w:rPr>
          <w:rFonts w:ascii="宋体" w:hAnsi="宋体" w:eastAsia="宋体" w:cs="宋体"/>
          <w:sz w:val="24"/>
          <w:szCs w:val="24"/>
          <w:highlight w:val="none"/>
        </w:rPr>
      </w:pPr>
      <w:bookmarkStart w:id="13" w:name="_Toc528243031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 评标</w:t>
      </w:r>
      <w:bookmarkEnd w:id="12"/>
      <w:r>
        <w:rPr>
          <w:rFonts w:hint="eastAsia" w:ascii="宋体" w:hAnsi="宋体" w:eastAsia="宋体" w:cs="宋体"/>
          <w:sz w:val="24"/>
          <w:szCs w:val="24"/>
          <w:highlight w:val="none"/>
        </w:rPr>
        <w:t>方法</w:t>
      </w:r>
      <w:bookmarkEnd w:id="13"/>
    </w:p>
    <w:p w14:paraId="29810D85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本次招标采用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□综合评估法  □经评审的最低投标价法 </w:t>
      </w:r>
      <w:r>
        <w:rPr>
          <w:rFonts w:ascii="宋体" w:hAnsi="宋体" w:cs="宋体"/>
          <w:b/>
          <w:sz w:val="24"/>
          <w:highlight w:val="none"/>
          <w:u w:val="single"/>
        </w:rPr>
        <w:fldChar w:fldCharType="begin"/>
      </w:r>
      <w:r>
        <w:rPr>
          <w:rFonts w:hint="eastAsia" w:ascii="宋体" w:hAnsi="宋体" w:cs="宋体"/>
          <w:b/>
          <w:sz w:val="24"/>
          <w:highlight w:val="none"/>
          <w:u w:val="single"/>
        </w:rPr>
        <w:instrText xml:space="preserve">eq \o\ac(□,</w:instrText>
      </w:r>
      <w:r>
        <w:rPr>
          <w:rFonts w:hint="eastAsia" w:ascii="宋体" w:hAnsi="宋体" w:cs="宋体"/>
          <w:b/>
          <w:position w:val="2"/>
          <w:sz w:val="16"/>
          <w:highlight w:val="none"/>
          <w:u w:val="single"/>
        </w:rPr>
        <w:instrText xml:space="preserve">√</w:instrText>
      </w:r>
      <w:r>
        <w:rPr>
          <w:rFonts w:hint="eastAsia" w:ascii="宋体" w:hAnsi="宋体" w:cs="宋体"/>
          <w:b/>
          <w:sz w:val="24"/>
          <w:highlight w:val="none"/>
          <w:u w:val="single"/>
        </w:rPr>
        <w:instrText xml:space="preserve">)</w:instrText>
      </w:r>
      <w:r>
        <w:rPr>
          <w:rFonts w:ascii="宋体" w:hAnsi="宋体" w:cs="宋体"/>
          <w:b/>
          <w:sz w:val="24"/>
          <w:highlight w:val="none"/>
          <w:u w:val="single"/>
        </w:rPr>
        <w:fldChar w:fldCharType="end"/>
      </w:r>
      <w:r>
        <w:rPr>
          <w:rFonts w:hint="eastAsia" w:ascii="宋体" w:hAnsi="宋体" w:cs="宋体"/>
          <w:b/>
          <w:sz w:val="24"/>
          <w:highlight w:val="none"/>
          <w:u w:val="single"/>
        </w:rPr>
        <w:t>确定发包价随机抽取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□合理低价法 </w:t>
      </w:r>
      <w:r>
        <w:rPr>
          <w:rFonts w:hint="eastAsia" w:ascii="宋体" w:hAnsi="宋体" w:cs="宋体"/>
          <w:sz w:val="24"/>
          <w:highlight w:val="none"/>
        </w:rPr>
        <w:t>，评标标准和方法详见招标文件第三章。</w:t>
      </w:r>
    </w:p>
    <w:p w14:paraId="3EBC26CE">
      <w:pPr>
        <w:adjustRightInd w:val="0"/>
        <w:snapToGrid w:val="0"/>
        <w:spacing w:line="360" w:lineRule="auto"/>
        <w:rPr>
          <w:rFonts w:ascii="宋体" w:hAnsi="宋体" w:cs="宋体"/>
          <w:b/>
          <w:bCs/>
          <w:sz w:val="24"/>
          <w:highlight w:val="none"/>
        </w:rPr>
      </w:pPr>
      <w:bookmarkStart w:id="14" w:name="_Toc528243032"/>
      <w:bookmarkStart w:id="18" w:name="_GoBack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</w:t>
      </w:r>
      <w:bookmarkEnd w:id="14"/>
      <w:r>
        <w:rPr>
          <w:rFonts w:hint="eastAsia" w:ascii="宋体" w:hAnsi="宋体" w:cs="宋体"/>
          <w:b/>
          <w:bCs/>
          <w:sz w:val="24"/>
          <w:highlight w:val="none"/>
        </w:rPr>
        <w:t>特别提醒：招标公告系招标文件的组成部分，与招标文件具有同等法律效力。</w:t>
      </w:r>
    </w:p>
    <w:bookmarkEnd w:id="18"/>
    <w:p w14:paraId="05B538A3">
      <w:pPr>
        <w:pStyle w:val="2"/>
        <w:adjustRightInd w:val="0"/>
        <w:snapToGrid w:val="0"/>
        <w:spacing w:before="0" w:after="0" w:line="360" w:lineRule="auto"/>
        <w:rPr>
          <w:rFonts w:ascii="宋体" w:hAnsi="宋体" w:eastAsia="宋体" w:cs="宋体"/>
          <w:sz w:val="24"/>
          <w:szCs w:val="24"/>
          <w:highlight w:val="none"/>
        </w:rPr>
      </w:pPr>
      <w:bookmarkStart w:id="15" w:name="_Toc32718"/>
      <w:bookmarkStart w:id="16" w:name="_Toc389065130"/>
      <w:bookmarkStart w:id="17" w:name="_Toc528243033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</w:t>
      </w:r>
      <w:bookmarkEnd w:id="15"/>
      <w:bookmarkEnd w:id="16"/>
      <w:r>
        <w:rPr>
          <w:rFonts w:hint="eastAsia" w:ascii="宋体" w:hAnsi="宋体" w:eastAsia="宋体" w:cs="宋体"/>
          <w:sz w:val="24"/>
          <w:szCs w:val="24"/>
          <w:highlight w:val="none"/>
        </w:rPr>
        <w:t>联系方式</w:t>
      </w:r>
      <w:bookmarkEnd w:id="17"/>
    </w:p>
    <w:tbl>
      <w:tblPr>
        <w:tblStyle w:val="3"/>
        <w:tblpPr w:vertAnchor="text" w:horzAnchor="page" w:tblpX="1100" w:tblpY="130"/>
        <w:tblW w:w="970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54"/>
        <w:gridCol w:w="4953"/>
      </w:tblGrid>
      <w:tr w14:paraId="34D0A3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CFEC8">
            <w:pPr>
              <w:rPr>
                <w:rFonts w:hint="default" w:ascii="宋体" w:hAnsi="宋体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招标人：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  <w:lang w:eastAsia="zh-CN"/>
              </w:rPr>
              <w:t>启东市汇龙镇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  <w:lang w:val="en-US" w:eastAsia="zh-CN"/>
              </w:rPr>
              <w:t>人民政府</w:t>
            </w:r>
          </w:p>
        </w:tc>
        <w:tc>
          <w:tcPr>
            <w:tcW w:w="4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16C6D">
            <w:pPr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招标代理：南通东洲工程项目管理有限公司</w:t>
            </w:r>
          </w:p>
        </w:tc>
      </w:tr>
      <w:tr w14:paraId="5902F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CECD6">
            <w:pPr>
              <w:rPr>
                <w:rFonts w:hint="default" w:ascii="宋体" w:hAnsi="宋体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地  址：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  <w:lang w:eastAsia="zh-CN"/>
              </w:rPr>
              <w:t>启东市汇龙镇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  <w:lang w:val="en-US" w:eastAsia="zh-CN"/>
              </w:rPr>
              <w:t>人民政府</w:t>
            </w:r>
          </w:p>
        </w:tc>
        <w:tc>
          <w:tcPr>
            <w:tcW w:w="4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AD1A1">
            <w:pPr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地  址：启东市和平中路808号景都大厦五楼</w:t>
            </w:r>
          </w:p>
        </w:tc>
      </w:tr>
      <w:tr w14:paraId="4F7381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A26BE">
            <w:pPr>
              <w:rPr>
                <w:rFonts w:hint="default" w:ascii="宋体" w:hAnsi="宋体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联系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  <w:lang w:eastAsia="zh-CN"/>
              </w:rPr>
              <w:t>人：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  <w:lang w:val="en-US" w:eastAsia="zh-CN"/>
              </w:rPr>
              <w:t>龚红飞</w:t>
            </w:r>
          </w:p>
        </w:tc>
        <w:tc>
          <w:tcPr>
            <w:tcW w:w="4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16212">
            <w:pPr>
              <w:rPr>
                <w:rFonts w:hint="eastAsia" w:ascii="宋体" w:hAnsi="宋体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联系人：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  <w:lang w:val="en-US" w:eastAsia="zh-CN"/>
              </w:rPr>
              <w:t>施伶俐</w:t>
            </w:r>
          </w:p>
        </w:tc>
      </w:tr>
      <w:tr w14:paraId="0BE540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1688B">
            <w:pPr>
              <w:rPr>
                <w:rFonts w:hint="default" w:ascii="宋体" w:hAnsi="宋体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电  话：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  <w:lang w:val="en-US" w:eastAsia="zh-CN"/>
              </w:rPr>
              <w:t>13073267601</w:t>
            </w:r>
          </w:p>
        </w:tc>
        <w:tc>
          <w:tcPr>
            <w:tcW w:w="4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4766B">
            <w:pPr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电  话：0513-83302829</w:t>
            </w:r>
          </w:p>
        </w:tc>
      </w:tr>
    </w:tbl>
    <w:p w14:paraId="6E8180EC">
      <w:pPr>
        <w:wordWrap w:val="0"/>
        <w:adjustRightInd w:val="0"/>
        <w:snapToGrid w:val="0"/>
        <w:spacing w:line="360" w:lineRule="auto"/>
        <w:jc w:val="right"/>
        <w:rPr>
          <w:rFonts w:hint="eastAsia" w:ascii="宋体" w:hAnsi="宋体" w:cs="宋体"/>
          <w:sz w:val="24"/>
          <w:highlight w:val="none"/>
        </w:rPr>
      </w:pPr>
    </w:p>
    <w:bookmarkEnd w:id="0"/>
    <w:bookmarkEnd w:id="1"/>
    <w:p w14:paraId="0236B8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30731"/>
    <w:rsid w:val="47C3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60" w:after="60" w:line="413" w:lineRule="auto"/>
      <w:outlineLvl w:val="1"/>
    </w:pPr>
    <w:rPr>
      <w:rFonts w:ascii="Arial" w:hAnsi="Arial" w:eastAsia="黑体"/>
      <w:b/>
      <w:bCs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2025-07-11T07:44:00Z</dcterms:created>
  <dc:creator>荸荠</dc:creator>
  <cp:lastModifiedBy>荸荠</cp:lastModifiedBy>
  <dcterms:modified xsi:type="dcterms:W3CDTF">2025-07-11T07:45:29Z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9D288396BF644EFC925A5D0595C4E8D4_11</vt:lpwstr>
  </property>
  <property fmtid="{D5CDD505-2E9C-101B-9397-08002B2CF9AE}" pid="4" name="KSOTemplateDocerSaveRecord">
    <vt:lpwstr>eyJoZGlkIjoiMjU5NzczYTJiM2U0ODQ0ZTk0N2I0ZjE0NzYwMDU3YzEiLCJ1c2VySWQiOiI0Mzc4MDA3ODAifQ==</vt:lpwstr>
  </property>
</Properties>
</file>