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FA701">
      <w:pPr>
        <w:spacing w:line="360" w:lineRule="auto"/>
        <w:ind w:left="0" w:leftChars="0" w:firstLine="0" w:firstLineChars="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2025年启东市汇龙镇金盛花园改造提升电梯采购与安装项目</w:t>
      </w:r>
    </w:p>
    <w:p w14:paraId="77569F96">
      <w:pPr>
        <w:spacing w:line="360" w:lineRule="auto"/>
        <w:ind w:left="0" w:leftChars="0" w:firstLine="0" w:firstLineChars="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市场询价公告</w:t>
      </w:r>
    </w:p>
    <w:p w14:paraId="51352F9B">
      <w:pPr>
        <w:rPr>
          <w:rFonts w:hint="eastAsia" w:ascii="宋体" w:hAnsi="宋体" w:eastAsia="宋体" w:cs="宋体"/>
          <w:color w:val="auto"/>
          <w:highlight w:val="none"/>
        </w:rPr>
      </w:pPr>
    </w:p>
    <w:p w14:paraId="00703FBA">
      <w:pPr>
        <w:rPr>
          <w:rFonts w:hint="eastAsia" w:ascii="宋体" w:hAnsi="宋体" w:eastAsia="宋体" w:cs="宋体"/>
          <w:color w:val="auto"/>
          <w:highlight w:val="none"/>
        </w:rPr>
      </w:pPr>
      <w:r>
        <w:rPr>
          <w:rFonts w:hint="eastAsia" w:ascii="宋体" w:hAnsi="宋体" w:eastAsia="宋体" w:cs="宋体"/>
          <w:color w:val="auto"/>
          <w:highlight w:val="none"/>
        </w:rPr>
        <w:t>2025年启东市汇龙镇金盛花园改造提升电梯采购与安装项目即将实施，现就该项目进行市场询价调研。</w:t>
      </w:r>
    </w:p>
    <w:p w14:paraId="6D49840E">
      <w:pPr>
        <w:rPr>
          <w:rFonts w:hint="eastAsia" w:ascii="宋体" w:hAnsi="宋体" w:eastAsia="宋体" w:cs="宋体"/>
          <w:color w:val="auto"/>
          <w:highlight w:val="none"/>
        </w:rPr>
      </w:pPr>
    </w:p>
    <w:p w14:paraId="385C03D9">
      <w:pPr>
        <w:keepNext w:val="0"/>
        <w:keepLines w:val="0"/>
        <w:pageBreakBefore w:val="0"/>
        <w:widowControl w:val="0"/>
        <w:kinsoku/>
        <w:wordWrap/>
        <w:overflowPunct/>
        <w:topLinePunct w:val="0"/>
        <w:autoSpaceDE/>
        <w:autoSpaceDN/>
        <w:bidi w:val="0"/>
        <w:spacing w:line="400" w:lineRule="atLeast"/>
        <w:ind w:firstLine="48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一、采购项目概况</w:t>
      </w:r>
    </w:p>
    <w:p w14:paraId="5DA39831">
      <w:pPr>
        <w:keepNext w:val="0"/>
        <w:keepLines w:val="0"/>
        <w:pageBreakBefore w:val="0"/>
        <w:widowControl w:val="0"/>
        <w:kinsoku/>
        <w:wordWrap/>
        <w:overflowPunct/>
        <w:topLinePunct w:val="0"/>
        <w:autoSpaceDE/>
        <w:autoSpaceDN/>
        <w:bidi w:val="0"/>
        <w:spacing w:line="400" w:lineRule="atLeast"/>
        <w:ind w:firstLine="482" w:firstLineChars="200"/>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（一）采购</w:t>
      </w:r>
      <w:r>
        <w:rPr>
          <w:rFonts w:hint="eastAsia" w:ascii="宋体" w:hAnsi="宋体" w:eastAsia="宋体" w:cs="宋体"/>
          <w:b/>
          <w:bCs/>
          <w:color w:val="auto"/>
          <w:kern w:val="0"/>
          <w:sz w:val="24"/>
          <w:szCs w:val="24"/>
          <w:lang w:val="en-US" w:eastAsia="zh-CN"/>
        </w:rPr>
        <w:t>需求</w:t>
      </w:r>
    </w:p>
    <w:p w14:paraId="321139C2">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本次金盛花园小区改造提升，涉及1、2号楼，需加装5部电梯，电梯类型为客货两用电梯（兼顾载人及货运功能），停靠层数共计</w:t>
      </w:r>
      <w:r>
        <w:rPr>
          <w:rFonts w:hint="eastAsia" w:ascii="宋体" w:hAnsi="宋体" w:eastAsia="宋体" w:cs="宋体"/>
          <w:b w:val="0"/>
          <w:bCs w:val="0"/>
          <w:color w:val="auto"/>
          <w:sz w:val="24"/>
          <w:szCs w:val="24"/>
          <w:lang w:val="en-US" w:eastAsia="zh-CN"/>
        </w:rPr>
        <w:t>6</w:t>
      </w:r>
      <w:r>
        <w:rPr>
          <w:rFonts w:hint="eastAsia" w:ascii="宋体" w:hAnsi="宋体" w:eastAsia="宋体" w:cs="宋体"/>
          <w:color w:val="auto"/>
          <w:sz w:val="24"/>
          <w:szCs w:val="24"/>
          <w:lang w:val="en-US" w:eastAsia="zh-CN"/>
        </w:rPr>
        <w:t>层。</w:t>
      </w:r>
    </w:p>
    <w:tbl>
      <w:tblPr>
        <w:tblStyle w:val="9"/>
        <w:tblW w:w="8581" w:type="dxa"/>
        <w:jc w:val="center"/>
        <w:tblLayout w:type="fixed"/>
        <w:tblCellMar>
          <w:top w:w="0" w:type="dxa"/>
          <w:left w:w="0" w:type="dxa"/>
          <w:bottom w:w="0" w:type="dxa"/>
          <w:right w:w="0" w:type="dxa"/>
        </w:tblCellMar>
      </w:tblPr>
      <w:tblGrid>
        <w:gridCol w:w="734"/>
        <w:gridCol w:w="1089"/>
        <w:gridCol w:w="784"/>
        <w:gridCol w:w="855"/>
        <w:gridCol w:w="1799"/>
        <w:gridCol w:w="987"/>
        <w:gridCol w:w="1410"/>
        <w:gridCol w:w="923"/>
      </w:tblGrid>
      <w:tr w14:paraId="6451BCA9">
        <w:tblPrEx>
          <w:tblCellMar>
            <w:top w:w="0" w:type="dxa"/>
            <w:left w:w="0" w:type="dxa"/>
            <w:bottom w:w="0" w:type="dxa"/>
            <w:right w:w="0" w:type="dxa"/>
          </w:tblCellMar>
        </w:tblPrEx>
        <w:trPr>
          <w:trHeight w:val="645" w:hRule="atLeast"/>
          <w:jc w:val="center"/>
        </w:trPr>
        <w:tc>
          <w:tcPr>
            <w:tcW w:w="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91E830">
            <w:pPr>
              <w:widowControl/>
              <w:ind w:left="0" w:leftChars="0" w:firstLine="0" w:firstLineChars="0"/>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序号</w:t>
            </w: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35B2A1">
            <w:pPr>
              <w:widowControl/>
              <w:ind w:left="0" w:leftChars="0" w:firstLine="0" w:firstLineChars="0"/>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0"/>
                <w:sz w:val="21"/>
                <w:szCs w:val="21"/>
                <w:highlight w:val="none"/>
                <w:lang w:val="en-US" w:eastAsia="zh-CN"/>
              </w:rPr>
              <w:t>电梯类型</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4671AB">
            <w:pPr>
              <w:widowControl/>
              <w:ind w:left="0" w:leftChars="0" w:firstLine="0" w:firstLineChars="0"/>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p>
          <w:p w14:paraId="2C1298CA">
            <w:pPr>
              <w:widowControl/>
              <w:ind w:left="0" w:leftChars="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（台）</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8DECD0">
            <w:pPr>
              <w:widowControl/>
              <w:ind w:left="0" w:leftChars="0" w:firstLine="0" w:firstLineChars="0"/>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载重</w:t>
            </w:r>
          </w:p>
          <w:p w14:paraId="607C501A">
            <w:pPr>
              <w:widowControl/>
              <w:ind w:left="0" w:leftChars="0" w:firstLine="0" w:firstLineChars="0"/>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KG</w:t>
            </w:r>
            <w:r>
              <w:rPr>
                <w:rFonts w:hint="eastAsia" w:ascii="宋体" w:hAnsi="宋体" w:eastAsia="宋体" w:cs="宋体"/>
                <w:b/>
                <w:bCs/>
                <w:color w:val="auto"/>
                <w:kern w:val="0"/>
                <w:sz w:val="21"/>
                <w:szCs w:val="21"/>
                <w:highlight w:val="none"/>
                <w:lang w:eastAsia="zh-CN"/>
              </w:rPr>
              <w:t>）</w:t>
            </w:r>
          </w:p>
        </w:tc>
        <w:tc>
          <w:tcPr>
            <w:tcW w:w="17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9E3AB">
            <w:pPr>
              <w:widowControl/>
              <w:ind w:left="0" w:leftChars="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服务楼层</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56992">
            <w:pPr>
              <w:widowControl/>
              <w:ind w:left="0" w:leftChars="0" w:firstLine="0" w:firstLineChars="0"/>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速度</w:t>
            </w:r>
          </w:p>
          <w:p w14:paraId="547EECC3">
            <w:pPr>
              <w:widowControl/>
              <w:ind w:left="0" w:leftChars="0" w:firstLine="0" w:firstLineChars="0"/>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 xml:space="preserve"> m/s</w:t>
            </w:r>
            <w:r>
              <w:rPr>
                <w:rFonts w:hint="eastAsia" w:ascii="宋体" w:hAnsi="宋体" w:eastAsia="宋体" w:cs="宋体"/>
                <w:b/>
                <w:bCs/>
                <w:color w:val="auto"/>
                <w:kern w:val="0"/>
                <w:sz w:val="21"/>
                <w:szCs w:val="21"/>
                <w:highlight w:val="none"/>
                <w:lang w:eastAsia="zh-CN"/>
              </w:rPr>
              <w:t>）</w:t>
            </w:r>
          </w:p>
        </w:tc>
        <w:tc>
          <w:tcPr>
            <w:tcW w:w="1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3FD204">
            <w:pPr>
              <w:widowControl/>
              <w:ind w:left="0" w:leftChars="0" w:firstLine="0" w:firstLineChars="0"/>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0"/>
                <w:sz w:val="21"/>
                <w:szCs w:val="21"/>
                <w:highlight w:val="none"/>
              </w:rPr>
              <w:t>井道净尺寸（深*宽）</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mm</w:t>
            </w:r>
            <w:r>
              <w:rPr>
                <w:rFonts w:hint="eastAsia" w:ascii="宋体" w:hAnsi="宋体" w:eastAsia="宋体" w:cs="宋体"/>
                <w:b/>
                <w:bCs/>
                <w:color w:val="auto"/>
                <w:kern w:val="0"/>
                <w:sz w:val="21"/>
                <w:szCs w:val="21"/>
                <w:highlight w:val="none"/>
                <w:lang w:eastAsia="zh-CN"/>
              </w:rPr>
              <w:t>）</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DF872D">
            <w:pPr>
              <w:widowControl/>
              <w:ind w:left="0" w:leftChars="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有无机房</w:t>
            </w:r>
          </w:p>
        </w:tc>
      </w:tr>
      <w:tr w14:paraId="4E26F8BE">
        <w:tblPrEx>
          <w:tblCellMar>
            <w:top w:w="0" w:type="dxa"/>
            <w:left w:w="0" w:type="dxa"/>
            <w:bottom w:w="0" w:type="dxa"/>
            <w:right w:w="0" w:type="dxa"/>
          </w:tblCellMar>
        </w:tblPrEx>
        <w:trPr>
          <w:trHeight w:val="369" w:hRule="atLeast"/>
          <w:jc w:val="center"/>
        </w:trPr>
        <w:tc>
          <w:tcPr>
            <w:tcW w:w="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491FEE">
            <w:pPr>
              <w:widowControl/>
              <w:ind w:left="0" w:lef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BF8E24">
            <w:pPr>
              <w:widowControl/>
              <w:ind w:left="0" w:lef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客梯</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BCC064">
            <w:pPr>
              <w:widowControl/>
              <w:ind w:left="0" w:lef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2D707B">
            <w:pPr>
              <w:widowControl/>
              <w:ind w:left="0" w:lef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800</w:t>
            </w:r>
          </w:p>
        </w:tc>
        <w:tc>
          <w:tcPr>
            <w:tcW w:w="17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40E258">
            <w:pPr>
              <w:widowControl/>
              <w:ind w:left="0" w:leftChars="0"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地上</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层，具体由供应商实地勘测为准。</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E9AD0">
            <w:pPr>
              <w:widowControl/>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1.0</w:t>
            </w:r>
          </w:p>
        </w:tc>
        <w:tc>
          <w:tcPr>
            <w:tcW w:w="1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3824A1">
            <w:pPr>
              <w:widowControl/>
              <w:ind w:left="0" w:lef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000*2000</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D00A46">
            <w:pPr>
              <w:widowControl/>
              <w:ind w:left="0" w:lef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无</w:t>
            </w:r>
          </w:p>
        </w:tc>
      </w:tr>
      <w:tr w14:paraId="41CEDBE1">
        <w:tblPrEx>
          <w:tblCellMar>
            <w:top w:w="0" w:type="dxa"/>
            <w:left w:w="0" w:type="dxa"/>
            <w:bottom w:w="0" w:type="dxa"/>
            <w:right w:w="0" w:type="dxa"/>
          </w:tblCellMar>
        </w:tblPrEx>
        <w:trPr>
          <w:trHeight w:val="369" w:hRule="atLeast"/>
          <w:jc w:val="center"/>
        </w:trPr>
        <w:tc>
          <w:tcPr>
            <w:tcW w:w="8581"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83BC52">
            <w:pPr>
              <w:widowControl/>
              <w:ind w:left="0" w:leftChars="0" w:firstLine="0" w:firstLineChars="0"/>
              <w:jc w:val="left"/>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备注：</w:t>
            </w:r>
          </w:p>
          <w:p w14:paraId="1CA1F850">
            <w:pPr>
              <w:widowControl/>
              <w:numPr>
                <w:ilvl w:val="0"/>
                <w:numId w:val="0"/>
              </w:numPr>
              <w:ind w:left="0" w:leftChars="0" w:firstLine="0" w:firstLineChars="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lang w:val="en-US" w:eastAsia="zh-CN" w:bidi="ar-SA"/>
              </w:rPr>
              <w:t>1.</w:t>
            </w:r>
            <w:r>
              <w:rPr>
                <w:rFonts w:hint="eastAsia" w:ascii="宋体" w:hAnsi="宋体" w:eastAsia="宋体" w:cs="宋体"/>
                <w:color w:val="auto"/>
                <w:kern w:val="0"/>
                <w:sz w:val="21"/>
                <w:szCs w:val="21"/>
                <w:highlight w:val="none"/>
                <w:lang w:val="en-US" w:eastAsia="zh-CN"/>
              </w:rPr>
              <w:t>本项目采购要求为最低要求，不得负偏离，否则视为无效报价。</w:t>
            </w:r>
          </w:p>
          <w:p w14:paraId="0C0EB973">
            <w:pPr>
              <w:widowControl/>
              <w:numPr>
                <w:ilvl w:val="0"/>
                <w:numId w:val="0"/>
              </w:numPr>
              <w:ind w:leftChars="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2.本项目现场实际情况及安装条件由供应商自行踏勘确认。</w:t>
            </w:r>
          </w:p>
          <w:p w14:paraId="25CBC05C">
            <w:pPr>
              <w:widowControl/>
              <w:numPr>
                <w:ilvl w:val="0"/>
                <w:numId w:val="0"/>
              </w:numPr>
              <w:ind w:leftChars="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3.详细参数见施工图，具体尺寸由供应商现场踏勘，如需调整由供应商承担相关费用。</w:t>
            </w:r>
          </w:p>
          <w:p w14:paraId="71100616">
            <w:pPr>
              <w:widowControl/>
              <w:numPr>
                <w:ilvl w:val="0"/>
                <w:numId w:val="0"/>
              </w:numPr>
              <w:ind w:leftChars="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4.电梯建议品牌、系列详见下表：</w:t>
            </w:r>
          </w:p>
          <w:tbl>
            <w:tblPr>
              <w:tblStyle w:val="10"/>
              <w:tblW w:w="8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435"/>
              <w:gridCol w:w="2129"/>
              <w:gridCol w:w="3775"/>
            </w:tblGrid>
            <w:tr w14:paraId="2695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tcPr>
                <w:p w14:paraId="71C168B3">
                  <w:pPr>
                    <w:widowControl/>
                    <w:numPr>
                      <w:ilvl w:val="0"/>
                      <w:numId w:val="0"/>
                    </w:numPr>
                    <w:jc w:val="center"/>
                    <w:textAlignment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序号</w:t>
                  </w:r>
                </w:p>
              </w:tc>
              <w:tc>
                <w:tcPr>
                  <w:tcW w:w="1435" w:type="dxa"/>
                </w:tcPr>
                <w:p w14:paraId="442D4231">
                  <w:pPr>
                    <w:widowControl/>
                    <w:numPr>
                      <w:ilvl w:val="0"/>
                      <w:numId w:val="0"/>
                    </w:numPr>
                    <w:jc w:val="center"/>
                    <w:textAlignment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品牌</w:t>
                  </w:r>
                </w:p>
              </w:tc>
              <w:tc>
                <w:tcPr>
                  <w:tcW w:w="2129" w:type="dxa"/>
                </w:tcPr>
                <w:p w14:paraId="05C3DE5D">
                  <w:pPr>
                    <w:widowControl/>
                    <w:numPr>
                      <w:ilvl w:val="0"/>
                      <w:numId w:val="0"/>
                    </w:numPr>
                    <w:jc w:val="center"/>
                    <w:textAlignment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系列</w:t>
                  </w:r>
                </w:p>
              </w:tc>
              <w:tc>
                <w:tcPr>
                  <w:tcW w:w="3775" w:type="dxa"/>
                </w:tcPr>
                <w:p w14:paraId="4D311061">
                  <w:pPr>
                    <w:widowControl/>
                    <w:numPr>
                      <w:ilvl w:val="0"/>
                      <w:numId w:val="0"/>
                    </w:numPr>
                    <w:jc w:val="center"/>
                    <w:textAlignment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备注</w:t>
                  </w:r>
                </w:p>
              </w:tc>
            </w:tr>
            <w:tr w14:paraId="1B0E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tcPr>
                <w:p w14:paraId="46278E0F">
                  <w:pPr>
                    <w:widowControl/>
                    <w:numPr>
                      <w:ilvl w:val="0"/>
                      <w:numId w:val="0"/>
                    </w:numPr>
                    <w:jc w:val="center"/>
                    <w:textAlignment w:val="center"/>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val="en-US" w:eastAsia="zh-CN"/>
                    </w:rPr>
                    <w:t>1</w:t>
                  </w:r>
                </w:p>
              </w:tc>
              <w:tc>
                <w:tcPr>
                  <w:tcW w:w="1435" w:type="dxa"/>
                  <w:vAlign w:val="center"/>
                </w:tcPr>
                <w:p w14:paraId="19B17DD6">
                  <w:pPr>
                    <w:widowControl/>
                    <w:numPr>
                      <w:ilvl w:val="0"/>
                      <w:numId w:val="0"/>
                    </w:numPr>
                    <w:jc w:val="center"/>
                    <w:textAlignment w:val="center"/>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val="en-US" w:eastAsia="zh-CN"/>
                    </w:rPr>
                    <w:t>三菱</w:t>
                  </w:r>
                </w:p>
              </w:tc>
              <w:tc>
                <w:tcPr>
                  <w:tcW w:w="2129" w:type="dxa"/>
                  <w:vAlign w:val="center"/>
                </w:tcPr>
                <w:p w14:paraId="015EB6CA">
                  <w:pPr>
                    <w:widowControl/>
                    <w:numPr>
                      <w:ilvl w:val="0"/>
                      <w:numId w:val="0"/>
                    </w:numPr>
                    <w:jc w:val="center"/>
                    <w:textAlignment w:val="center"/>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val="en-US" w:eastAsia="zh-CN"/>
                    </w:rPr>
                    <w:t>LEHY-L-pro</w:t>
                  </w:r>
                </w:p>
              </w:tc>
              <w:tc>
                <w:tcPr>
                  <w:tcW w:w="3775" w:type="dxa"/>
                  <w:vAlign w:val="center"/>
                </w:tcPr>
                <w:p w14:paraId="215D44FB">
                  <w:pPr>
                    <w:widowControl/>
                    <w:numPr>
                      <w:ilvl w:val="0"/>
                      <w:numId w:val="0"/>
                    </w:numPr>
                    <w:jc w:val="center"/>
                    <w:textAlignment w:val="center"/>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val="en-US" w:eastAsia="zh-CN"/>
                    </w:rPr>
                    <w:t>上海三菱电梯有限公司</w:t>
                  </w:r>
                </w:p>
              </w:tc>
            </w:tr>
            <w:tr w14:paraId="7BA77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tcPr>
                <w:p w14:paraId="10B2DA54">
                  <w:pPr>
                    <w:widowControl/>
                    <w:numPr>
                      <w:ilvl w:val="0"/>
                      <w:numId w:val="0"/>
                    </w:numPr>
                    <w:jc w:val="center"/>
                    <w:textAlignment w:val="center"/>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val="en-US" w:eastAsia="zh-CN"/>
                    </w:rPr>
                    <w:t>2</w:t>
                  </w:r>
                </w:p>
              </w:tc>
              <w:tc>
                <w:tcPr>
                  <w:tcW w:w="1435" w:type="dxa"/>
                  <w:vAlign w:val="center"/>
                </w:tcPr>
                <w:p w14:paraId="0DAACA77">
                  <w:pPr>
                    <w:widowControl/>
                    <w:numPr>
                      <w:ilvl w:val="0"/>
                      <w:numId w:val="0"/>
                    </w:numPr>
                    <w:jc w:val="center"/>
                    <w:textAlignment w:val="center"/>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val="en-US" w:eastAsia="zh-CN"/>
                    </w:rPr>
                    <w:t>奥的斯</w:t>
                  </w:r>
                </w:p>
              </w:tc>
              <w:tc>
                <w:tcPr>
                  <w:tcW w:w="2129" w:type="dxa"/>
                  <w:vAlign w:val="center"/>
                </w:tcPr>
                <w:p w14:paraId="352EC756">
                  <w:pPr>
                    <w:widowControl/>
                    <w:numPr>
                      <w:ilvl w:val="0"/>
                      <w:numId w:val="0"/>
                    </w:numPr>
                    <w:jc w:val="center"/>
                    <w:textAlignment w:val="center"/>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val="en-US" w:eastAsia="zh-CN"/>
                    </w:rPr>
                    <w:t>GEN2</w:t>
                  </w:r>
                </w:p>
              </w:tc>
              <w:tc>
                <w:tcPr>
                  <w:tcW w:w="3775" w:type="dxa"/>
                  <w:vAlign w:val="center"/>
                </w:tcPr>
                <w:p w14:paraId="28998EB9">
                  <w:pPr>
                    <w:widowControl/>
                    <w:numPr>
                      <w:ilvl w:val="0"/>
                      <w:numId w:val="0"/>
                    </w:numPr>
                    <w:jc w:val="center"/>
                    <w:textAlignment w:val="center"/>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val="en-US" w:eastAsia="zh-CN"/>
                    </w:rPr>
                    <w:t>奥的斯电梯有限公司</w:t>
                  </w:r>
                </w:p>
              </w:tc>
            </w:tr>
            <w:tr w14:paraId="7438B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tcPr>
                <w:p w14:paraId="6E52C85B">
                  <w:pPr>
                    <w:widowControl/>
                    <w:numPr>
                      <w:ilvl w:val="0"/>
                      <w:numId w:val="0"/>
                    </w:numPr>
                    <w:jc w:val="center"/>
                    <w:textAlignment w:val="center"/>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val="en-US" w:eastAsia="zh-CN"/>
                    </w:rPr>
                    <w:t>3</w:t>
                  </w:r>
                </w:p>
              </w:tc>
              <w:tc>
                <w:tcPr>
                  <w:tcW w:w="1435" w:type="dxa"/>
                  <w:vAlign w:val="center"/>
                </w:tcPr>
                <w:p w14:paraId="185DBA93">
                  <w:pPr>
                    <w:widowControl/>
                    <w:numPr>
                      <w:ilvl w:val="0"/>
                      <w:numId w:val="0"/>
                    </w:numPr>
                    <w:jc w:val="center"/>
                    <w:textAlignment w:val="center"/>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val="en-US" w:eastAsia="zh-CN"/>
                    </w:rPr>
                    <w:t>迅达</w:t>
                  </w:r>
                </w:p>
              </w:tc>
              <w:tc>
                <w:tcPr>
                  <w:tcW w:w="2129" w:type="dxa"/>
                  <w:vAlign w:val="center"/>
                </w:tcPr>
                <w:p w14:paraId="0E806A00">
                  <w:pPr>
                    <w:widowControl/>
                    <w:numPr>
                      <w:ilvl w:val="0"/>
                      <w:numId w:val="0"/>
                    </w:numPr>
                    <w:jc w:val="center"/>
                    <w:textAlignment w:val="center"/>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val="en-US" w:eastAsia="zh-CN"/>
                    </w:rPr>
                    <w:t>5000</w:t>
                  </w:r>
                </w:p>
              </w:tc>
              <w:tc>
                <w:tcPr>
                  <w:tcW w:w="3775" w:type="dxa"/>
                  <w:vAlign w:val="center"/>
                </w:tcPr>
                <w:p w14:paraId="66AB744A">
                  <w:pPr>
                    <w:widowControl/>
                    <w:numPr>
                      <w:ilvl w:val="0"/>
                      <w:numId w:val="0"/>
                    </w:numPr>
                    <w:jc w:val="center"/>
                    <w:textAlignment w:val="center"/>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val="en-US" w:eastAsia="zh-CN"/>
                    </w:rPr>
                    <w:t>迅达（中国）电梯有限公司</w:t>
                  </w:r>
                </w:p>
              </w:tc>
            </w:tr>
            <w:tr w14:paraId="6D07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tcPr>
                <w:p w14:paraId="6BB0C23C">
                  <w:pPr>
                    <w:widowControl/>
                    <w:numPr>
                      <w:ilvl w:val="0"/>
                      <w:numId w:val="0"/>
                    </w:numPr>
                    <w:jc w:val="center"/>
                    <w:textAlignment w:val="center"/>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val="en-US" w:eastAsia="zh-CN"/>
                    </w:rPr>
                    <w:t>4</w:t>
                  </w:r>
                </w:p>
              </w:tc>
              <w:tc>
                <w:tcPr>
                  <w:tcW w:w="1435" w:type="dxa"/>
                  <w:vAlign w:val="center"/>
                </w:tcPr>
                <w:p w14:paraId="707C5C43">
                  <w:pPr>
                    <w:widowControl/>
                    <w:numPr>
                      <w:ilvl w:val="0"/>
                      <w:numId w:val="0"/>
                    </w:numPr>
                    <w:jc w:val="center"/>
                    <w:textAlignment w:val="center"/>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val="en-US" w:eastAsia="zh-CN"/>
                    </w:rPr>
                    <w:t>富士达</w:t>
                  </w:r>
                </w:p>
              </w:tc>
              <w:tc>
                <w:tcPr>
                  <w:tcW w:w="2129" w:type="dxa"/>
                  <w:vAlign w:val="center"/>
                </w:tcPr>
                <w:p w14:paraId="5D64EE5A">
                  <w:pPr>
                    <w:widowControl/>
                    <w:numPr>
                      <w:ilvl w:val="0"/>
                      <w:numId w:val="0"/>
                    </w:numPr>
                    <w:jc w:val="center"/>
                    <w:textAlignment w:val="center"/>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val="en-US" w:eastAsia="zh-CN"/>
                    </w:rPr>
                    <w:t>REXIA-T</w:t>
                  </w:r>
                </w:p>
              </w:tc>
              <w:tc>
                <w:tcPr>
                  <w:tcW w:w="3775" w:type="dxa"/>
                  <w:vAlign w:val="center"/>
                </w:tcPr>
                <w:p w14:paraId="320EDE77">
                  <w:pPr>
                    <w:widowControl/>
                    <w:numPr>
                      <w:ilvl w:val="0"/>
                      <w:numId w:val="0"/>
                    </w:numPr>
                    <w:jc w:val="center"/>
                    <w:textAlignment w:val="center"/>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val="en-US" w:eastAsia="zh-CN"/>
                    </w:rPr>
                    <w:t>华升富士达电梯有限公司</w:t>
                  </w:r>
                </w:p>
              </w:tc>
            </w:tr>
            <w:tr w14:paraId="4578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tcPr>
                <w:p w14:paraId="5E9B7F8C">
                  <w:pPr>
                    <w:widowControl/>
                    <w:numPr>
                      <w:ilvl w:val="0"/>
                      <w:numId w:val="0"/>
                    </w:numPr>
                    <w:jc w:val="center"/>
                    <w:textAlignment w:val="center"/>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val="en-US" w:eastAsia="zh-CN"/>
                    </w:rPr>
                    <w:t>5</w:t>
                  </w:r>
                </w:p>
              </w:tc>
              <w:tc>
                <w:tcPr>
                  <w:tcW w:w="1435" w:type="dxa"/>
                  <w:vAlign w:val="center"/>
                </w:tcPr>
                <w:p w14:paraId="04DD07D8">
                  <w:pPr>
                    <w:widowControl/>
                    <w:numPr>
                      <w:ilvl w:val="0"/>
                      <w:numId w:val="0"/>
                    </w:numPr>
                    <w:jc w:val="center"/>
                    <w:textAlignment w:val="center"/>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val="en-US" w:eastAsia="zh-CN"/>
                    </w:rPr>
                    <w:t>东芝</w:t>
                  </w:r>
                </w:p>
              </w:tc>
              <w:tc>
                <w:tcPr>
                  <w:tcW w:w="2129" w:type="dxa"/>
                  <w:vAlign w:val="center"/>
                </w:tcPr>
                <w:p w14:paraId="449AC4C7">
                  <w:pPr>
                    <w:widowControl/>
                    <w:numPr>
                      <w:ilvl w:val="0"/>
                      <w:numId w:val="0"/>
                    </w:numPr>
                    <w:jc w:val="center"/>
                    <w:textAlignment w:val="center"/>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val="en-US" w:eastAsia="zh-CN"/>
                    </w:rPr>
                    <w:t>ELCOSMO-Ⅲ</w:t>
                  </w:r>
                </w:p>
              </w:tc>
              <w:tc>
                <w:tcPr>
                  <w:tcW w:w="3775" w:type="dxa"/>
                  <w:vAlign w:val="center"/>
                </w:tcPr>
                <w:p w14:paraId="2793947A">
                  <w:pPr>
                    <w:widowControl/>
                    <w:numPr>
                      <w:ilvl w:val="0"/>
                      <w:numId w:val="0"/>
                    </w:numPr>
                    <w:jc w:val="center"/>
                    <w:textAlignment w:val="center"/>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val="en-US" w:eastAsia="zh-CN"/>
                    </w:rPr>
                    <w:t>东芝电梯（中国）有限公司</w:t>
                  </w:r>
                </w:p>
              </w:tc>
            </w:tr>
            <w:tr w14:paraId="22346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tcPr>
                <w:p w14:paraId="75D3618E">
                  <w:pPr>
                    <w:widowControl/>
                    <w:numPr>
                      <w:ilvl w:val="0"/>
                      <w:numId w:val="0"/>
                    </w:numPr>
                    <w:jc w:val="center"/>
                    <w:textAlignment w:val="center"/>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val="en-US" w:eastAsia="zh-CN"/>
                    </w:rPr>
                    <w:t>6</w:t>
                  </w:r>
                </w:p>
              </w:tc>
              <w:tc>
                <w:tcPr>
                  <w:tcW w:w="1435" w:type="dxa"/>
                  <w:vAlign w:val="center"/>
                </w:tcPr>
                <w:p w14:paraId="64A03B49">
                  <w:pPr>
                    <w:widowControl/>
                    <w:numPr>
                      <w:ilvl w:val="0"/>
                      <w:numId w:val="0"/>
                    </w:numPr>
                    <w:jc w:val="center"/>
                    <w:textAlignment w:val="center"/>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val="en-US" w:eastAsia="zh-CN"/>
                    </w:rPr>
                    <w:t>日立</w:t>
                  </w:r>
                </w:p>
              </w:tc>
              <w:tc>
                <w:tcPr>
                  <w:tcW w:w="2129" w:type="dxa"/>
                  <w:vAlign w:val="center"/>
                </w:tcPr>
                <w:p w14:paraId="4A0C598A">
                  <w:pPr>
                    <w:widowControl/>
                    <w:numPr>
                      <w:ilvl w:val="0"/>
                      <w:numId w:val="0"/>
                    </w:numPr>
                    <w:jc w:val="center"/>
                    <w:textAlignment w:val="center"/>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val="en-US" w:eastAsia="zh-CN"/>
                    </w:rPr>
                    <w:t>LCA</w:t>
                  </w:r>
                </w:p>
              </w:tc>
              <w:tc>
                <w:tcPr>
                  <w:tcW w:w="3775" w:type="dxa"/>
                  <w:vAlign w:val="center"/>
                </w:tcPr>
                <w:p w14:paraId="4683F61B">
                  <w:pPr>
                    <w:widowControl/>
                    <w:numPr>
                      <w:ilvl w:val="0"/>
                      <w:numId w:val="0"/>
                    </w:numPr>
                    <w:jc w:val="center"/>
                    <w:textAlignment w:val="center"/>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val="en-US" w:eastAsia="zh-CN"/>
                    </w:rPr>
                    <w:t>日立电梯（中国）有限公司</w:t>
                  </w:r>
                </w:p>
              </w:tc>
            </w:tr>
            <w:tr w14:paraId="69C45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tcPr>
                <w:p w14:paraId="41AEB7ED">
                  <w:pPr>
                    <w:widowControl/>
                    <w:numPr>
                      <w:ilvl w:val="0"/>
                      <w:numId w:val="0"/>
                    </w:numPr>
                    <w:jc w:val="center"/>
                    <w:textAlignment w:val="center"/>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val="en-US" w:eastAsia="zh-CN"/>
                    </w:rPr>
                    <w:t>7</w:t>
                  </w:r>
                </w:p>
              </w:tc>
              <w:tc>
                <w:tcPr>
                  <w:tcW w:w="1435" w:type="dxa"/>
                  <w:vAlign w:val="center"/>
                </w:tcPr>
                <w:p w14:paraId="23A1D448">
                  <w:pPr>
                    <w:widowControl/>
                    <w:numPr>
                      <w:ilvl w:val="0"/>
                      <w:numId w:val="0"/>
                    </w:numPr>
                    <w:ind w:left="0" w:leftChars="0" w:firstLine="0" w:firstLineChars="0"/>
                    <w:jc w:val="center"/>
                    <w:textAlignment w:val="center"/>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val="en-US" w:eastAsia="zh-CN"/>
                    </w:rPr>
                    <w:t>通力</w:t>
                  </w:r>
                </w:p>
              </w:tc>
              <w:tc>
                <w:tcPr>
                  <w:tcW w:w="2129" w:type="dxa"/>
                  <w:vAlign w:val="center"/>
                </w:tcPr>
                <w:p w14:paraId="2E998657">
                  <w:pPr>
                    <w:widowControl/>
                    <w:numPr>
                      <w:ilvl w:val="0"/>
                      <w:numId w:val="0"/>
                    </w:numPr>
                    <w:ind w:left="0" w:leftChars="0" w:firstLine="0" w:firstLineChars="0"/>
                    <w:jc w:val="center"/>
                    <w:textAlignment w:val="center"/>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val="en-US" w:eastAsia="zh-CN"/>
                    </w:rPr>
                    <w:t>N Monospace</w:t>
                  </w:r>
                </w:p>
              </w:tc>
              <w:tc>
                <w:tcPr>
                  <w:tcW w:w="3775" w:type="dxa"/>
                  <w:vAlign w:val="center"/>
                </w:tcPr>
                <w:p w14:paraId="3E9A004A">
                  <w:pPr>
                    <w:widowControl/>
                    <w:numPr>
                      <w:ilvl w:val="0"/>
                      <w:numId w:val="0"/>
                    </w:numPr>
                    <w:ind w:left="0" w:leftChars="0" w:firstLine="0" w:firstLineChars="0"/>
                    <w:jc w:val="center"/>
                    <w:textAlignment w:val="center"/>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val="en-US" w:eastAsia="zh-CN"/>
                    </w:rPr>
                    <w:t>通力电梯有限公司</w:t>
                  </w:r>
                </w:p>
              </w:tc>
            </w:tr>
          </w:tbl>
          <w:p w14:paraId="08DDC72F">
            <w:pPr>
              <w:widowControl/>
              <w:numPr>
                <w:ilvl w:val="0"/>
                <w:numId w:val="0"/>
              </w:numPr>
              <w:ind w:leftChars="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本项目中建议的品牌已经采购人组织专家进行论证通过，其产品参数符合项目需求中的相关要求，论证依据的材料为：本项目采购需求及设备技术参数。供应商如拟投产品不在建议品牌之列的，供应商应当在2025年10月31日17点00分之前，向采购人提供以上同等材料，采购人将组织专家进行评审，当三分之二及以上专家认定新增品牌相关参数符合项目需求的，正式招标时将加入建议品牌中。</w:t>
            </w:r>
          </w:p>
        </w:tc>
      </w:tr>
    </w:tbl>
    <w:p w14:paraId="5E57725A">
      <w:pPr>
        <w:keepNext w:val="0"/>
        <w:keepLines w:val="0"/>
        <w:pageBreakBefore w:val="0"/>
        <w:widowControl w:val="0"/>
        <w:shd w:val="clea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备注：</w:t>
      </w:r>
    </w:p>
    <w:p w14:paraId="199204C1">
      <w:pPr>
        <w:keepNext w:val="0"/>
        <w:keepLines w:val="0"/>
        <w:pageBreakBefore w:val="0"/>
        <w:widowControl w:val="0"/>
        <w:shd w:val="clea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rPr>
        <w:t>1）电梯主电源电缆（大于等于</w:t>
      </w:r>
      <w:r>
        <w:rPr>
          <w:rFonts w:hint="eastAsia" w:ascii="宋体" w:hAnsi="宋体" w:eastAsia="宋体" w:cs="宋体"/>
          <w:b w:val="0"/>
          <w:bCs w:val="0"/>
          <w:color w:val="auto"/>
          <w:kern w:val="0"/>
          <w:sz w:val="24"/>
          <w:szCs w:val="24"/>
          <w:lang w:val="en-US" w:eastAsia="zh-CN"/>
        </w:rPr>
        <w:t>10</w:t>
      </w:r>
      <w:r>
        <w:rPr>
          <w:rFonts w:hint="eastAsia" w:ascii="宋体" w:hAnsi="宋体" w:eastAsia="宋体" w:cs="宋体"/>
          <w:b w:val="0"/>
          <w:bCs w:val="0"/>
          <w:color w:val="auto"/>
          <w:kern w:val="0"/>
          <w:sz w:val="24"/>
          <w:szCs w:val="24"/>
        </w:rPr>
        <w:t>平方的五芯电缆）材料及敷设，长度约</w:t>
      </w:r>
      <w:r>
        <w:rPr>
          <w:rFonts w:hint="eastAsia" w:ascii="宋体" w:hAnsi="宋体" w:eastAsia="宋体" w:cs="宋体"/>
          <w:b w:val="0"/>
          <w:bCs w:val="0"/>
          <w:color w:val="auto"/>
          <w:kern w:val="0"/>
          <w:sz w:val="24"/>
          <w:szCs w:val="24"/>
          <w:highlight w:val="none"/>
          <w:lang w:val="en-US" w:eastAsia="zh-CN"/>
        </w:rPr>
        <w:t>380</w:t>
      </w:r>
      <w:r>
        <w:rPr>
          <w:rFonts w:hint="eastAsia" w:ascii="宋体" w:hAnsi="宋体" w:eastAsia="宋体" w:cs="宋体"/>
          <w:b w:val="0"/>
          <w:bCs w:val="0"/>
          <w:color w:val="auto"/>
          <w:kern w:val="0"/>
          <w:sz w:val="24"/>
          <w:szCs w:val="24"/>
        </w:rPr>
        <w:t>米（需</w:t>
      </w:r>
      <w:r>
        <w:rPr>
          <w:rFonts w:hint="eastAsia" w:ascii="宋体" w:hAnsi="宋体" w:eastAsia="宋体" w:cs="宋体"/>
          <w:b w:val="0"/>
          <w:bCs w:val="0"/>
          <w:color w:val="auto"/>
          <w:kern w:val="0"/>
          <w:sz w:val="24"/>
          <w:szCs w:val="24"/>
          <w:lang w:val="en-US" w:eastAsia="zh-CN"/>
        </w:rPr>
        <w:t>供应商</w:t>
      </w:r>
      <w:r>
        <w:rPr>
          <w:rFonts w:hint="eastAsia" w:ascii="宋体" w:hAnsi="宋体" w:eastAsia="宋体" w:cs="宋体"/>
          <w:b w:val="0"/>
          <w:bCs w:val="0"/>
          <w:color w:val="auto"/>
          <w:kern w:val="0"/>
          <w:sz w:val="24"/>
          <w:szCs w:val="24"/>
        </w:rPr>
        <w:t>自行勘察）；基坑及井道施工应符合相关施工及验收标准</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基坑深度及</w:t>
      </w:r>
      <w:r>
        <w:rPr>
          <w:rFonts w:hint="eastAsia" w:ascii="宋体" w:hAnsi="宋体" w:eastAsia="宋体" w:cs="宋体"/>
          <w:b w:val="0"/>
          <w:bCs w:val="0"/>
          <w:color w:val="auto"/>
          <w:kern w:val="0"/>
          <w:sz w:val="24"/>
          <w:szCs w:val="24"/>
          <w:lang w:val="en-US" w:eastAsia="zh-CN"/>
        </w:rPr>
        <w:t>所</w:t>
      </w:r>
      <w:r>
        <w:rPr>
          <w:rFonts w:hint="eastAsia" w:ascii="宋体" w:hAnsi="宋体" w:eastAsia="宋体" w:cs="宋体"/>
          <w:b w:val="0"/>
          <w:bCs w:val="0"/>
          <w:color w:val="auto"/>
          <w:kern w:val="0"/>
          <w:sz w:val="24"/>
          <w:szCs w:val="24"/>
          <w:lang w:eastAsia="zh-CN"/>
        </w:rPr>
        <w:t>涉及到煤电气及管线、地下污水、废水管道</w:t>
      </w:r>
      <w:r>
        <w:rPr>
          <w:rFonts w:hint="eastAsia" w:ascii="宋体" w:hAnsi="宋体" w:eastAsia="宋体" w:cs="宋体"/>
          <w:b w:val="0"/>
          <w:bCs w:val="0"/>
          <w:color w:val="auto"/>
          <w:kern w:val="0"/>
          <w:sz w:val="24"/>
          <w:szCs w:val="24"/>
          <w:lang w:val="en-US" w:eastAsia="zh-CN"/>
        </w:rPr>
        <w:t>等所有管线</w:t>
      </w:r>
      <w:r>
        <w:rPr>
          <w:rFonts w:hint="eastAsia" w:ascii="宋体" w:hAnsi="宋体" w:eastAsia="宋体" w:cs="宋体"/>
          <w:b w:val="0"/>
          <w:bCs w:val="0"/>
          <w:color w:val="auto"/>
          <w:kern w:val="0"/>
          <w:sz w:val="24"/>
          <w:szCs w:val="24"/>
          <w:lang w:eastAsia="zh-CN"/>
        </w:rPr>
        <w:t>移位</w:t>
      </w:r>
      <w:r>
        <w:rPr>
          <w:rFonts w:hint="eastAsia" w:ascii="宋体" w:hAnsi="宋体" w:eastAsia="宋体" w:cs="宋体"/>
          <w:b w:val="0"/>
          <w:bCs w:val="0"/>
          <w:color w:val="auto"/>
          <w:kern w:val="0"/>
          <w:sz w:val="24"/>
          <w:szCs w:val="24"/>
          <w:lang w:val="en-US" w:eastAsia="zh-CN"/>
        </w:rPr>
        <w:t>和修复</w:t>
      </w:r>
      <w:r>
        <w:rPr>
          <w:rFonts w:hint="eastAsia" w:ascii="宋体" w:hAnsi="宋体" w:eastAsia="宋体" w:cs="宋体"/>
          <w:b w:val="0"/>
          <w:bCs w:val="0"/>
          <w:color w:val="auto"/>
          <w:kern w:val="0"/>
          <w:sz w:val="24"/>
          <w:szCs w:val="24"/>
          <w:lang w:eastAsia="zh-CN"/>
        </w:rPr>
        <w:t>均均由成交供应商自行考虑并承担费用。</w:t>
      </w:r>
    </w:p>
    <w:p w14:paraId="40683BB8">
      <w:pPr>
        <w:keepNext w:val="0"/>
        <w:keepLines w:val="0"/>
        <w:pageBreakBefore w:val="0"/>
        <w:widowControl w:val="0"/>
        <w:shd w:val="clea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2）电梯改造为平层入户式，将原有楼梯凿除，根据电梯厅门高度重新浇筑楼梯，安装标准不锈钢扶手，电梯至入户的通道两侧，安装窗户，电梯井道为钢结构加双层夹胶</w:t>
      </w:r>
      <w:r>
        <w:rPr>
          <w:rFonts w:hint="eastAsia" w:ascii="宋体" w:hAnsi="宋体" w:eastAsia="宋体" w:cs="宋体"/>
          <w:b w:val="0"/>
          <w:bCs w:val="0"/>
          <w:color w:val="auto"/>
          <w:kern w:val="0"/>
          <w:sz w:val="24"/>
          <w:szCs w:val="24"/>
          <w:lang w:val="en-US" w:eastAsia="zh-CN"/>
        </w:rPr>
        <w:t>钢化玻璃</w:t>
      </w:r>
      <w:r>
        <w:rPr>
          <w:rFonts w:hint="eastAsia" w:ascii="宋体" w:hAnsi="宋体" w:eastAsia="宋体" w:cs="宋体"/>
          <w:b w:val="0"/>
          <w:bCs w:val="0"/>
          <w:color w:val="auto"/>
          <w:kern w:val="0"/>
          <w:sz w:val="24"/>
          <w:szCs w:val="24"/>
          <w:lang w:eastAsia="zh-CN"/>
        </w:rPr>
        <w:t>，厚度不小于</w:t>
      </w:r>
      <w:r>
        <w:rPr>
          <w:rFonts w:hint="eastAsia" w:ascii="宋体" w:hAnsi="宋体" w:eastAsia="宋体" w:cs="宋体"/>
          <w:b w:val="0"/>
          <w:bCs w:val="0"/>
          <w:color w:val="auto"/>
          <w:kern w:val="0"/>
          <w:sz w:val="24"/>
          <w:szCs w:val="24"/>
          <w:lang w:val="en-US" w:eastAsia="zh-CN"/>
        </w:rPr>
        <w:t>6mm</w:t>
      </w:r>
      <w:r>
        <w:rPr>
          <w:rFonts w:hint="eastAsia" w:ascii="宋体" w:hAnsi="宋体" w:eastAsia="宋体" w:cs="宋体"/>
          <w:b w:val="0"/>
          <w:bCs w:val="0"/>
          <w:color w:val="auto"/>
          <w:kern w:val="0"/>
          <w:sz w:val="24"/>
          <w:szCs w:val="24"/>
          <w:lang w:eastAsia="zh-CN"/>
        </w:rPr>
        <w:t>，一楼进户两侧均安装门禁式进户门。</w:t>
      </w:r>
    </w:p>
    <w:p w14:paraId="306694E6">
      <w:pPr>
        <w:keepNext w:val="0"/>
        <w:keepLines w:val="0"/>
        <w:pageBreakBefore w:val="0"/>
        <w:widowControl w:val="0"/>
        <w:shd w:val="clea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val="en-US" w:eastAsia="zh-CN"/>
        </w:rPr>
        <w:t>3）本</w:t>
      </w:r>
      <w:r>
        <w:rPr>
          <w:rFonts w:hint="eastAsia" w:ascii="宋体" w:hAnsi="宋体" w:eastAsia="宋体" w:cs="宋体"/>
          <w:b w:val="0"/>
          <w:bCs w:val="0"/>
          <w:color w:val="auto"/>
          <w:kern w:val="0"/>
          <w:sz w:val="24"/>
          <w:szCs w:val="24"/>
          <w:lang w:eastAsia="zh-CN"/>
        </w:rPr>
        <w:t>项目包含门套开凿、垃圾清运（需人力开凿及清运为主，不得用大噪音机械）、墙面及地面修补及装潢。</w:t>
      </w:r>
    </w:p>
    <w:p w14:paraId="1A1620D0">
      <w:pPr>
        <w:keepNext w:val="0"/>
        <w:keepLines w:val="0"/>
        <w:pageBreakBefore w:val="0"/>
        <w:widowControl w:val="0"/>
        <w:shd w:val="clea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val="en-US" w:eastAsia="zh-CN"/>
        </w:rPr>
        <w:t>4）此市场询价公告是对项目的初步要求，具体图纸的设计由成交供应商委托有设计资质的设计单位设计，并通过相关部门审核通过，并包含由此产生的相关所有费用。</w:t>
      </w:r>
    </w:p>
    <w:p w14:paraId="32C0611B">
      <w:pPr>
        <w:keepNext w:val="0"/>
        <w:keepLines w:val="0"/>
        <w:pageBreakBefore w:val="0"/>
        <w:widowControl w:val="0"/>
        <w:kinsoku/>
        <w:wordWrap/>
        <w:overflowPunct/>
        <w:topLinePunct w:val="0"/>
        <w:autoSpaceDE/>
        <w:autoSpaceDN/>
        <w:bidi w:val="0"/>
        <w:spacing w:line="400" w:lineRule="atLeast"/>
        <w:ind w:firstLine="482" w:firstLineChars="200"/>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（二）</w:t>
      </w:r>
      <w:r>
        <w:rPr>
          <w:rFonts w:hint="eastAsia" w:ascii="宋体" w:hAnsi="宋体" w:eastAsia="宋体" w:cs="宋体"/>
          <w:b/>
          <w:bCs/>
          <w:color w:val="auto"/>
          <w:kern w:val="0"/>
          <w:sz w:val="24"/>
          <w:szCs w:val="24"/>
          <w:lang w:val="en-US" w:eastAsia="zh-CN"/>
        </w:rPr>
        <w:t>技术</w:t>
      </w:r>
      <w:r>
        <w:rPr>
          <w:rFonts w:hint="eastAsia" w:ascii="宋体" w:hAnsi="宋体" w:eastAsia="宋体" w:cs="宋体"/>
          <w:b/>
          <w:bCs/>
          <w:color w:val="auto"/>
          <w:kern w:val="0"/>
          <w:sz w:val="24"/>
          <w:szCs w:val="24"/>
        </w:rPr>
        <w:t>要求</w:t>
      </w:r>
    </w:p>
    <w:p w14:paraId="32741FB0">
      <w:pPr>
        <w:keepNext w:val="0"/>
        <w:keepLines w:val="0"/>
        <w:pageBreakBefore w:val="0"/>
        <w:widowControl w:val="0"/>
        <w:kinsoku/>
        <w:wordWrap/>
        <w:overflowPunct/>
        <w:topLinePunct w:val="0"/>
        <w:autoSpaceDE/>
        <w:autoSpaceDN/>
        <w:bidi w:val="0"/>
        <w:spacing w:line="400" w:lineRule="atLeast"/>
        <w:ind w:firstLine="482" w:firstLineChars="200"/>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1.三大件等要求</w:t>
      </w:r>
    </w:p>
    <w:p w14:paraId="574A9104">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val="en-US" w:eastAsia="zh-CN"/>
        </w:rPr>
        <w:t>（1）</w:t>
      </w:r>
      <w:r>
        <w:rPr>
          <w:rFonts w:hint="eastAsia" w:ascii="宋体" w:hAnsi="宋体" w:eastAsia="宋体" w:cs="宋体"/>
          <w:b w:val="0"/>
          <w:bCs w:val="0"/>
          <w:color w:val="auto"/>
          <w:kern w:val="0"/>
          <w:sz w:val="24"/>
          <w:szCs w:val="24"/>
        </w:rPr>
        <w:t>三大件（曳引机、门机系统、控制柜）必须为原品牌（与电梯整机同一品牌）</w:t>
      </w:r>
      <w:r>
        <w:rPr>
          <w:rFonts w:hint="eastAsia" w:ascii="宋体" w:hAnsi="宋体" w:eastAsia="宋体" w:cs="宋体"/>
          <w:b w:val="0"/>
          <w:bCs w:val="0"/>
          <w:color w:val="auto"/>
          <w:kern w:val="0"/>
          <w:sz w:val="24"/>
          <w:szCs w:val="24"/>
          <w:lang w:eastAsia="zh-CN"/>
        </w:rPr>
        <w:t>；限速器、安全钳、缓冲器（必须为液压式）、光幕必须为原厂原品牌，供货时提供型式试验报告；</w:t>
      </w:r>
    </w:p>
    <w:p w14:paraId="699B5E20">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（2）</w:t>
      </w:r>
      <w:r>
        <w:rPr>
          <w:rFonts w:hint="eastAsia" w:ascii="宋体" w:hAnsi="宋体" w:eastAsia="宋体" w:cs="宋体"/>
          <w:b w:val="0"/>
          <w:bCs w:val="0"/>
          <w:color w:val="auto"/>
          <w:kern w:val="0"/>
          <w:sz w:val="24"/>
          <w:szCs w:val="24"/>
        </w:rPr>
        <w:t>控制系统：全电脑，全集选方式，双32位电脑处理，具备五方通话功能和接线位置；</w:t>
      </w:r>
    </w:p>
    <w:p w14:paraId="0BF10E8C">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（3）</w:t>
      </w:r>
      <w:r>
        <w:rPr>
          <w:rFonts w:hint="eastAsia" w:ascii="宋体" w:hAnsi="宋体" w:eastAsia="宋体" w:cs="宋体"/>
          <w:b w:val="0"/>
          <w:bCs w:val="0"/>
          <w:color w:val="auto"/>
          <w:kern w:val="0"/>
          <w:sz w:val="24"/>
          <w:szCs w:val="24"/>
        </w:rPr>
        <w:t>拖动系统：交流变频变压无级调速（VVVF），无齿轮曳引机；</w:t>
      </w:r>
    </w:p>
    <w:p w14:paraId="32074CC5">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（4）</w:t>
      </w:r>
      <w:r>
        <w:rPr>
          <w:rFonts w:hint="eastAsia" w:ascii="宋体" w:hAnsi="宋体" w:eastAsia="宋体" w:cs="宋体"/>
          <w:b w:val="0"/>
          <w:bCs w:val="0"/>
          <w:color w:val="auto"/>
          <w:kern w:val="0"/>
          <w:sz w:val="24"/>
          <w:szCs w:val="24"/>
        </w:rPr>
        <w:t>门机驱动系统：交流变频变压无级调速（VVVF）；</w:t>
      </w:r>
    </w:p>
    <w:p w14:paraId="49046D9A">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val="en-US" w:eastAsia="zh-CN"/>
        </w:rPr>
        <w:t>（5）</w:t>
      </w:r>
      <w:r>
        <w:rPr>
          <w:rFonts w:hint="eastAsia" w:ascii="宋体" w:hAnsi="宋体" w:eastAsia="宋体" w:cs="宋体"/>
          <w:b w:val="0"/>
          <w:bCs w:val="0"/>
          <w:color w:val="auto"/>
          <w:kern w:val="0"/>
          <w:sz w:val="24"/>
          <w:szCs w:val="24"/>
        </w:rPr>
        <w:t>运行方式：并联控制，签订合同时具体约定</w:t>
      </w:r>
      <w:r>
        <w:rPr>
          <w:rFonts w:hint="eastAsia" w:ascii="宋体" w:hAnsi="宋体" w:eastAsia="宋体" w:cs="宋体"/>
          <w:b w:val="0"/>
          <w:bCs w:val="0"/>
          <w:color w:val="auto"/>
          <w:kern w:val="0"/>
          <w:sz w:val="24"/>
          <w:szCs w:val="24"/>
          <w:lang w:eastAsia="zh-CN"/>
        </w:rPr>
        <w:t>；</w:t>
      </w:r>
    </w:p>
    <w:p w14:paraId="42C1C3A5">
      <w:pPr>
        <w:keepNext w:val="0"/>
        <w:keepLines w:val="0"/>
        <w:pageBreakBefore w:val="0"/>
        <w:widowControl w:val="0"/>
        <w:kinsoku/>
        <w:wordWrap/>
        <w:overflowPunct/>
        <w:topLinePunct w:val="0"/>
        <w:autoSpaceDE/>
        <w:autoSpaceDN/>
        <w:bidi w:val="0"/>
        <w:spacing w:line="400" w:lineRule="atLeast"/>
        <w:ind w:firstLine="482" w:firstLineChars="200"/>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2.电源要求</w:t>
      </w:r>
    </w:p>
    <w:p w14:paraId="6678AF85">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驱动部分：三相交流电源380V,50Hz(±7%压差保证运行正常)；</w:t>
      </w:r>
    </w:p>
    <w:p w14:paraId="57FE43BF">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照明部分：单相交流电源220V,50Hz(±7%压差保证运行正常)；</w:t>
      </w:r>
    </w:p>
    <w:p w14:paraId="73F632A9">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配电箱：与整机配套提供，并置于可安装位置，预留空调安装插座</w:t>
      </w:r>
      <w:r>
        <w:rPr>
          <w:rFonts w:hint="eastAsia" w:ascii="宋体" w:hAnsi="宋体" w:eastAsia="宋体" w:cs="宋体"/>
          <w:color w:val="auto"/>
          <w:kern w:val="0"/>
          <w:sz w:val="24"/>
          <w:szCs w:val="24"/>
          <w:lang w:val="en-US" w:eastAsia="zh-CN"/>
        </w:rPr>
        <w:t>。</w:t>
      </w:r>
    </w:p>
    <w:p w14:paraId="0AB29946">
      <w:pPr>
        <w:keepNext w:val="0"/>
        <w:keepLines w:val="0"/>
        <w:pageBreakBefore w:val="0"/>
        <w:widowControl w:val="0"/>
        <w:kinsoku/>
        <w:wordWrap/>
        <w:overflowPunct/>
        <w:topLinePunct w:val="0"/>
        <w:autoSpaceDE/>
        <w:autoSpaceDN/>
        <w:bidi w:val="0"/>
        <w:spacing w:line="400" w:lineRule="atLeast"/>
        <w:ind w:firstLine="482" w:firstLineChars="200"/>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3.整机配置</w:t>
      </w:r>
    </w:p>
    <w:p w14:paraId="17817E36">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（1）本项目</w:t>
      </w:r>
      <w:r>
        <w:rPr>
          <w:rFonts w:hint="eastAsia" w:ascii="宋体" w:hAnsi="宋体" w:eastAsia="宋体" w:cs="宋体"/>
          <w:b w:val="0"/>
          <w:bCs w:val="0"/>
          <w:color w:val="auto"/>
          <w:kern w:val="0"/>
          <w:sz w:val="24"/>
          <w:szCs w:val="24"/>
        </w:rPr>
        <w:t>电梯设备要求整机为同一品牌，原厂家生产，</w:t>
      </w:r>
      <w:r>
        <w:rPr>
          <w:rFonts w:hint="eastAsia" w:ascii="宋体" w:hAnsi="宋体" w:eastAsia="宋体" w:cs="宋体"/>
          <w:b w:val="0"/>
          <w:bCs w:val="0"/>
          <w:color w:val="auto"/>
          <w:kern w:val="0"/>
          <w:sz w:val="24"/>
          <w:szCs w:val="24"/>
          <w:lang w:val="en-US" w:eastAsia="zh-CN"/>
        </w:rPr>
        <w:t>供应商</w:t>
      </w:r>
      <w:r>
        <w:rPr>
          <w:rFonts w:hint="eastAsia" w:ascii="宋体" w:hAnsi="宋体" w:eastAsia="宋体" w:cs="宋体"/>
          <w:b w:val="0"/>
          <w:bCs w:val="0"/>
          <w:color w:val="auto"/>
          <w:kern w:val="0"/>
          <w:sz w:val="24"/>
          <w:szCs w:val="24"/>
        </w:rPr>
        <w:t>应提供最新生产的合格产品，如涉及进口部件及装置须注明厂名、品牌、产地、型号、规格、参数、数量等，并提供相应出厂证明和进口海关单据、品质保证书及其它有效证明文件；</w:t>
      </w:r>
    </w:p>
    <w:p w14:paraId="239BC9E2">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（2）曳引机要求原品牌(必须明确报出曳引机型号规格、电机功率等技术参数)，采用无齿轮曳引机；</w:t>
      </w:r>
    </w:p>
    <w:p w14:paraId="6DF1D2C6">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3</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门机系统要求为交流变频变压无级调速（VVVF）；原厂原品牌；</w:t>
      </w:r>
    </w:p>
    <w:p w14:paraId="2E5B389D">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4</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控制柜主板变频器应采用制造厂家同品牌原厂进口部件，</w:t>
      </w:r>
      <w:r>
        <w:rPr>
          <w:rFonts w:hint="eastAsia" w:ascii="宋体" w:hAnsi="宋体" w:eastAsia="宋体" w:cs="宋体"/>
          <w:b w:val="0"/>
          <w:bCs w:val="0"/>
          <w:color w:val="auto"/>
          <w:kern w:val="0"/>
          <w:sz w:val="24"/>
          <w:szCs w:val="24"/>
          <w:lang w:val="en-US" w:eastAsia="zh-CN"/>
        </w:rPr>
        <w:t>供货时</w:t>
      </w:r>
      <w:r>
        <w:rPr>
          <w:rFonts w:hint="eastAsia" w:ascii="宋体" w:hAnsi="宋体" w:eastAsia="宋体" w:cs="宋体"/>
          <w:b w:val="0"/>
          <w:bCs w:val="0"/>
          <w:color w:val="auto"/>
          <w:kern w:val="0"/>
          <w:sz w:val="24"/>
          <w:szCs w:val="24"/>
        </w:rPr>
        <w:t>提供厂家盖章承诺书</w:t>
      </w:r>
      <w:r>
        <w:rPr>
          <w:rFonts w:hint="eastAsia" w:ascii="宋体" w:hAnsi="宋体" w:eastAsia="宋体" w:cs="宋体"/>
          <w:b w:val="0"/>
          <w:bCs w:val="0"/>
          <w:color w:val="auto"/>
          <w:kern w:val="0"/>
          <w:sz w:val="24"/>
          <w:szCs w:val="24"/>
          <w:lang w:eastAsia="zh-CN"/>
        </w:rPr>
        <w:t>；</w:t>
      </w:r>
    </w:p>
    <w:p w14:paraId="53A1091B">
      <w:pPr>
        <w:keepNext w:val="0"/>
        <w:keepLines w:val="0"/>
        <w:pageBreakBefore w:val="0"/>
        <w:widowControl w:val="0"/>
        <w:kinsoku/>
        <w:wordWrap/>
        <w:overflowPunct/>
        <w:topLinePunct w:val="0"/>
        <w:autoSpaceDE/>
        <w:autoSpaceDN/>
        <w:bidi w:val="0"/>
        <w:spacing w:line="400" w:lineRule="atLeast"/>
        <w:ind w:left="0" w:leftChars="0" w:firstLine="480" w:firstLineChars="200"/>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5</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导轨全部采用实心钢制T型轨</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副轨采用空心导轨：导靴为滑动式</w:t>
      </w:r>
      <w:r>
        <w:rPr>
          <w:rFonts w:hint="eastAsia" w:ascii="宋体" w:hAnsi="宋体" w:eastAsia="宋体" w:cs="宋体"/>
          <w:b w:val="0"/>
          <w:bCs w:val="0"/>
          <w:color w:val="auto"/>
          <w:kern w:val="0"/>
          <w:sz w:val="24"/>
          <w:szCs w:val="24"/>
          <w:lang w:eastAsia="zh-CN"/>
        </w:rPr>
        <w:t>；</w:t>
      </w:r>
    </w:p>
    <w:p w14:paraId="7808593F">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6</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传输光缆：高频15千赫，可偏差2-3%</w:t>
      </w:r>
      <w:r>
        <w:rPr>
          <w:rFonts w:hint="eastAsia" w:ascii="宋体" w:hAnsi="宋体" w:eastAsia="宋体" w:cs="宋体"/>
          <w:b w:val="0"/>
          <w:bCs w:val="0"/>
          <w:color w:val="auto"/>
          <w:kern w:val="0"/>
          <w:sz w:val="24"/>
          <w:szCs w:val="24"/>
          <w:lang w:eastAsia="zh-CN"/>
        </w:rPr>
        <w:t>；</w:t>
      </w:r>
    </w:p>
    <w:p w14:paraId="3A1D0D9D">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7</w:t>
      </w:r>
      <w:r>
        <w:rPr>
          <w:rFonts w:hint="eastAsia" w:ascii="宋体" w:hAnsi="宋体" w:eastAsia="宋体" w:cs="宋体"/>
          <w:b w:val="0"/>
          <w:bCs w:val="0"/>
          <w:color w:val="auto"/>
          <w:kern w:val="0"/>
          <w:sz w:val="24"/>
          <w:szCs w:val="24"/>
          <w:lang w:eastAsia="zh-CN"/>
        </w:rPr>
        <w:t>）配备</w:t>
      </w:r>
      <w:r>
        <w:rPr>
          <w:rFonts w:hint="eastAsia" w:ascii="宋体" w:hAnsi="宋体" w:eastAsia="宋体" w:cs="宋体"/>
          <w:b w:val="0"/>
          <w:bCs w:val="0"/>
          <w:color w:val="auto"/>
          <w:kern w:val="0"/>
          <w:sz w:val="24"/>
          <w:szCs w:val="24"/>
        </w:rPr>
        <w:t>电梯空调（≧1.5匹）</w:t>
      </w:r>
      <w:r>
        <w:rPr>
          <w:rFonts w:hint="eastAsia" w:ascii="宋体" w:hAnsi="宋体" w:eastAsia="宋体" w:cs="宋体"/>
          <w:b w:val="0"/>
          <w:bCs w:val="0"/>
          <w:color w:val="auto"/>
          <w:kern w:val="0"/>
          <w:sz w:val="24"/>
          <w:szCs w:val="24"/>
          <w:lang w:eastAsia="zh-CN"/>
        </w:rPr>
        <w:t>。</w:t>
      </w:r>
    </w:p>
    <w:p w14:paraId="651C1EC3">
      <w:pPr>
        <w:keepNext w:val="0"/>
        <w:keepLines w:val="0"/>
        <w:pageBreakBefore w:val="0"/>
        <w:widowControl w:val="0"/>
        <w:kinsoku/>
        <w:wordWrap/>
        <w:overflowPunct/>
        <w:topLinePunct w:val="0"/>
        <w:autoSpaceDE/>
        <w:autoSpaceDN/>
        <w:bidi w:val="0"/>
        <w:spacing w:line="400" w:lineRule="atLeast"/>
        <w:ind w:firstLine="482" w:firstLineChars="200"/>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3.</w:t>
      </w:r>
      <w:r>
        <w:rPr>
          <w:rFonts w:hint="eastAsia" w:ascii="宋体" w:hAnsi="宋体" w:eastAsia="宋体" w:cs="宋体"/>
          <w:b/>
          <w:bCs/>
          <w:color w:val="auto"/>
          <w:kern w:val="0"/>
          <w:sz w:val="24"/>
          <w:szCs w:val="24"/>
        </w:rPr>
        <w:t>轿厢设计</w:t>
      </w:r>
    </w:p>
    <w:p w14:paraId="46A08F9E">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1</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轿厢内壁：采用304发纹不锈钢（厚度≥1.5</w:t>
      </w:r>
      <w:r>
        <w:rPr>
          <w:rFonts w:hint="eastAsia" w:ascii="宋体" w:hAnsi="宋体" w:eastAsia="宋体" w:cs="宋体"/>
          <w:b w:val="0"/>
          <w:bCs w:val="0"/>
          <w:color w:val="auto"/>
          <w:kern w:val="0"/>
          <w:sz w:val="24"/>
          <w:szCs w:val="24"/>
          <w:lang w:val="en-US" w:eastAsia="zh-CN"/>
        </w:rPr>
        <w:t>mm</w:t>
      </w:r>
      <w:r>
        <w:rPr>
          <w:rFonts w:hint="eastAsia" w:ascii="宋体" w:hAnsi="宋体" w:eastAsia="宋体" w:cs="宋体"/>
          <w:b w:val="0"/>
          <w:bCs w:val="0"/>
          <w:color w:val="auto"/>
          <w:kern w:val="0"/>
          <w:sz w:val="24"/>
          <w:szCs w:val="24"/>
        </w:rPr>
        <w:t>），采用单板直折，不得使用复合材质；</w:t>
      </w:r>
    </w:p>
    <w:p w14:paraId="310875E4">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2</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轿厢照明：暗藏式高效节能专用灯具，日光型照明（由</w:t>
      </w:r>
      <w:r>
        <w:rPr>
          <w:rFonts w:hint="eastAsia" w:ascii="宋体" w:hAnsi="宋体" w:eastAsia="宋体" w:cs="宋体"/>
          <w:b w:val="0"/>
          <w:bCs w:val="0"/>
          <w:color w:val="auto"/>
          <w:kern w:val="0"/>
          <w:sz w:val="24"/>
          <w:szCs w:val="24"/>
          <w:lang w:val="en-US" w:eastAsia="zh-CN"/>
        </w:rPr>
        <w:t>供应商</w:t>
      </w:r>
      <w:r>
        <w:rPr>
          <w:rFonts w:hint="eastAsia" w:ascii="宋体" w:hAnsi="宋体" w:eastAsia="宋体" w:cs="宋体"/>
          <w:b w:val="0"/>
          <w:bCs w:val="0"/>
          <w:color w:val="auto"/>
          <w:kern w:val="0"/>
          <w:sz w:val="24"/>
          <w:szCs w:val="24"/>
        </w:rPr>
        <w:t>无偿提供两种以上可选方案或彩色样本，签订合同时由</w:t>
      </w:r>
      <w:r>
        <w:rPr>
          <w:rFonts w:hint="eastAsia" w:ascii="宋体" w:hAnsi="宋体" w:eastAsia="宋体" w:cs="宋体"/>
          <w:b w:val="0"/>
          <w:bCs w:val="0"/>
          <w:color w:val="auto"/>
          <w:kern w:val="0"/>
          <w:sz w:val="24"/>
          <w:szCs w:val="24"/>
          <w:lang w:val="en-US" w:eastAsia="zh-CN"/>
        </w:rPr>
        <w:t>采购人</w:t>
      </w:r>
      <w:r>
        <w:rPr>
          <w:rFonts w:hint="eastAsia" w:ascii="宋体" w:hAnsi="宋体" w:eastAsia="宋体" w:cs="宋体"/>
          <w:b w:val="0"/>
          <w:bCs w:val="0"/>
          <w:color w:val="auto"/>
          <w:kern w:val="0"/>
          <w:sz w:val="24"/>
          <w:szCs w:val="24"/>
        </w:rPr>
        <w:t>自选）；</w:t>
      </w:r>
    </w:p>
    <w:p w14:paraId="28FBED19">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3</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通风设施：低噪音风机通风；</w:t>
      </w:r>
    </w:p>
    <w:p w14:paraId="4B96156E">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4</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通讯设施：隐藏式对讲装置，具备五方通话功能，要求和保安控制室直接通话（话机由制造厂家提供）</w:t>
      </w:r>
      <w:r>
        <w:rPr>
          <w:rFonts w:hint="eastAsia" w:ascii="宋体" w:hAnsi="宋体" w:eastAsia="宋体" w:cs="宋体"/>
          <w:b w:val="0"/>
          <w:bCs w:val="0"/>
          <w:color w:val="auto"/>
          <w:kern w:val="0"/>
          <w:sz w:val="24"/>
          <w:szCs w:val="24"/>
          <w:lang w:eastAsia="zh-CN"/>
        </w:rPr>
        <w:t>；</w:t>
      </w:r>
    </w:p>
    <w:p w14:paraId="519EB852">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5</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轿厢门：304发纹不锈钢（厚度≥1.5</w:t>
      </w:r>
      <w:r>
        <w:rPr>
          <w:rFonts w:hint="eastAsia" w:ascii="宋体" w:hAnsi="宋体" w:eastAsia="宋体" w:cs="宋体"/>
          <w:b w:val="0"/>
          <w:bCs w:val="0"/>
          <w:color w:val="auto"/>
          <w:kern w:val="0"/>
          <w:sz w:val="24"/>
          <w:szCs w:val="24"/>
          <w:lang w:val="en-US" w:eastAsia="zh-CN"/>
        </w:rPr>
        <w:t>mm</w:t>
      </w:r>
      <w:r>
        <w:rPr>
          <w:rFonts w:hint="eastAsia" w:ascii="宋体" w:hAnsi="宋体" w:eastAsia="宋体" w:cs="宋体"/>
          <w:b w:val="0"/>
          <w:bCs w:val="0"/>
          <w:color w:val="auto"/>
          <w:kern w:val="0"/>
          <w:sz w:val="24"/>
          <w:szCs w:val="24"/>
        </w:rPr>
        <w:t>），采用单板直折，不得使用复合材质；</w:t>
      </w:r>
    </w:p>
    <w:p w14:paraId="3D17B319">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6</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轿箱环境：隔音、防震、通风、启动平稳；</w:t>
      </w:r>
    </w:p>
    <w:p w14:paraId="580D7CDA">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7</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地坎：钢制地坎；</w:t>
      </w:r>
    </w:p>
    <w:p w14:paraId="39EFE61C">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8</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地板：大理石纹PVC地板；</w:t>
      </w:r>
    </w:p>
    <w:p w14:paraId="752B2FB3">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9</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监控：提供电视监控接口（含管线）。</w:t>
      </w:r>
    </w:p>
    <w:p w14:paraId="2889831E">
      <w:pPr>
        <w:keepNext w:val="0"/>
        <w:keepLines w:val="0"/>
        <w:pageBreakBefore w:val="0"/>
        <w:widowControl w:val="0"/>
        <w:kinsoku/>
        <w:wordWrap/>
        <w:overflowPunct/>
        <w:topLinePunct w:val="0"/>
        <w:autoSpaceDE/>
        <w:autoSpaceDN/>
        <w:bidi w:val="0"/>
        <w:spacing w:line="400" w:lineRule="atLeast"/>
        <w:ind w:firstLine="482" w:firstLineChars="200"/>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4.</w:t>
      </w:r>
      <w:r>
        <w:rPr>
          <w:rFonts w:hint="eastAsia" w:ascii="宋体" w:hAnsi="宋体" w:eastAsia="宋体" w:cs="宋体"/>
          <w:b/>
          <w:bCs/>
          <w:color w:val="auto"/>
          <w:kern w:val="0"/>
          <w:sz w:val="24"/>
          <w:szCs w:val="24"/>
          <w:lang w:eastAsia="zh-CN"/>
        </w:rPr>
        <w:t>轿厢内操作盘</w:t>
      </w:r>
    </w:p>
    <w:p w14:paraId="3186389C">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1</w:t>
      </w:r>
      <w:r>
        <w:rPr>
          <w:rFonts w:hint="eastAsia" w:ascii="宋体" w:hAnsi="宋体" w:eastAsia="宋体" w:cs="宋体"/>
          <w:b w:val="0"/>
          <w:bCs w:val="0"/>
          <w:color w:val="auto"/>
          <w:kern w:val="0"/>
          <w:sz w:val="24"/>
          <w:szCs w:val="24"/>
          <w:lang w:eastAsia="zh-CN"/>
        </w:rPr>
        <w:t>）</w:t>
      </w:r>
      <w:r>
        <w:rPr>
          <w:rFonts w:hint="eastAsia" w:ascii="宋体" w:hAnsi="宋体" w:eastAsia="宋体" w:cs="宋体"/>
          <w:color w:val="auto"/>
          <w:kern w:val="0"/>
          <w:sz w:val="24"/>
          <w:szCs w:val="24"/>
          <w:lang w:eastAsia="zh-CN"/>
        </w:rPr>
        <w:t>数字型楼层显示器（层站显示数字按</w:t>
      </w:r>
      <w:r>
        <w:rPr>
          <w:rFonts w:hint="eastAsia" w:ascii="宋体" w:hAnsi="宋体" w:eastAsia="宋体" w:cs="宋体"/>
          <w:color w:val="auto"/>
          <w:kern w:val="0"/>
          <w:sz w:val="24"/>
          <w:szCs w:val="24"/>
          <w:lang w:val="en-US" w:eastAsia="zh-CN"/>
        </w:rPr>
        <w:t>采购人</w:t>
      </w:r>
      <w:r>
        <w:rPr>
          <w:rFonts w:hint="eastAsia" w:ascii="宋体" w:hAnsi="宋体" w:eastAsia="宋体" w:cs="宋体"/>
          <w:color w:val="auto"/>
          <w:kern w:val="0"/>
          <w:sz w:val="24"/>
          <w:szCs w:val="24"/>
          <w:lang w:eastAsia="zh-CN"/>
        </w:rPr>
        <w:t>指定数字排列）；</w:t>
      </w:r>
    </w:p>
    <w:p w14:paraId="64B23B92">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2</w:t>
      </w:r>
      <w:r>
        <w:rPr>
          <w:rFonts w:hint="eastAsia" w:ascii="宋体" w:hAnsi="宋体" w:eastAsia="宋体" w:cs="宋体"/>
          <w:b w:val="0"/>
          <w:bCs w:val="0"/>
          <w:color w:val="auto"/>
          <w:kern w:val="0"/>
          <w:sz w:val="24"/>
          <w:szCs w:val="24"/>
          <w:lang w:eastAsia="zh-CN"/>
        </w:rPr>
        <w:t>）</w:t>
      </w:r>
      <w:r>
        <w:rPr>
          <w:rFonts w:hint="eastAsia" w:ascii="宋体" w:hAnsi="宋体" w:eastAsia="宋体" w:cs="宋体"/>
          <w:color w:val="auto"/>
          <w:kern w:val="0"/>
          <w:sz w:val="24"/>
          <w:szCs w:val="24"/>
          <w:lang w:eastAsia="zh-CN"/>
        </w:rPr>
        <w:t>具有停靠层同数防破坏微触式楼层按钮；</w:t>
      </w:r>
    </w:p>
    <w:p w14:paraId="700D17B4">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3</w:t>
      </w:r>
      <w:r>
        <w:rPr>
          <w:rFonts w:hint="eastAsia" w:ascii="宋体" w:hAnsi="宋体" w:eastAsia="宋体" w:cs="宋体"/>
          <w:b w:val="0"/>
          <w:bCs w:val="0"/>
          <w:color w:val="auto"/>
          <w:kern w:val="0"/>
          <w:sz w:val="24"/>
          <w:szCs w:val="24"/>
          <w:lang w:eastAsia="zh-CN"/>
        </w:rPr>
        <w:t>）</w:t>
      </w:r>
      <w:r>
        <w:rPr>
          <w:rFonts w:hint="eastAsia" w:ascii="宋体" w:hAnsi="宋体" w:eastAsia="宋体" w:cs="宋体"/>
          <w:color w:val="auto"/>
          <w:kern w:val="0"/>
          <w:sz w:val="24"/>
          <w:szCs w:val="24"/>
          <w:lang w:eastAsia="zh-CN"/>
        </w:rPr>
        <w:t>层站及轿内上升与下降方向指示；</w:t>
      </w:r>
    </w:p>
    <w:p w14:paraId="63BA9D89">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4</w:t>
      </w:r>
      <w:r>
        <w:rPr>
          <w:rFonts w:hint="eastAsia" w:ascii="宋体" w:hAnsi="宋体" w:eastAsia="宋体" w:cs="宋体"/>
          <w:b w:val="0"/>
          <w:bCs w:val="0"/>
          <w:color w:val="auto"/>
          <w:kern w:val="0"/>
          <w:sz w:val="24"/>
          <w:szCs w:val="24"/>
          <w:lang w:eastAsia="zh-CN"/>
        </w:rPr>
        <w:t>）</w:t>
      </w:r>
      <w:r>
        <w:rPr>
          <w:rFonts w:hint="eastAsia" w:ascii="宋体" w:hAnsi="宋体" w:eastAsia="宋体" w:cs="宋体"/>
          <w:color w:val="auto"/>
          <w:kern w:val="0"/>
          <w:sz w:val="24"/>
          <w:szCs w:val="24"/>
          <w:lang w:eastAsia="zh-CN"/>
        </w:rPr>
        <w:t>黄色紧急呼叫按钮（通至有人值守处）；</w:t>
      </w:r>
    </w:p>
    <w:p w14:paraId="230DD7B1">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5</w:t>
      </w:r>
      <w:r>
        <w:rPr>
          <w:rFonts w:hint="eastAsia" w:ascii="宋体" w:hAnsi="宋体" w:eastAsia="宋体" w:cs="宋体"/>
          <w:b w:val="0"/>
          <w:bCs w:val="0"/>
          <w:color w:val="auto"/>
          <w:kern w:val="0"/>
          <w:sz w:val="24"/>
          <w:szCs w:val="24"/>
          <w:lang w:eastAsia="zh-CN"/>
        </w:rPr>
        <w:t>）</w:t>
      </w:r>
      <w:r>
        <w:rPr>
          <w:rFonts w:hint="eastAsia" w:ascii="宋体" w:hAnsi="宋体" w:eastAsia="宋体" w:cs="宋体"/>
          <w:color w:val="auto"/>
          <w:kern w:val="0"/>
          <w:sz w:val="24"/>
          <w:szCs w:val="24"/>
          <w:lang w:eastAsia="zh-CN"/>
        </w:rPr>
        <w:t>开关门微触式按钮各一付,并以图形表示；</w:t>
      </w:r>
    </w:p>
    <w:p w14:paraId="6F24DAF5">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6</w:t>
      </w:r>
      <w:r>
        <w:rPr>
          <w:rFonts w:hint="eastAsia" w:ascii="宋体" w:hAnsi="宋体" w:eastAsia="宋体" w:cs="宋体"/>
          <w:b w:val="0"/>
          <w:bCs w:val="0"/>
          <w:color w:val="auto"/>
          <w:kern w:val="0"/>
          <w:sz w:val="24"/>
          <w:szCs w:val="24"/>
          <w:lang w:eastAsia="zh-CN"/>
        </w:rPr>
        <w:t>）</w:t>
      </w:r>
      <w:r>
        <w:rPr>
          <w:rFonts w:hint="eastAsia" w:ascii="宋体" w:hAnsi="宋体" w:eastAsia="宋体" w:cs="宋体"/>
          <w:color w:val="auto"/>
          <w:kern w:val="0"/>
          <w:sz w:val="24"/>
          <w:szCs w:val="24"/>
          <w:lang w:eastAsia="zh-CN"/>
        </w:rPr>
        <w:t>隐藏式对讲机一付；</w:t>
      </w:r>
    </w:p>
    <w:p w14:paraId="6B3E2D36">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7</w:t>
      </w:r>
      <w:r>
        <w:rPr>
          <w:rFonts w:hint="eastAsia" w:ascii="宋体" w:hAnsi="宋体" w:eastAsia="宋体" w:cs="宋体"/>
          <w:b w:val="0"/>
          <w:bCs w:val="0"/>
          <w:color w:val="auto"/>
          <w:kern w:val="0"/>
          <w:sz w:val="24"/>
          <w:szCs w:val="24"/>
          <w:lang w:eastAsia="zh-CN"/>
        </w:rPr>
        <w:t>）</w:t>
      </w:r>
      <w:r>
        <w:rPr>
          <w:rFonts w:hint="eastAsia" w:ascii="宋体" w:hAnsi="宋体" w:eastAsia="宋体" w:cs="宋体"/>
          <w:color w:val="auto"/>
          <w:kern w:val="0"/>
          <w:sz w:val="24"/>
          <w:szCs w:val="24"/>
          <w:lang w:eastAsia="zh-CN"/>
        </w:rPr>
        <w:t>中英文指示厂牌、用途、限乘人数、限载重量；</w:t>
      </w:r>
    </w:p>
    <w:p w14:paraId="000C5DB3">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8</w:t>
      </w:r>
      <w:r>
        <w:rPr>
          <w:rFonts w:hint="eastAsia" w:ascii="宋体" w:hAnsi="宋体" w:eastAsia="宋体" w:cs="宋体"/>
          <w:b w:val="0"/>
          <w:bCs w:val="0"/>
          <w:color w:val="auto"/>
          <w:kern w:val="0"/>
          <w:sz w:val="24"/>
          <w:szCs w:val="24"/>
          <w:lang w:eastAsia="zh-CN"/>
        </w:rPr>
        <w:t>）</w:t>
      </w:r>
      <w:r>
        <w:rPr>
          <w:rFonts w:hint="eastAsia" w:ascii="宋体" w:hAnsi="宋体" w:eastAsia="宋体" w:cs="宋体"/>
          <w:color w:val="auto"/>
          <w:kern w:val="0"/>
          <w:sz w:val="24"/>
          <w:szCs w:val="24"/>
          <w:lang w:eastAsia="zh-CN"/>
        </w:rPr>
        <w:t>一个以钥匙操作的开关箱有停止开关、照明开关、风扇开关；</w:t>
      </w:r>
    </w:p>
    <w:p w14:paraId="18FC1AFA">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9</w:t>
      </w:r>
      <w:r>
        <w:rPr>
          <w:rFonts w:hint="eastAsia" w:ascii="宋体" w:hAnsi="宋体" w:eastAsia="宋体" w:cs="宋体"/>
          <w:b w:val="0"/>
          <w:bCs w:val="0"/>
          <w:color w:val="auto"/>
          <w:kern w:val="0"/>
          <w:sz w:val="24"/>
          <w:szCs w:val="24"/>
          <w:lang w:eastAsia="zh-CN"/>
        </w:rPr>
        <w:t>）</w:t>
      </w:r>
      <w:r>
        <w:rPr>
          <w:rFonts w:hint="eastAsia" w:ascii="宋体" w:hAnsi="宋体" w:eastAsia="宋体" w:cs="宋体"/>
          <w:color w:val="auto"/>
          <w:kern w:val="0"/>
          <w:sz w:val="24"/>
          <w:szCs w:val="24"/>
          <w:lang w:eastAsia="zh-CN"/>
        </w:rPr>
        <w:t>一体式轿厢操作面板，操作面板材质为发纹不锈钢；</w:t>
      </w:r>
    </w:p>
    <w:p w14:paraId="136AD7A1">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10</w:t>
      </w:r>
      <w:r>
        <w:rPr>
          <w:rFonts w:hint="eastAsia" w:ascii="宋体" w:hAnsi="宋体" w:eastAsia="宋体" w:cs="宋体"/>
          <w:b w:val="0"/>
          <w:bCs w:val="0"/>
          <w:color w:val="auto"/>
          <w:kern w:val="0"/>
          <w:sz w:val="24"/>
          <w:szCs w:val="24"/>
          <w:lang w:eastAsia="zh-CN"/>
        </w:rPr>
        <w:t>）</w:t>
      </w:r>
      <w:r>
        <w:rPr>
          <w:rFonts w:hint="eastAsia" w:ascii="宋体" w:hAnsi="宋体" w:eastAsia="宋体" w:cs="宋体"/>
          <w:color w:val="auto"/>
          <w:kern w:val="0"/>
          <w:sz w:val="24"/>
          <w:szCs w:val="24"/>
          <w:lang w:eastAsia="zh-CN"/>
        </w:rPr>
        <w:t>按钮材质为发纹不锈钢；</w:t>
      </w:r>
    </w:p>
    <w:p w14:paraId="1D81C702">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color w:val="auto"/>
          <w:kern w:val="0"/>
          <w:sz w:val="24"/>
          <w:szCs w:val="24"/>
          <w:lang w:eastAsia="zh-CN"/>
        </w:rPr>
      </w:pP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11</w:t>
      </w:r>
      <w:r>
        <w:rPr>
          <w:rFonts w:hint="eastAsia" w:ascii="宋体" w:hAnsi="宋体" w:eastAsia="宋体" w:cs="宋体"/>
          <w:b w:val="0"/>
          <w:bCs w:val="0"/>
          <w:color w:val="auto"/>
          <w:kern w:val="0"/>
          <w:sz w:val="24"/>
          <w:szCs w:val="24"/>
          <w:lang w:eastAsia="zh-CN"/>
        </w:rPr>
        <w:t>）</w:t>
      </w:r>
      <w:r>
        <w:rPr>
          <w:rFonts w:hint="eastAsia" w:ascii="宋体" w:hAnsi="宋体" w:eastAsia="宋体" w:cs="宋体"/>
          <w:color w:val="auto"/>
          <w:kern w:val="0"/>
          <w:sz w:val="24"/>
          <w:szCs w:val="24"/>
          <w:lang w:eastAsia="zh-CN"/>
        </w:rPr>
        <w:t>不小于7英寸彩色LCD屏幕。</w:t>
      </w:r>
    </w:p>
    <w:p w14:paraId="1B6A08BD">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5.</w:t>
      </w:r>
      <w:r>
        <w:rPr>
          <w:rFonts w:hint="eastAsia" w:ascii="宋体" w:hAnsi="宋体" w:eastAsia="宋体" w:cs="宋体"/>
          <w:b/>
          <w:bCs/>
          <w:color w:val="auto"/>
          <w:kern w:val="0"/>
          <w:sz w:val="24"/>
          <w:szCs w:val="24"/>
          <w:lang w:eastAsia="zh-CN"/>
        </w:rPr>
        <w:t>各楼层梯厅入口</w:t>
      </w:r>
    </w:p>
    <w:p w14:paraId="025E96D6">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）厅门材质：均为304发纹不锈钢；</w:t>
      </w:r>
    </w:p>
    <w:p w14:paraId="5EE4763E">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）门套形式：均为304发纹不锈钢标准门套；</w:t>
      </w:r>
    </w:p>
    <w:p w14:paraId="305996AD">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eastAsia="zh-CN"/>
        </w:rPr>
        <w:t>）厅外召唤：一体式，面板为发纹不锈钢，安装在门套右侧；按钮为发纹不锈钢材质。具有召唤按钮、方向指示、数字层站显示器不小于4.3英寸彩色LCD（层站显示数字按招标人指定数字排列）；按钮为防破坏微动材质；</w:t>
      </w:r>
    </w:p>
    <w:p w14:paraId="71FEED8E">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lang w:eastAsia="zh-CN"/>
        </w:rPr>
        <w:t>）地坎：</w:t>
      </w:r>
      <w:r>
        <w:rPr>
          <w:rFonts w:hint="eastAsia" w:ascii="宋体" w:hAnsi="宋体" w:eastAsia="宋体" w:cs="宋体"/>
          <w:b w:val="0"/>
          <w:bCs w:val="0"/>
          <w:color w:val="auto"/>
          <w:kern w:val="0"/>
          <w:sz w:val="24"/>
          <w:szCs w:val="24"/>
        </w:rPr>
        <w:t>钢制地坎</w:t>
      </w:r>
      <w:r>
        <w:rPr>
          <w:rFonts w:hint="eastAsia" w:ascii="宋体" w:hAnsi="宋体" w:eastAsia="宋体" w:cs="宋体"/>
          <w:color w:val="auto"/>
          <w:kern w:val="0"/>
          <w:sz w:val="24"/>
          <w:szCs w:val="24"/>
          <w:lang w:eastAsia="zh-CN"/>
        </w:rPr>
        <w:t>。</w:t>
      </w:r>
    </w:p>
    <w:p w14:paraId="343855CA">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6.功能要求</w:t>
      </w:r>
    </w:p>
    <w:p w14:paraId="0282F478">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）安全保护功能</w:t>
      </w:r>
    </w:p>
    <w:p w14:paraId="3AD745FB">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电梯必须具备GB7588-2003《电梯制造与安装安全规范》规定的安全装置和保护功能。</w:t>
      </w:r>
    </w:p>
    <w:p w14:paraId="13E2BF0F">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）使用功能</w:t>
      </w:r>
    </w:p>
    <w:p w14:paraId="50D00B35">
      <w:pPr>
        <w:keepNext w:val="0"/>
        <w:keepLines w:val="0"/>
        <w:pageBreakBefore w:val="0"/>
        <w:widowControl w:val="0"/>
        <w:numPr>
          <w:ilvl w:val="0"/>
          <w:numId w:val="1"/>
        </w:numPr>
        <w:kinsoku/>
        <w:wordWrap/>
        <w:overflowPunct/>
        <w:topLinePunct w:val="0"/>
        <w:autoSpaceDE/>
        <w:autoSpaceDN/>
        <w:bidi w:val="0"/>
        <w:spacing w:line="400" w:lineRule="atLeast"/>
        <w:ind w:left="900" w:leftChars="0" w:hanging="420" w:firstLine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满员自动通过；</w:t>
      </w:r>
    </w:p>
    <w:p w14:paraId="69EE9BB1">
      <w:pPr>
        <w:keepNext w:val="0"/>
        <w:keepLines w:val="0"/>
        <w:pageBreakBefore w:val="0"/>
        <w:widowControl w:val="0"/>
        <w:numPr>
          <w:ilvl w:val="0"/>
          <w:numId w:val="1"/>
        </w:numPr>
        <w:kinsoku/>
        <w:wordWrap/>
        <w:overflowPunct/>
        <w:topLinePunct w:val="0"/>
        <w:autoSpaceDE/>
        <w:autoSpaceDN/>
        <w:bidi w:val="0"/>
        <w:spacing w:line="400" w:lineRule="atLeast"/>
        <w:ind w:left="900" w:leftChars="0" w:hanging="420" w:firstLine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轿内反向指令消除、轿内错误指令自动消除或人工消除（轿内误指令双击取消）；</w:t>
      </w:r>
    </w:p>
    <w:p w14:paraId="23802AFA">
      <w:pPr>
        <w:keepNext w:val="0"/>
        <w:keepLines w:val="0"/>
        <w:pageBreakBefore w:val="0"/>
        <w:widowControl w:val="0"/>
        <w:numPr>
          <w:ilvl w:val="0"/>
          <w:numId w:val="1"/>
        </w:numPr>
        <w:kinsoku/>
        <w:wordWrap/>
        <w:overflowPunct/>
        <w:topLinePunct w:val="0"/>
        <w:autoSpaceDE/>
        <w:autoSpaceDN/>
        <w:bidi w:val="0"/>
        <w:spacing w:line="400" w:lineRule="atLeast"/>
        <w:ind w:left="900" w:leftChars="0" w:hanging="420" w:firstLine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轿厢风扇自动关闭；</w:t>
      </w:r>
    </w:p>
    <w:p w14:paraId="361532FE">
      <w:pPr>
        <w:keepNext w:val="0"/>
        <w:keepLines w:val="0"/>
        <w:pageBreakBefore w:val="0"/>
        <w:widowControl w:val="0"/>
        <w:numPr>
          <w:ilvl w:val="0"/>
          <w:numId w:val="1"/>
        </w:numPr>
        <w:kinsoku/>
        <w:wordWrap/>
        <w:overflowPunct/>
        <w:topLinePunct w:val="0"/>
        <w:autoSpaceDE/>
        <w:autoSpaceDN/>
        <w:bidi w:val="0"/>
        <w:spacing w:line="400" w:lineRule="atLeast"/>
        <w:ind w:left="900" w:leftChars="0" w:hanging="420" w:firstLine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轿厢照明自动关闭、轿厢应急照明；</w:t>
      </w:r>
    </w:p>
    <w:p w14:paraId="6CDF6B58">
      <w:pPr>
        <w:keepNext w:val="0"/>
        <w:keepLines w:val="0"/>
        <w:pageBreakBefore w:val="0"/>
        <w:widowControl w:val="0"/>
        <w:numPr>
          <w:ilvl w:val="0"/>
          <w:numId w:val="1"/>
        </w:numPr>
        <w:kinsoku/>
        <w:wordWrap/>
        <w:overflowPunct/>
        <w:topLinePunct w:val="0"/>
        <w:autoSpaceDE/>
        <w:autoSpaceDN/>
        <w:bidi w:val="0"/>
        <w:spacing w:line="400" w:lineRule="atLeast"/>
        <w:ind w:left="900" w:leftChars="0" w:hanging="420" w:firstLine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层站运行控制开关；</w:t>
      </w:r>
    </w:p>
    <w:p w14:paraId="3756217A">
      <w:pPr>
        <w:keepNext w:val="0"/>
        <w:keepLines w:val="0"/>
        <w:pageBreakBefore w:val="0"/>
        <w:widowControl w:val="0"/>
        <w:numPr>
          <w:ilvl w:val="0"/>
          <w:numId w:val="1"/>
        </w:numPr>
        <w:kinsoku/>
        <w:wordWrap/>
        <w:overflowPunct/>
        <w:topLinePunct w:val="0"/>
        <w:autoSpaceDE/>
        <w:autoSpaceDN/>
        <w:bidi w:val="0"/>
        <w:spacing w:line="400" w:lineRule="atLeast"/>
        <w:ind w:left="900" w:leftChars="0" w:hanging="420" w:firstLine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独立运行、任何一台电梯出现故障时能自动脱离群控；</w:t>
      </w:r>
    </w:p>
    <w:p w14:paraId="2B92A509">
      <w:pPr>
        <w:keepNext w:val="0"/>
        <w:keepLines w:val="0"/>
        <w:pageBreakBefore w:val="0"/>
        <w:widowControl w:val="0"/>
        <w:numPr>
          <w:ilvl w:val="0"/>
          <w:numId w:val="1"/>
        </w:numPr>
        <w:kinsoku/>
        <w:wordWrap/>
        <w:overflowPunct/>
        <w:topLinePunct w:val="0"/>
        <w:autoSpaceDE/>
        <w:autoSpaceDN/>
        <w:bidi w:val="0"/>
        <w:spacing w:line="400" w:lineRule="atLeast"/>
        <w:ind w:left="900" w:leftChars="0" w:hanging="420" w:firstLine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安全停靠、主层站待机、次层停靠；</w:t>
      </w:r>
    </w:p>
    <w:p w14:paraId="6B10F818">
      <w:pPr>
        <w:keepNext w:val="0"/>
        <w:keepLines w:val="0"/>
        <w:pageBreakBefore w:val="0"/>
        <w:widowControl w:val="0"/>
        <w:numPr>
          <w:ilvl w:val="0"/>
          <w:numId w:val="1"/>
        </w:numPr>
        <w:kinsoku/>
        <w:wordWrap/>
        <w:overflowPunct/>
        <w:topLinePunct w:val="0"/>
        <w:autoSpaceDE/>
        <w:autoSpaceDN/>
        <w:bidi w:val="0"/>
        <w:spacing w:line="400" w:lineRule="atLeast"/>
        <w:ind w:left="900" w:leftChars="0" w:hanging="420" w:firstLine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超载报警、超载指示灯（自动声光报警）；</w:t>
      </w:r>
    </w:p>
    <w:p w14:paraId="77425037">
      <w:pPr>
        <w:keepNext w:val="0"/>
        <w:keepLines w:val="0"/>
        <w:pageBreakBefore w:val="0"/>
        <w:widowControl w:val="0"/>
        <w:numPr>
          <w:ilvl w:val="0"/>
          <w:numId w:val="1"/>
        </w:numPr>
        <w:kinsoku/>
        <w:wordWrap/>
        <w:overflowPunct/>
        <w:topLinePunct w:val="0"/>
        <w:autoSpaceDE/>
        <w:autoSpaceDN/>
        <w:bidi w:val="0"/>
        <w:spacing w:line="400" w:lineRule="atLeast"/>
        <w:ind w:left="900" w:leftChars="0" w:hanging="420" w:firstLine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钢丝绳延伸再平层；</w:t>
      </w:r>
    </w:p>
    <w:p w14:paraId="5E92842C">
      <w:pPr>
        <w:keepNext w:val="0"/>
        <w:keepLines w:val="0"/>
        <w:pageBreakBefore w:val="0"/>
        <w:widowControl w:val="0"/>
        <w:numPr>
          <w:ilvl w:val="0"/>
          <w:numId w:val="1"/>
        </w:numPr>
        <w:kinsoku/>
        <w:wordWrap/>
        <w:overflowPunct/>
        <w:topLinePunct w:val="0"/>
        <w:autoSpaceDE/>
        <w:autoSpaceDN/>
        <w:bidi w:val="0"/>
        <w:spacing w:line="400" w:lineRule="atLeast"/>
        <w:ind w:left="900" w:leftChars="0" w:hanging="420" w:firstLine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开门延长按钮、开关门按钮、基站开门等待时间可调；</w:t>
      </w:r>
    </w:p>
    <w:p w14:paraId="66D2CCF8">
      <w:pPr>
        <w:keepNext w:val="0"/>
        <w:keepLines w:val="0"/>
        <w:pageBreakBefore w:val="0"/>
        <w:widowControl w:val="0"/>
        <w:numPr>
          <w:ilvl w:val="0"/>
          <w:numId w:val="1"/>
        </w:numPr>
        <w:kinsoku/>
        <w:wordWrap/>
        <w:overflowPunct/>
        <w:topLinePunct w:val="0"/>
        <w:autoSpaceDE/>
        <w:autoSpaceDN/>
        <w:bidi w:val="0"/>
        <w:spacing w:line="400" w:lineRule="atLeast"/>
        <w:ind w:left="900" w:leftChars="0" w:hanging="420" w:firstLine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门负载检测、门传感器自诊断；</w:t>
      </w:r>
    </w:p>
    <w:p w14:paraId="3906CD12">
      <w:pPr>
        <w:keepNext w:val="0"/>
        <w:keepLines w:val="0"/>
        <w:pageBreakBefore w:val="0"/>
        <w:widowControl w:val="0"/>
        <w:numPr>
          <w:ilvl w:val="0"/>
          <w:numId w:val="1"/>
        </w:numPr>
        <w:kinsoku/>
        <w:wordWrap/>
        <w:overflowPunct/>
        <w:topLinePunct w:val="0"/>
        <w:autoSpaceDE/>
        <w:autoSpaceDN/>
        <w:bidi w:val="0"/>
        <w:spacing w:line="400" w:lineRule="atLeast"/>
        <w:ind w:left="900" w:leftChars="0" w:hanging="420" w:firstLine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电速自适应控制；</w:t>
      </w:r>
    </w:p>
    <w:p w14:paraId="0757D9BB">
      <w:pPr>
        <w:keepNext w:val="0"/>
        <w:keepLines w:val="0"/>
        <w:pageBreakBefore w:val="0"/>
        <w:widowControl w:val="0"/>
        <w:numPr>
          <w:ilvl w:val="0"/>
          <w:numId w:val="1"/>
        </w:numPr>
        <w:kinsoku/>
        <w:wordWrap/>
        <w:overflowPunct/>
        <w:topLinePunct w:val="0"/>
        <w:autoSpaceDE/>
        <w:autoSpaceDN/>
        <w:bidi w:val="0"/>
        <w:spacing w:line="400" w:lineRule="atLeast"/>
        <w:ind w:left="900" w:leftChars="0" w:hanging="420" w:firstLine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多光幕门探测器，门保护系统为光幕保护（不少于96束）；</w:t>
      </w:r>
    </w:p>
    <w:p w14:paraId="6903BDB8">
      <w:pPr>
        <w:keepNext w:val="0"/>
        <w:keepLines w:val="0"/>
        <w:pageBreakBefore w:val="0"/>
        <w:widowControl w:val="0"/>
        <w:numPr>
          <w:ilvl w:val="0"/>
          <w:numId w:val="1"/>
        </w:numPr>
        <w:kinsoku/>
        <w:wordWrap/>
        <w:overflowPunct/>
        <w:topLinePunct w:val="0"/>
        <w:autoSpaceDE/>
        <w:autoSpaceDN/>
        <w:bidi w:val="0"/>
        <w:spacing w:line="400" w:lineRule="atLeast"/>
        <w:ind w:left="900" w:leftChars="0" w:hanging="420" w:firstLine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重复关门、本层再开门、强制关门—蜂鸣器；</w:t>
      </w:r>
    </w:p>
    <w:p w14:paraId="2AB3D607">
      <w:pPr>
        <w:keepNext w:val="0"/>
        <w:keepLines w:val="0"/>
        <w:pageBreakBefore w:val="0"/>
        <w:widowControl w:val="0"/>
        <w:numPr>
          <w:ilvl w:val="0"/>
          <w:numId w:val="1"/>
        </w:numPr>
        <w:kinsoku/>
        <w:wordWrap/>
        <w:overflowPunct/>
        <w:topLinePunct w:val="0"/>
        <w:autoSpaceDE/>
        <w:autoSpaceDN/>
        <w:bidi w:val="0"/>
        <w:spacing w:line="400" w:lineRule="atLeast"/>
        <w:ind w:left="900" w:leftChars="0" w:hanging="420" w:firstLine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消防运行、火灾应急返回、消防迫降、消防员服务功能；</w:t>
      </w:r>
    </w:p>
    <w:p w14:paraId="419B22FE">
      <w:pPr>
        <w:keepNext w:val="0"/>
        <w:keepLines w:val="0"/>
        <w:pageBreakBefore w:val="0"/>
        <w:widowControl w:val="0"/>
        <w:numPr>
          <w:ilvl w:val="0"/>
          <w:numId w:val="1"/>
        </w:numPr>
        <w:kinsoku/>
        <w:wordWrap/>
        <w:overflowPunct/>
        <w:topLinePunct w:val="0"/>
        <w:autoSpaceDE/>
        <w:autoSpaceDN/>
        <w:bidi w:val="0"/>
        <w:spacing w:line="400" w:lineRule="atLeast"/>
        <w:ind w:left="900" w:leftChars="0" w:hanging="420" w:firstLine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故障时最近自动平层、就近层停靠、基站返回；</w:t>
      </w:r>
    </w:p>
    <w:p w14:paraId="5A0F82A1">
      <w:pPr>
        <w:keepNext w:val="0"/>
        <w:keepLines w:val="0"/>
        <w:pageBreakBefore w:val="0"/>
        <w:widowControl w:val="0"/>
        <w:numPr>
          <w:ilvl w:val="0"/>
          <w:numId w:val="1"/>
        </w:numPr>
        <w:kinsoku/>
        <w:wordWrap/>
        <w:overflowPunct/>
        <w:topLinePunct w:val="0"/>
        <w:autoSpaceDE/>
        <w:autoSpaceDN/>
        <w:bidi w:val="0"/>
        <w:spacing w:line="400" w:lineRule="atLeast"/>
        <w:ind w:left="900" w:leftChars="0" w:hanging="420" w:firstLine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紧急呼叫、轿厢警铃；</w:t>
      </w:r>
    </w:p>
    <w:p w14:paraId="00EB004B">
      <w:pPr>
        <w:keepNext w:val="0"/>
        <w:keepLines w:val="0"/>
        <w:pageBreakBefore w:val="0"/>
        <w:widowControl w:val="0"/>
        <w:numPr>
          <w:ilvl w:val="0"/>
          <w:numId w:val="1"/>
        </w:numPr>
        <w:kinsoku/>
        <w:wordWrap/>
        <w:overflowPunct/>
        <w:topLinePunct w:val="0"/>
        <w:autoSpaceDE/>
        <w:autoSpaceDN/>
        <w:bidi w:val="0"/>
        <w:spacing w:line="400" w:lineRule="atLeast"/>
        <w:ind w:left="900" w:leftChars="0" w:hanging="420" w:firstLine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轿厢空气净化装置；</w:t>
      </w:r>
    </w:p>
    <w:p w14:paraId="3E086738">
      <w:pPr>
        <w:keepNext w:val="0"/>
        <w:keepLines w:val="0"/>
        <w:pageBreakBefore w:val="0"/>
        <w:widowControl w:val="0"/>
        <w:numPr>
          <w:ilvl w:val="0"/>
          <w:numId w:val="1"/>
        </w:numPr>
        <w:kinsoku/>
        <w:wordWrap/>
        <w:overflowPunct/>
        <w:topLinePunct w:val="0"/>
        <w:autoSpaceDE/>
        <w:autoSpaceDN/>
        <w:bidi w:val="0"/>
        <w:spacing w:line="400" w:lineRule="atLeast"/>
        <w:ind w:left="900" w:leftChars="0" w:hanging="420" w:firstLine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轿厢内摄像功能（预埋管线、预留接口）；</w:t>
      </w:r>
    </w:p>
    <w:p w14:paraId="72E347A8">
      <w:pPr>
        <w:keepNext w:val="0"/>
        <w:keepLines w:val="0"/>
        <w:pageBreakBefore w:val="0"/>
        <w:widowControl w:val="0"/>
        <w:numPr>
          <w:ilvl w:val="0"/>
          <w:numId w:val="1"/>
        </w:numPr>
        <w:kinsoku/>
        <w:wordWrap/>
        <w:overflowPunct/>
        <w:topLinePunct w:val="0"/>
        <w:autoSpaceDE/>
        <w:autoSpaceDN/>
        <w:bidi w:val="0"/>
        <w:spacing w:line="400" w:lineRule="atLeast"/>
        <w:ind w:left="900" w:leftChars="0" w:hanging="420" w:firstLine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声音提示（针对无障碍电梯）和轿厢按钮点击型。</w:t>
      </w:r>
    </w:p>
    <w:p w14:paraId="4724F9A5">
      <w:pPr>
        <w:keepNext w:val="0"/>
        <w:keepLines w:val="0"/>
        <w:pageBreakBefore w:val="0"/>
        <w:widowControl w:val="0"/>
        <w:numPr>
          <w:ilvl w:val="0"/>
          <w:numId w:val="1"/>
        </w:numPr>
        <w:kinsoku/>
        <w:wordWrap/>
        <w:overflowPunct/>
        <w:topLinePunct w:val="0"/>
        <w:autoSpaceDE/>
        <w:autoSpaceDN/>
        <w:bidi w:val="0"/>
        <w:spacing w:line="400" w:lineRule="atLeast"/>
        <w:ind w:left="900" w:leftChars="0" w:hanging="420" w:firstLine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防捣乱功能；</w:t>
      </w:r>
    </w:p>
    <w:p w14:paraId="6ADEA479">
      <w:pPr>
        <w:keepNext w:val="0"/>
        <w:keepLines w:val="0"/>
        <w:pageBreakBefore w:val="0"/>
        <w:widowControl w:val="0"/>
        <w:numPr>
          <w:ilvl w:val="0"/>
          <w:numId w:val="1"/>
        </w:numPr>
        <w:kinsoku/>
        <w:wordWrap/>
        <w:overflowPunct/>
        <w:topLinePunct w:val="0"/>
        <w:autoSpaceDE/>
        <w:autoSpaceDN/>
        <w:bidi w:val="0"/>
        <w:spacing w:line="400" w:lineRule="atLeast"/>
        <w:ind w:left="900" w:leftChars="0" w:hanging="420" w:firstLine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紧急电动运行；</w:t>
      </w:r>
    </w:p>
    <w:p w14:paraId="34207C91">
      <w:pPr>
        <w:keepNext w:val="0"/>
        <w:keepLines w:val="0"/>
        <w:pageBreakBefore w:val="0"/>
        <w:widowControl w:val="0"/>
        <w:numPr>
          <w:ilvl w:val="0"/>
          <w:numId w:val="1"/>
        </w:numPr>
        <w:kinsoku/>
        <w:wordWrap/>
        <w:overflowPunct/>
        <w:topLinePunct w:val="0"/>
        <w:autoSpaceDE/>
        <w:autoSpaceDN/>
        <w:bidi w:val="0"/>
        <w:spacing w:line="400" w:lineRule="atLeast"/>
        <w:ind w:left="900" w:leftChars="0" w:hanging="420" w:firstLine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超速时电气、机械保护；</w:t>
      </w:r>
    </w:p>
    <w:p w14:paraId="37603D44">
      <w:pPr>
        <w:keepNext w:val="0"/>
        <w:keepLines w:val="0"/>
        <w:pageBreakBefore w:val="0"/>
        <w:widowControl w:val="0"/>
        <w:numPr>
          <w:ilvl w:val="0"/>
          <w:numId w:val="1"/>
        </w:numPr>
        <w:kinsoku/>
        <w:wordWrap/>
        <w:overflowPunct/>
        <w:topLinePunct w:val="0"/>
        <w:autoSpaceDE/>
        <w:autoSpaceDN/>
        <w:bidi w:val="0"/>
        <w:spacing w:line="400" w:lineRule="atLeast"/>
        <w:ind w:left="900" w:leftChars="0" w:hanging="420" w:firstLine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电机过热保护；</w:t>
      </w:r>
    </w:p>
    <w:p w14:paraId="342CE7B8">
      <w:pPr>
        <w:keepNext w:val="0"/>
        <w:keepLines w:val="0"/>
        <w:pageBreakBefore w:val="0"/>
        <w:widowControl w:val="0"/>
        <w:numPr>
          <w:ilvl w:val="0"/>
          <w:numId w:val="1"/>
        </w:numPr>
        <w:kinsoku/>
        <w:wordWrap/>
        <w:overflowPunct/>
        <w:topLinePunct w:val="0"/>
        <w:autoSpaceDE/>
        <w:autoSpaceDN/>
        <w:bidi w:val="0"/>
        <w:spacing w:line="400" w:lineRule="atLeast"/>
        <w:ind w:left="900" w:leftChars="0" w:hanging="420" w:firstLine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供电系统缺相及错相保护；</w:t>
      </w:r>
    </w:p>
    <w:p w14:paraId="0C6185C4">
      <w:pPr>
        <w:keepNext w:val="0"/>
        <w:keepLines w:val="0"/>
        <w:pageBreakBefore w:val="0"/>
        <w:widowControl w:val="0"/>
        <w:numPr>
          <w:ilvl w:val="0"/>
          <w:numId w:val="1"/>
        </w:numPr>
        <w:kinsoku/>
        <w:wordWrap/>
        <w:overflowPunct/>
        <w:topLinePunct w:val="0"/>
        <w:autoSpaceDE/>
        <w:autoSpaceDN/>
        <w:bidi w:val="0"/>
        <w:spacing w:line="400" w:lineRule="atLeast"/>
        <w:ind w:left="900" w:leftChars="0" w:hanging="420" w:firstLine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曳引机温度监控；</w:t>
      </w:r>
    </w:p>
    <w:p w14:paraId="04F34FC1">
      <w:pPr>
        <w:keepNext w:val="0"/>
        <w:keepLines w:val="0"/>
        <w:pageBreakBefore w:val="0"/>
        <w:widowControl w:val="0"/>
        <w:numPr>
          <w:ilvl w:val="0"/>
          <w:numId w:val="1"/>
        </w:numPr>
        <w:kinsoku/>
        <w:wordWrap/>
        <w:overflowPunct/>
        <w:topLinePunct w:val="0"/>
        <w:autoSpaceDE/>
        <w:autoSpaceDN/>
        <w:bidi w:val="0"/>
        <w:spacing w:line="400" w:lineRule="atLeast"/>
        <w:ind w:left="900" w:leftChars="0" w:hanging="420" w:firstLine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曳引机空转保护功能；</w:t>
      </w:r>
    </w:p>
    <w:p w14:paraId="40D549BC">
      <w:pPr>
        <w:keepNext w:val="0"/>
        <w:keepLines w:val="0"/>
        <w:pageBreakBefore w:val="0"/>
        <w:widowControl w:val="0"/>
        <w:numPr>
          <w:ilvl w:val="0"/>
          <w:numId w:val="1"/>
        </w:numPr>
        <w:kinsoku/>
        <w:wordWrap/>
        <w:overflowPunct/>
        <w:topLinePunct w:val="0"/>
        <w:autoSpaceDE/>
        <w:autoSpaceDN/>
        <w:bidi w:val="0"/>
        <w:spacing w:line="400" w:lineRule="atLeast"/>
        <w:ind w:left="900" w:leftChars="0" w:hanging="420" w:firstLine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钢结构搭建部分详见施工图。</w:t>
      </w:r>
    </w:p>
    <w:p w14:paraId="4161E053">
      <w:pPr>
        <w:keepNext w:val="0"/>
        <w:keepLines w:val="0"/>
        <w:pageBreakBefore w:val="0"/>
        <w:widowControl w:val="0"/>
        <w:numPr>
          <w:ilvl w:val="0"/>
          <w:numId w:val="0"/>
        </w:numPr>
        <w:kinsoku/>
        <w:wordWrap/>
        <w:overflowPunct/>
        <w:topLinePunct w:val="0"/>
        <w:autoSpaceDE/>
        <w:autoSpaceDN/>
        <w:bidi w:val="0"/>
        <w:spacing w:line="400" w:lineRule="atLeast"/>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7.电梯制造、安装的标准和规范 </w:t>
      </w:r>
    </w:p>
    <w:p w14:paraId="507D31A0">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（1）GB/T10058-2009《电梯技术条件》</w:t>
      </w:r>
    </w:p>
    <w:p w14:paraId="6B0A1F7E">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（2）GB/T10059-2009《电梯试验方法》</w:t>
      </w:r>
    </w:p>
    <w:p w14:paraId="6204A55C">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（3）GB10060-2011《电梯安装验收规范》</w:t>
      </w:r>
    </w:p>
    <w:p w14:paraId="583C52B0">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（4）GB7588-2003《电梯制造与安装安全规范》</w:t>
      </w:r>
    </w:p>
    <w:p w14:paraId="3739E817">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（5）GB7025-2008《电梯主要参数及轿厢、井道、机房的形式及尺寸》</w:t>
      </w:r>
    </w:p>
    <w:p w14:paraId="7BD31E93">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（6）GB50310-2002《电梯工程施工质量验收规范》</w:t>
      </w:r>
    </w:p>
    <w:p w14:paraId="4E594162">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（7）GB8903-2005《电梯应钢丝》</w:t>
      </w:r>
    </w:p>
    <w:p w14:paraId="0DC05F11">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（8）GB/T13435-1992《电梯曳引机》</w:t>
      </w:r>
    </w:p>
    <w:p w14:paraId="59EB09AE">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（9）GB/T12974-2012《交流电梯电动机通用技术条件》</w:t>
      </w:r>
    </w:p>
    <w:p w14:paraId="10B68744">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（10）GB/T27903-2011《电梯层门耐火试验 完整性、隔热性和热通量测定法》</w:t>
      </w:r>
    </w:p>
    <w:p w14:paraId="53EFAA87">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（11）江苏省防火部门的条例及相关的中国国家防火规则</w:t>
      </w:r>
    </w:p>
    <w:p w14:paraId="4D37263B">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12）在项目实施过程中，如果加标准修改，应按照新国家标准实施；如本采购文件规定高于国家标准，无论新旧标准，均按本采购文件规定实施；如本采购文件内有内容相互矛盾，以高标准高要求的为准。以上有关风险等由供应商自行承担。</w:t>
      </w:r>
    </w:p>
    <w:p w14:paraId="0E0E7891">
      <w:pPr>
        <w:keepNext w:val="0"/>
        <w:keepLines w:val="0"/>
        <w:pageBreakBefore w:val="0"/>
        <w:widowControl w:val="0"/>
        <w:numPr>
          <w:ilvl w:val="0"/>
          <w:numId w:val="0"/>
        </w:numPr>
        <w:kinsoku/>
        <w:wordWrap/>
        <w:overflowPunct/>
        <w:topLinePunct w:val="0"/>
        <w:autoSpaceDE/>
        <w:autoSpaceDN/>
        <w:bidi w:val="0"/>
        <w:spacing w:line="400" w:lineRule="atLeast"/>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8.其他说明：</w:t>
      </w:r>
    </w:p>
    <w:p w14:paraId="02F4A006">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（1）以上提出的是最低限度的技术要求，并未对一切技术细节做出规定，也未充分引述有关标准和规范的条纹，供应商应保证提供符合以上和有关最新工业标准的优质产品。</w:t>
      </w:r>
    </w:p>
    <w:p w14:paraId="50E85BFA">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电梯安装：供应商负责组织本项目所有电梯的安装调试，所需的工料和设备、工具均由供应商负责（含电梯设备起吊、符合安装标准要求的脚手架和辅助材料、符合国家标准的井道永久照明、符合现场安全标准的厅门口安全护栏装置、合格的底坑爬梯及永久性护栏、调试用临时电缆）。</w:t>
      </w:r>
    </w:p>
    <w:p w14:paraId="2E082BD7">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（3）供应商根据采购文件要求需提供电梯实施方案及电梯装饰方案，所有方案最终以采购人确认为准。</w:t>
      </w:r>
    </w:p>
    <w:p w14:paraId="353FAA77">
      <w:pPr>
        <w:keepNext w:val="0"/>
        <w:keepLines w:val="0"/>
        <w:pageBreakBefore w:val="0"/>
        <w:widowControl w:val="0"/>
        <w:numPr>
          <w:ilvl w:val="0"/>
          <w:numId w:val="0"/>
        </w:numPr>
        <w:kinsoku/>
        <w:wordWrap/>
        <w:overflowPunct/>
        <w:topLinePunct w:val="0"/>
        <w:autoSpaceDE/>
        <w:autoSpaceDN/>
        <w:bidi w:val="0"/>
        <w:spacing w:line="400" w:lineRule="atLeast"/>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9.电梯安装实施要求：</w:t>
      </w:r>
    </w:p>
    <w:p w14:paraId="216008BE">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（1）电梯必须由制造商或供应商安装，由安装单位进行安装全过程管理，承担安装过程的安全生产责任。</w:t>
      </w:r>
    </w:p>
    <w:p w14:paraId="7E31601E">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（2）电梯到达目的地至电梯安装完成交付使用前由供应商负责妥善保管。</w:t>
      </w:r>
    </w:p>
    <w:p w14:paraId="302489FD">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（3）电梯井道内的脚手架必须由供应商委托具有有效上岗证的架子工使用合格的钢管材料搭设。</w:t>
      </w:r>
    </w:p>
    <w:p w14:paraId="660D2038">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（4）供应商在电梯安装前应向采购人报审电梯安装施工组织设计方案，经采购人审批同意后方可安装施工。</w:t>
      </w:r>
    </w:p>
    <w:p w14:paraId="3EDE5200">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（5）供应商应负责对设备现场调试及有关服务，调试中的费用由供应商负责。</w:t>
      </w:r>
    </w:p>
    <w:p w14:paraId="106D9925">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（6）安装所用的材料、设备的运输由供应商负责解决，若需要使用现场其他施工单位的设备和设施的，由供应商与其协商，费用由供应商支付。</w:t>
      </w:r>
    </w:p>
    <w:p w14:paraId="7E616743">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（7）电梯安装过程中若损坏采购人的建筑产品，包括材料、成品、半成品，供应商要照价赔偿。</w:t>
      </w:r>
    </w:p>
    <w:p w14:paraId="08363582">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（8）施工过程中要自觉接受采购人对其施工过程的安全、质量和进度的监督管理和协调。</w:t>
      </w:r>
    </w:p>
    <w:p w14:paraId="5E352ED0">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（9）随机提供资料：</w:t>
      </w:r>
    </w:p>
    <w:p w14:paraId="7696584A">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①文件目录；</w:t>
      </w:r>
    </w:p>
    <w:p w14:paraId="5A9A9C77">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②装箱清单；</w:t>
      </w:r>
    </w:p>
    <w:p w14:paraId="546DF9C9">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③主要部件的产地证明；</w:t>
      </w:r>
    </w:p>
    <w:p w14:paraId="141BB334">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④电气原理图及符号说明；</w:t>
      </w:r>
    </w:p>
    <w:p w14:paraId="07756556">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⑤电梯使用维修说明书；</w:t>
      </w:r>
    </w:p>
    <w:p w14:paraId="26A4F0A5">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⑥申棉安装调试说明书；</w:t>
      </w:r>
    </w:p>
    <w:p w14:paraId="32B6E222">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⑦安装图册。</w:t>
      </w:r>
    </w:p>
    <w:p w14:paraId="7BD3BDCC">
      <w:pPr>
        <w:keepNext w:val="0"/>
        <w:keepLines w:val="0"/>
        <w:pageBreakBefore w:val="0"/>
        <w:widowControl w:val="0"/>
        <w:numPr>
          <w:ilvl w:val="0"/>
          <w:numId w:val="0"/>
        </w:numPr>
        <w:kinsoku/>
        <w:wordWrap/>
        <w:overflowPunct/>
        <w:topLinePunct w:val="0"/>
        <w:autoSpaceDE/>
        <w:autoSpaceDN/>
        <w:bidi w:val="0"/>
        <w:spacing w:line="400" w:lineRule="atLeast"/>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（二）商务要求</w:t>
      </w:r>
    </w:p>
    <w:p w14:paraId="7CD6B430">
      <w:pPr>
        <w:keepNext w:val="0"/>
        <w:keepLines w:val="0"/>
        <w:pageBreakBefore w:val="0"/>
        <w:widowControl w:val="0"/>
        <w:numPr>
          <w:ilvl w:val="0"/>
          <w:numId w:val="0"/>
        </w:numPr>
        <w:kinsoku/>
        <w:wordWrap/>
        <w:overflowPunct/>
        <w:topLinePunct w:val="0"/>
        <w:autoSpaceDE/>
        <w:autoSpaceDN/>
        <w:bidi w:val="0"/>
        <w:spacing w:line="400" w:lineRule="atLeast"/>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1.质量要求</w:t>
      </w:r>
    </w:p>
    <w:p w14:paraId="4023C16F">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供应商须提供符合采购需求、符合国家质量检测标准的原装合格产品。采购文件中所列货物规格配置、参数要求均为最低要求，货物的规格配置、参数可根据各厂家实际情况调整，但不得低于最低要求。</w:t>
      </w:r>
    </w:p>
    <w:p w14:paraId="5971656E">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属进口部件的，则由采购人委托有关的商检部门开箱验收，验收的费用由供应商支付。</w:t>
      </w:r>
    </w:p>
    <w:p w14:paraId="0787E97D">
      <w:pPr>
        <w:keepNext w:val="0"/>
        <w:keepLines w:val="0"/>
        <w:pageBreakBefore w:val="0"/>
        <w:widowControl w:val="0"/>
        <w:numPr>
          <w:ilvl w:val="0"/>
          <w:numId w:val="0"/>
        </w:numPr>
        <w:kinsoku/>
        <w:wordWrap/>
        <w:overflowPunct/>
        <w:topLinePunct w:val="0"/>
        <w:autoSpaceDE/>
        <w:autoSpaceDN/>
        <w:bidi w:val="0"/>
        <w:spacing w:line="400" w:lineRule="atLeast"/>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2.供货与安装周期</w:t>
      </w:r>
    </w:p>
    <w:p w14:paraId="743F08D8">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合同签订之后，120日完成供货及安装（含设计、施工、安装、调试、检测、验收并取得质量技术监督部门验收合格发出准用证），交付采购人使用。</w:t>
      </w:r>
    </w:p>
    <w:p w14:paraId="3F8C560C">
      <w:pPr>
        <w:keepNext w:val="0"/>
        <w:keepLines w:val="0"/>
        <w:pageBreakBefore w:val="0"/>
        <w:widowControl w:val="0"/>
        <w:numPr>
          <w:ilvl w:val="0"/>
          <w:numId w:val="0"/>
        </w:numPr>
        <w:kinsoku/>
        <w:wordWrap/>
        <w:overflowPunct/>
        <w:topLinePunct w:val="0"/>
        <w:autoSpaceDE/>
        <w:autoSpaceDN/>
        <w:bidi w:val="0"/>
        <w:spacing w:line="400" w:lineRule="atLeast"/>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3.交货、安装地点</w:t>
      </w:r>
    </w:p>
    <w:p w14:paraId="4DD3DD91">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采购人指定施工现场。</w:t>
      </w:r>
    </w:p>
    <w:p w14:paraId="5A023FE7">
      <w:pPr>
        <w:keepNext w:val="0"/>
        <w:keepLines w:val="0"/>
        <w:pageBreakBefore w:val="0"/>
        <w:widowControl w:val="0"/>
        <w:numPr>
          <w:ilvl w:val="0"/>
          <w:numId w:val="0"/>
        </w:numPr>
        <w:kinsoku/>
        <w:wordWrap/>
        <w:overflowPunct/>
        <w:topLinePunct w:val="0"/>
        <w:autoSpaceDE/>
        <w:autoSpaceDN/>
        <w:bidi w:val="0"/>
        <w:spacing w:line="400" w:lineRule="atLeast"/>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lang w:val="en-US" w:eastAsia="zh-CN" w:bidi="ar-SA"/>
        </w:rPr>
        <w:t>4.质保期</w:t>
      </w:r>
    </w:p>
    <w:p w14:paraId="667BE40E">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项目竣工验收合格后进入质保期，质保期2年，自电梯安装并取得质量技术监督部门验收合格发出准用证之日起计算。</w:t>
      </w:r>
    </w:p>
    <w:p w14:paraId="40DAEFD8">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质保期内，供应商负责对其所提供的全部软件、硬件、设备及系统其它相关部分，进行免费技术服务、维护、维修，免费提供备品、备件服务，不收取额外费用。质保期内设备的主要部件(曳引机、门机系统、控制柜、限速器、安全钳、缓冲器等)更换后质保期应重新计算。因人为因素出现的故障，供应商负责对维修只收取配件成本费用。保修期外，终身维修，维修只收取配件成本费用。</w:t>
      </w:r>
    </w:p>
    <w:p w14:paraId="7B80F62D">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质保期内，同一商品、同一质量问题连续两次维修仍无法正常使用，供应商应无条件给予免费更换全套全新设备，更换的设备参数必须与中标参数一致。所有报价货物质保期及范围均按供应商承诺执行(供应商承诺的质保期及范围不得低于采购文件要求的质保期及范围)。</w:t>
      </w:r>
    </w:p>
    <w:p w14:paraId="0D8DBB51">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质保期内的维护费包括：</w:t>
      </w:r>
    </w:p>
    <w:p w14:paraId="05D7346E">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（1）每月提供两次定期保养。</w:t>
      </w:r>
    </w:p>
    <w:p w14:paraId="4E803A70">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（2）24小时应急服务，并不收取法定工作日和日常工作时间以外的附加费用。</w:t>
      </w:r>
    </w:p>
    <w:p w14:paraId="4169E6BE">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（3）接到故障通知后应立即响应，1小时内到达现场。</w:t>
      </w:r>
    </w:p>
    <w:p w14:paraId="29F72EC7">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（4）普通故障的修复时间为不大于2小时；如果需要更换曳引机之类的笨重部件，其维修时间允许适当延长但不能超过基准值48小时。修复时间从接到故障通知起计算，包括提供备件时间。</w:t>
      </w:r>
    </w:p>
    <w:p w14:paraId="1F8E96D0">
      <w:pPr>
        <w:keepNext w:val="0"/>
        <w:keepLines w:val="0"/>
        <w:pageBreakBefore w:val="0"/>
        <w:widowControl w:val="0"/>
        <w:numPr>
          <w:ilvl w:val="0"/>
          <w:numId w:val="0"/>
        </w:numPr>
        <w:kinsoku/>
        <w:wordWrap/>
        <w:overflowPunct/>
        <w:topLinePunct w:val="0"/>
        <w:autoSpaceDE/>
        <w:autoSpaceDN/>
        <w:bidi w:val="0"/>
        <w:spacing w:line="400" w:lineRule="atLeast"/>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5.售后服务</w:t>
      </w:r>
    </w:p>
    <w:p w14:paraId="1B91623D">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供应商须提供24小时服务热线，承诺在系统发生故障1小时内赶到现场。如果在系统发生故障时间段内，未能及时派技术人员到达现场并进行维修，则由采购人组织专业技术人员维修，由此产生的费用由成交供应商支付。</w:t>
      </w:r>
    </w:p>
    <w:p w14:paraId="58BFC530">
      <w:pPr>
        <w:keepNext w:val="0"/>
        <w:keepLines w:val="0"/>
        <w:pageBreakBefore w:val="0"/>
        <w:widowControl w:val="0"/>
        <w:numPr>
          <w:ilvl w:val="0"/>
          <w:numId w:val="0"/>
        </w:numPr>
        <w:kinsoku/>
        <w:wordWrap/>
        <w:overflowPunct/>
        <w:topLinePunct w:val="0"/>
        <w:autoSpaceDE/>
        <w:autoSpaceDN/>
        <w:bidi w:val="0"/>
        <w:spacing w:line="400" w:lineRule="atLeast"/>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6.安装调试及培训</w:t>
      </w:r>
    </w:p>
    <w:p w14:paraId="17E2C34E">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（1）供应商负责安装调试。</w:t>
      </w:r>
    </w:p>
    <w:p w14:paraId="2AE2FA40">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（2）供应商须提供全套技术手册和维修手册，并负责使用人员的培训，确保相关人员能够正常使用项目涉及产品的所有功能。</w:t>
      </w:r>
    </w:p>
    <w:p w14:paraId="38686A1B">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（3）供应商要充分考虑安全因素，每天施工完成后要及时清理现场，确保不影响小区业主出行。施工时供应商必须现场配备安全员，在现场全程监督确保施工安全。</w:t>
      </w:r>
    </w:p>
    <w:p w14:paraId="06DEC036">
      <w:pPr>
        <w:keepNext w:val="0"/>
        <w:keepLines w:val="0"/>
        <w:pageBreakBefore w:val="0"/>
        <w:widowControl w:val="0"/>
        <w:numPr>
          <w:ilvl w:val="0"/>
          <w:numId w:val="0"/>
        </w:numPr>
        <w:kinsoku/>
        <w:wordWrap/>
        <w:overflowPunct/>
        <w:topLinePunct w:val="0"/>
        <w:autoSpaceDE/>
        <w:autoSpaceDN/>
        <w:bidi w:val="0"/>
        <w:spacing w:line="400" w:lineRule="atLeast"/>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7.调试检测要求</w:t>
      </w:r>
    </w:p>
    <w:p w14:paraId="2ADBA76B">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（1）安装调试完工后，供应商组织自检，协助采购人申请技术检查部门检测合格后方可移交。检测所需设备由成交供应商提供。</w:t>
      </w:r>
    </w:p>
    <w:p w14:paraId="79357228">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（2）供应商派遣有丰富经验的工程人员进行检测，并对检测调试错误所导致的设备损坏承担全部赔偿责任。检测调试完毕后，按国家标准验收程序和规程进行验收，双方认可后签字。</w:t>
      </w:r>
    </w:p>
    <w:p w14:paraId="35BDCDE4">
      <w:pPr>
        <w:keepNext w:val="0"/>
        <w:keepLines w:val="0"/>
        <w:pageBreakBefore w:val="0"/>
        <w:widowControl w:val="0"/>
        <w:numPr>
          <w:ilvl w:val="0"/>
          <w:numId w:val="0"/>
        </w:numPr>
        <w:kinsoku/>
        <w:wordWrap/>
        <w:overflowPunct/>
        <w:topLinePunct w:val="0"/>
        <w:autoSpaceDE/>
        <w:autoSpaceDN/>
        <w:bidi w:val="0"/>
        <w:spacing w:line="400" w:lineRule="atLeast"/>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8.采购标的的验收标准</w:t>
      </w:r>
    </w:p>
    <w:p w14:paraId="3A7F3AE5">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货物到现场安装完毕后开始验收，所供应的设备必须是制造商原装出厂的、全新的、包装完好，外观无瑕疵、配件齐全、结构无松动，各项技术指标完全符合招标清单技术要求、符合国家有关质量检测、环保标准。供应商提供的设备须符合相关部门的要求。供应商应根据采购文件要求及本项目特点，制订项目验收方案。验收方案要体现项目的全过程质量管理，并制定专人或成立验收小组，对包括货物进场、货物安装、试运行过程、系统调试等实施验收控制并进行全过程记录，收集包括设备合格证、技术文档等的全套材料，确保货物设备及项目达到采购文件及供应商各项承诺要求，获得质量监督部门发给的使用许可证。</w:t>
      </w:r>
    </w:p>
    <w:p w14:paraId="0B7DE61C">
      <w:pPr>
        <w:keepNext w:val="0"/>
        <w:keepLines w:val="0"/>
        <w:pageBreakBefore w:val="0"/>
        <w:widowControl w:val="0"/>
        <w:numPr>
          <w:ilvl w:val="0"/>
          <w:numId w:val="0"/>
        </w:numPr>
        <w:kinsoku/>
        <w:wordWrap/>
        <w:overflowPunct/>
        <w:topLinePunct w:val="0"/>
        <w:autoSpaceDE/>
        <w:autoSpaceDN/>
        <w:bidi w:val="0"/>
        <w:spacing w:line="400" w:lineRule="atLeast"/>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9.约定事项</w:t>
      </w:r>
    </w:p>
    <w:p w14:paraId="5A3EE3CD">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为保证产品质量，供应商中标后应先缴纳履约保证金。签订合同前提供所投电梯产品的检测报告等原件备查。如供应商弄虚作假、未能提供或提供的证明材料不清晰（查询不到；查询二维码或查询网站均未能完整的体现证明材料的所有页码及所有检测内容）或提供的原件与投标文件不一致，采购人有权拒收产品，并进一步追究其弄虚作假的责任，履约保证金不予退还，取消中标资格且供应商及投标品牌均列入黑名单。</w:t>
      </w:r>
    </w:p>
    <w:p w14:paraId="0FEB8B43">
      <w:pPr>
        <w:keepNext w:val="0"/>
        <w:keepLines w:val="0"/>
        <w:pageBreakBefore w:val="0"/>
        <w:widowControl w:val="0"/>
        <w:kinsoku/>
        <w:wordWrap/>
        <w:overflowPunct/>
        <w:topLinePunct w:val="0"/>
        <w:autoSpaceDE/>
        <w:autoSpaceDN/>
        <w:bidi w:val="0"/>
        <w:spacing w:line="400" w:lineRule="atLeast"/>
        <w:ind w:firstLine="482"/>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二、报价供应商的要求</w:t>
      </w:r>
    </w:p>
    <w:p w14:paraId="5A4A310D">
      <w:pPr>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符合《中华人民共和国政府采购法》第二十二条的规定。</w:t>
      </w:r>
    </w:p>
    <w:p w14:paraId="6B48A3E6">
      <w:pPr>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未被“信用中国”网站（www.creditchina.gov.cn）列入失信被执行人、重大税收违法案件当事人名单、政府采购严重失信行为记录名单。</w:t>
      </w:r>
    </w:p>
    <w:p w14:paraId="396346B2">
      <w:pPr>
        <w:rPr>
          <w:rFonts w:hint="eastAsia" w:ascii="宋体" w:hAnsi="宋体" w:eastAsia="宋体" w:cs="宋体"/>
          <w:color w:val="auto"/>
          <w:highlight w:val="none"/>
          <w:lang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报价供应商</w:t>
      </w:r>
      <w:r>
        <w:rPr>
          <w:rFonts w:hint="eastAsia" w:ascii="宋体" w:hAnsi="宋体" w:eastAsia="宋体" w:cs="宋体"/>
          <w:color w:val="auto"/>
          <w:highlight w:val="none"/>
          <w:lang w:val="en-US" w:eastAsia="zh-CN"/>
        </w:rPr>
        <w:t>应具有独立法人资格，具有有效的</w:t>
      </w:r>
      <w:r>
        <w:rPr>
          <w:rFonts w:hint="eastAsia" w:ascii="宋体" w:hAnsi="宋体" w:eastAsia="宋体" w:cs="宋体"/>
          <w:color w:val="auto"/>
          <w:highlight w:val="none"/>
        </w:rPr>
        <w:t>营业执照</w:t>
      </w:r>
      <w:r>
        <w:rPr>
          <w:rFonts w:hint="eastAsia" w:ascii="宋体" w:hAnsi="宋体" w:eastAsia="宋体" w:cs="宋体"/>
          <w:color w:val="auto"/>
          <w:highlight w:val="none"/>
          <w:lang w:eastAsia="zh-CN"/>
        </w:rPr>
        <w:t>。</w:t>
      </w:r>
    </w:p>
    <w:p w14:paraId="2ABDD5D8">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4.本项目的特定资格要求：</w:t>
      </w:r>
    </w:p>
    <w:p w14:paraId="654CB7A7">
      <w:pPr>
        <w:rPr>
          <w:rFonts w:hint="eastAsia" w:ascii="宋体" w:hAnsi="宋体" w:eastAsia="宋体" w:cs="宋体"/>
          <w:color w:val="auto"/>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lang w:val="en-US" w:eastAsia="zh-CN"/>
        </w:rPr>
        <w:t>供应商如为电梯制造商，须具有《中华人民共和国特种设备制造许可证》（电梯）或《中华人民共和国特种设备生产许可证》（电梯）。</w:t>
      </w:r>
    </w:p>
    <w:p w14:paraId="65FAE8E2">
      <w:pPr>
        <w:rPr>
          <w:rFonts w:hint="eastAsia" w:ascii="宋体" w:hAnsi="宋体" w:eastAsia="宋体" w:cs="宋体"/>
          <w:color w:val="auto"/>
          <w:highlight w:val="none"/>
          <w:lang w:val="en-US" w:eastAsia="zh-CN"/>
        </w:rPr>
      </w:pPr>
      <w:r>
        <w:rPr>
          <w:rFonts w:hint="eastAsia" w:ascii="宋体" w:hAnsi="宋体" w:eastAsia="宋体" w:cs="宋体"/>
          <w:color w:val="auto"/>
          <w:lang w:val="en-US" w:eastAsia="zh-CN"/>
        </w:rPr>
        <w:t>（2）供应商如为电梯经销商或代理商，须具有《中华人民共和国特种设备安装改造维修许可证》（电梯）或《中华人民共和国特种设备生产许可证》（电梯），并同时提供所投电梯制造商的《中华人民共和国特种设备制造许可证》（电梯）或《中华人民共和国特种设备生产许可证》（电梯）。</w:t>
      </w:r>
    </w:p>
    <w:p w14:paraId="7F9983D8">
      <w:pPr>
        <w:ind w:firstLine="482"/>
        <w:rPr>
          <w:rFonts w:hint="eastAsia" w:ascii="宋体" w:hAnsi="宋体" w:eastAsia="宋体" w:cs="宋体"/>
          <w:color w:val="auto"/>
          <w:highlight w:val="none"/>
        </w:rPr>
      </w:pPr>
      <w:r>
        <w:rPr>
          <w:rFonts w:hint="eastAsia" w:ascii="宋体" w:hAnsi="宋体" w:eastAsia="宋体" w:cs="宋体"/>
          <w:b/>
          <w:bCs/>
          <w:color w:val="auto"/>
          <w:highlight w:val="none"/>
        </w:rPr>
        <w:t>三、约定事项</w:t>
      </w:r>
    </w:p>
    <w:p w14:paraId="3F63F765">
      <w:pPr>
        <w:ind w:firstLine="482"/>
        <w:rPr>
          <w:rFonts w:hint="eastAsia" w:ascii="宋体" w:hAnsi="宋体" w:eastAsia="宋体" w:cs="宋体"/>
          <w:b/>
          <w:bCs/>
          <w:color w:val="auto"/>
          <w:highlight w:val="none"/>
        </w:rPr>
      </w:pPr>
      <w:r>
        <w:rPr>
          <w:rFonts w:hint="eastAsia" w:ascii="宋体" w:hAnsi="宋体" w:eastAsia="宋体" w:cs="宋体"/>
          <w:b/>
          <w:bCs/>
          <w:color w:val="auto"/>
          <w:highlight w:val="none"/>
        </w:rPr>
        <w:t>1</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rPr>
        <w:t>参与报价的单位需将市场询价报价单、有效营业执照、其他相关证明材料（如有）于2025年</w:t>
      </w:r>
      <w:r>
        <w:rPr>
          <w:rFonts w:hint="eastAsia" w:ascii="宋体" w:hAnsi="宋体" w:eastAsia="宋体" w:cs="宋体"/>
          <w:b/>
          <w:bCs/>
          <w:color w:val="auto"/>
          <w:highlight w:val="none"/>
          <w:lang w:val="en-US" w:eastAsia="zh-CN"/>
        </w:rPr>
        <w:t>10</w:t>
      </w:r>
      <w:r>
        <w:rPr>
          <w:rFonts w:hint="eastAsia" w:ascii="宋体" w:hAnsi="宋体" w:eastAsia="宋体" w:cs="宋体"/>
          <w:b/>
          <w:bCs/>
          <w:color w:val="auto"/>
          <w:highlight w:val="none"/>
        </w:rPr>
        <w:t>月</w:t>
      </w:r>
      <w:r>
        <w:rPr>
          <w:rFonts w:hint="eastAsia" w:ascii="宋体" w:hAnsi="宋体" w:eastAsia="宋体" w:cs="宋体"/>
          <w:b/>
          <w:bCs/>
          <w:color w:val="auto"/>
          <w:highlight w:val="none"/>
          <w:lang w:val="en-US" w:eastAsia="zh-CN"/>
        </w:rPr>
        <w:t>31</w:t>
      </w:r>
      <w:r>
        <w:rPr>
          <w:rFonts w:hint="eastAsia" w:ascii="宋体" w:hAnsi="宋体" w:eastAsia="宋体" w:cs="宋体"/>
          <w:b/>
          <w:bCs/>
          <w:color w:val="auto"/>
          <w:highlight w:val="none"/>
        </w:rPr>
        <w:t>日17:00前，送或寄（以邮戳为准）至启东市汇龙镇人民</w:t>
      </w:r>
      <w:r>
        <w:rPr>
          <w:rFonts w:hint="eastAsia" w:ascii="宋体" w:hAnsi="宋体" w:eastAsia="宋体" w:cs="宋体"/>
          <w:b/>
          <w:bCs/>
          <w:color w:val="auto"/>
          <w:highlight w:val="none"/>
          <w:lang w:val="en-US" w:eastAsia="zh-CN"/>
        </w:rPr>
        <w:t>政府</w:t>
      </w:r>
      <w:r>
        <w:rPr>
          <w:rFonts w:hint="eastAsia" w:ascii="宋体" w:hAnsi="宋体" w:eastAsia="宋体" w:cs="宋体"/>
          <w:b/>
          <w:bCs/>
          <w:color w:val="auto"/>
          <w:highlight w:val="none"/>
        </w:rPr>
        <w:t>，联系人：</w:t>
      </w:r>
      <w:r>
        <w:rPr>
          <w:rFonts w:hint="eastAsia" w:ascii="宋体" w:hAnsi="宋体" w:eastAsia="宋体" w:cs="宋体"/>
          <w:b/>
          <w:bCs/>
          <w:color w:val="auto"/>
          <w:highlight w:val="none"/>
          <w:lang w:val="en-US" w:eastAsia="zh-CN"/>
        </w:rPr>
        <w:t>黄先生</w:t>
      </w:r>
      <w:r>
        <w:rPr>
          <w:rFonts w:hint="eastAsia" w:ascii="宋体" w:hAnsi="宋体" w:eastAsia="宋体" w:cs="宋体"/>
          <w:b/>
          <w:bCs/>
          <w:color w:val="auto"/>
          <w:highlight w:val="none"/>
        </w:rPr>
        <w:t>，联系电话:15862711136。或发送电子扫描件至806263869@qq.com邮箱。</w:t>
      </w:r>
    </w:p>
    <w:p w14:paraId="7916B654">
      <w:pPr>
        <w:rPr>
          <w:rFonts w:hint="eastAsia" w:ascii="宋体" w:hAnsi="宋体" w:eastAsia="宋体" w:cs="宋体"/>
          <w:color w:val="auto"/>
          <w:highlight w:val="none"/>
        </w:rPr>
      </w:pPr>
      <w:r>
        <w:rPr>
          <w:rFonts w:hint="eastAsia" w:ascii="宋体" w:hAnsi="宋体" w:eastAsia="宋体" w:cs="宋体"/>
          <w:bCs/>
          <w:color w:val="auto"/>
          <w:highlight w:val="none"/>
        </w:rPr>
        <w:t>2</w:t>
      </w:r>
      <w:r>
        <w:rPr>
          <w:rFonts w:hint="eastAsia" w:ascii="宋体" w:hAnsi="宋体" w:eastAsia="宋体" w:cs="宋体"/>
          <w:bCs/>
          <w:color w:val="auto"/>
          <w:highlight w:val="none"/>
          <w:lang w:val="en-US" w:eastAsia="zh-CN"/>
        </w:rPr>
        <w:t>.</w:t>
      </w:r>
      <w:r>
        <w:rPr>
          <w:rFonts w:hint="eastAsia" w:ascii="宋体" w:hAnsi="宋体" w:eastAsia="宋体" w:cs="宋体"/>
          <w:color w:val="auto"/>
          <w:highlight w:val="none"/>
        </w:rPr>
        <w:t>报价费用说明：</w:t>
      </w:r>
      <w:r>
        <w:rPr>
          <w:rFonts w:hint="eastAsia" w:ascii="宋体" w:hAnsi="宋体" w:eastAsia="宋体" w:cs="宋体"/>
          <w:color w:val="auto"/>
          <w:highlight w:val="none"/>
          <w:lang w:val="en-US" w:eastAsia="zh-CN"/>
        </w:rPr>
        <w:t>报价包含但不限于图纸设计及审图费、施工（包含基坑及井道、钢结构搭建、原建筑结构修改及电缆敷设等，包含人工、机械、材料、措施费等）、</w:t>
      </w:r>
      <w:r>
        <w:rPr>
          <w:rFonts w:hint="eastAsia" w:ascii="宋体" w:hAnsi="宋体" w:eastAsia="宋体" w:cs="宋体"/>
          <w:color w:val="auto"/>
          <w:highlight w:val="none"/>
        </w:rPr>
        <w:t>满足本项目功能需求的一切设备(硬件及软件)、配件、辅料等设施设备费用</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利润、关税、增值税、开办费、技术措施费、机械进出场费、市场材料价格风险费、政策性调整风险费、安装（含安装监检费、验收检测费）、调试、运输（国内和国际）、保险、验收、检测（包括检验部门的代码费和监督检验费用）、技术服务、技术</w:t>
      </w:r>
      <w:r>
        <w:rPr>
          <w:rFonts w:hint="eastAsia" w:ascii="宋体" w:hAnsi="宋体" w:eastAsia="宋体" w:cs="宋体"/>
          <w:color w:val="auto"/>
          <w:highlight w:val="none"/>
        </w:rPr>
        <w:t>培训</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货物的保管仓储费、场地租赁费、免费质保期维修保养费、加装电梯的规划费、房屋鉴定费、勘探费</w:t>
      </w:r>
      <w:r>
        <w:rPr>
          <w:rFonts w:hint="eastAsia" w:ascii="宋体" w:hAnsi="宋体" w:eastAsia="宋体" w:cs="宋体"/>
          <w:color w:val="auto"/>
          <w:highlight w:val="none"/>
        </w:rPr>
        <w:t>等</w:t>
      </w:r>
      <w:r>
        <w:rPr>
          <w:rFonts w:hint="eastAsia" w:ascii="宋体" w:hAnsi="宋体" w:eastAsia="宋体" w:cs="宋体"/>
          <w:color w:val="auto"/>
          <w:highlight w:val="none"/>
          <w:lang w:val="en-US" w:eastAsia="zh-CN"/>
        </w:rPr>
        <w:t>一切项目实施前后可能发生的</w:t>
      </w:r>
      <w:r>
        <w:rPr>
          <w:rFonts w:hint="eastAsia" w:ascii="宋体" w:hAnsi="宋体" w:eastAsia="宋体" w:cs="宋体"/>
          <w:color w:val="auto"/>
          <w:highlight w:val="none"/>
        </w:rPr>
        <w:t>费用。供应商</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自行踏勘现场，如遇现场（包括但不限于管道、电气、墙体定位、基层等）所有与本次采购及安装需求有不符的情况，由供应商自行考虑整改费用满足采购及安装需求，含在本次</w:t>
      </w:r>
      <w:r>
        <w:rPr>
          <w:rFonts w:hint="eastAsia" w:ascii="宋体" w:hAnsi="宋体" w:eastAsia="宋体" w:cs="宋体"/>
          <w:color w:val="auto"/>
          <w:highlight w:val="none"/>
          <w:lang w:val="en-US" w:eastAsia="zh-CN"/>
        </w:rPr>
        <w:t>总</w:t>
      </w:r>
      <w:r>
        <w:rPr>
          <w:rFonts w:hint="eastAsia" w:ascii="宋体" w:hAnsi="宋体" w:eastAsia="宋体" w:cs="宋体"/>
          <w:color w:val="auto"/>
          <w:highlight w:val="none"/>
        </w:rPr>
        <w:t>报价内。</w:t>
      </w:r>
    </w:p>
    <w:p w14:paraId="775DB025">
      <w:pPr>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所有报价材料必须加盖报价单位公章。</w:t>
      </w:r>
    </w:p>
    <w:p w14:paraId="603B708D">
      <w:pPr>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采购资金的支付方式：银行转账。</w:t>
      </w:r>
    </w:p>
    <w:p w14:paraId="6359CDD4">
      <w:pP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5</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采购资金的支付时间、条件：</w:t>
      </w:r>
      <w:r>
        <w:rPr>
          <w:rFonts w:hint="eastAsia" w:ascii="宋体" w:hAnsi="宋体" w:eastAsia="宋体" w:cs="宋体"/>
          <w:color w:val="auto"/>
          <w:highlight w:val="none"/>
          <w:lang w:val="en-US" w:eastAsia="zh-CN"/>
        </w:rPr>
        <w:t>电梯运输到采购人指定地点后支付30%，电梯安装完成后</w:t>
      </w:r>
      <w:r>
        <w:rPr>
          <w:rFonts w:hint="eastAsia" w:ascii="宋体" w:hAnsi="宋体" w:eastAsia="宋体" w:cs="宋体"/>
          <w:color w:val="auto"/>
          <w:highlight w:val="none"/>
        </w:rPr>
        <w:t>凭启东市市场监督管理局出具合格的检测报告</w:t>
      </w:r>
      <w:bookmarkStart w:id="0" w:name="_GoBack"/>
      <w:bookmarkEnd w:id="0"/>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经验收合格后付至合同价的90%，验收合格一年后付至合同价的95%，余款在服务期满后一次性付清。</w:t>
      </w:r>
      <w:r>
        <w:rPr>
          <w:rFonts w:hint="eastAsia" w:ascii="宋体" w:hAnsi="宋体" w:eastAsia="宋体" w:cs="宋体"/>
          <w:color w:val="auto"/>
          <w:highlight w:val="none"/>
        </w:rPr>
        <w:t>（备注：对满足合同支付条件的，采购人应当自收到发票后30日内支付资金）</w:t>
      </w:r>
      <w:r>
        <w:rPr>
          <w:rFonts w:hint="eastAsia" w:ascii="宋体" w:hAnsi="宋体" w:eastAsia="宋体" w:cs="宋体"/>
          <w:color w:val="auto"/>
          <w:highlight w:val="none"/>
          <w:lang w:eastAsia="zh-CN"/>
        </w:rPr>
        <w:t>。</w:t>
      </w:r>
    </w:p>
    <w:p w14:paraId="073A1A7B">
      <w:pPr>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其他：（1）请报价单位认真核算、如实报价，如发现虚假报价的，该单位今后将被列入采购单位黑名单；（2）本次报价仅作为市场调研用，因此价格仅供参考；（3）本次调研询价不接收质疑函，只接收对本项目的建议。</w:t>
      </w:r>
    </w:p>
    <w:p w14:paraId="5B1699B4">
      <w:pPr>
        <w:rPr>
          <w:rFonts w:hint="eastAsia" w:ascii="宋体" w:hAnsi="宋体" w:eastAsia="宋体" w:cs="宋体"/>
          <w:color w:val="auto"/>
          <w:highlight w:val="none"/>
        </w:rPr>
      </w:pPr>
    </w:p>
    <w:p w14:paraId="0D137100">
      <w:pPr>
        <w:rPr>
          <w:rFonts w:hint="eastAsia" w:ascii="宋体" w:hAnsi="宋体" w:eastAsia="宋体" w:cs="宋体"/>
          <w:color w:val="auto"/>
          <w:highlight w:val="none"/>
        </w:rPr>
      </w:pPr>
    </w:p>
    <w:p w14:paraId="3DE2C1FA">
      <w:pPr>
        <w:rPr>
          <w:rFonts w:hint="eastAsia" w:ascii="宋体" w:hAnsi="宋体" w:eastAsia="宋体" w:cs="宋体"/>
          <w:color w:val="auto"/>
          <w:highlight w:val="none"/>
        </w:rPr>
      </w:pPr>
    </w:p>
    <w:p w14:paraId="3F385768">
      <w:pPr>
        <w:jc w:val="righ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启东市汇龙镇人民政府</w:t>
      </w:r>
    </w:p>
    <w:p w14:paraId="6F7E0479">
      <w:pPr>
        <w:jc w:val="right"/>
        <w:rPr>
          <w:rFonts w:hint="eastAsia" w:ascii="宋体" w:hAnsi="宋体" w:eastAsia="宋体" w:cs="宋体"/>
          <w:color w:val="auto"/>
          <w:highlight w:val="none"/>
        </w:rPr>
      </w:pPr>
      <w:r>
        <w:rPr>
          <w:rFonts w:hint="eastAsia" w:ascii="宋体" w:hAnsi="宋体" w:eastAsia="宋体" w:cs="宋体"/>
          <w:color w:val="auto"/>
          <w:highlight w:val="none"/>
        </w:rPr>
        <w:t>2025年</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27</w:t>
      </w:r>
      <w:r>
        <w:rPr>
          <w:rFonts w:hint="eastAsia" w:ascii="宋体" w:hAnsi="宋体" w:eastAsia="宋体" w:cs="宋体"/>
          <w:color w:val="auto"/>
          <w:highlight w:val="none"/>
        </w:rPr>
        <w:t>日</w:t>
      </w:r>
    </w:p>
    <w:p w14:paraId="507E920A">
      <w:pPr>
        <w:pStyle w:val="3"/>
        <w:rPr>
          <w:rFonts w:hint="eastAsia" w:ascii="宋体" w:hAnsi="宋体" w:eastAsia="宋体" w:cs="宋体"/>
          <w:color w:val="auto"/>
          <w:highlight w:val="none"/>
        </w:rPr>
      </w:pPr>
    </w:p>
    <w:p w14:paraId="22B55BAE">
      <w:pPr>
        <w:ind w:firstLine="482"/>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228AF815">
      <w:pPr>
        <w:spacing w:line="300" w:lineRule="exact"/>
        <w:ind w:firstLine="0" w:firstLineChars="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w:t>
      </w:r>
    </w:p>
    <w:p w14:paraId="485BF740">
      <w:pPr>
        <w:spacing w:line="300" w:lineRule="atLeast"/>
        <w:ind w:firstLine="0" w:firstLineChars="0"/>
        <w:jc w:val="center"/>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rPr>
        <w:t>市场询价报价</w:t>
      </w:r>
      <w:r>
        <w:rPr>
          <w:rFonts w:hint="eastAsia" w:ascii="宋体" w:hAnsi="宋体" w:eastAsia="宋体" w:cs="宋体"/>
          <w:b/>
          <w:color w:val="auto"/>
          <w:sz w:val="36"/>
          <w:szCs w:val="36"/>
          <w:highlight w:val="none"/>
          <w:lang w:val="en-US" w:eastAsia="zh-CN"/>
        </w:rPr>
        <w:t>表</w:t>
      </w:r>
    </w:p>
    <w:tbl>
      <w:tblPr>
        <w:tblStyle w:val="9"/>
        <w:tblW w:w="8822" w:type="dxa"/>
        <w:jc w:val="center"/>
        <w:tblLayout w:type="fixed"/>
        <w:tblCellMar>
          <w:top w:w="0" w:type="dxa"/>
          <w:left w:w="108" w:type="dxa"/>
          <w:bottom w:w="0" w:type="dxa"/>
          <w:right w:w="108" w:type="dxa"/>
        </w:tblCellMar>
      </w:tblPr>
      <w:tblGrid>
        <w:gridCol w:w="606"/>
        <w:gridCol w:w="796"/>
        <w:gridCol w:w="1261"/>
        <w:gridCol w:w="1420"/>
        <w:gridCol w:w="717"/>
        <w:gridCol w:w="757"/>
        <w:gridCol w:w="1195"/>
        <w:gridCol w:w="995"/>
        <w:gridCol w:w="1075"/>
      </w:tblGrid>
      <w:tr w14:paraId="7CC1E0EF">
        <w:trPr>
          <w:trHeight w:val="1031"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C315">
            <w:pPr>
              <w:widowControl/>
              <w:ind w:left="0" w:leftChars="0" w:firstLine="0" w:firstLineChars="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序号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65CB">
            <w:pPr>
              <w:widowControl/>
              <w:ind w:left="0" w:leftChars="0" w:firstLine="0" w:firstLineChars="0"/>
              <w:jc w:val="center"/>
              <w:textAlignment w:val="center"/>
              <w:rPr>
                <w:rFonts w:hint="eastAsia" w:ascii="宋体" w:hAnsi="宋体" w:eastAsia="宋体" w:cs="宋体"/>
                <w:b/>
                <w:bCs/>
                <w:color w:val="auto"/>
                <w:sz w:val="24"/>
                <w:szCs w:val="24"/>
                <w:lang w:eastAsia="zh-CN"/>
              </w:rPr>
            </w:pPr>
            <w:r>
              <w:rPr>
                <w:rFonts w:hint="eastAsia" w:ascii="宋体" w:hAnsi="宋体" w:eastAsia="宋体" w:cs="宋体"/>
                <w:b/>
                <w:bCs/>
                <w:color w:val="auto"/>
                <w:kern w:val="0"/>
                <w:sz w:val="24"/>
                <w:szCs w:val="24"/>
                <w:lang w:val="en-US" w:eastAsia="zh-CN" w:bidi="ar"/>
              </w:rPr>
              <w:t>电梯类型</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0916">
            <w:pPr>
              <w:widowControl/>
              <w:ind w:left="0" w:leftChars="0" w:firstLine="0" w:firstLineChars="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是否满足技术参数</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1554">
            <w:pPr>
              <w:widowControl/>
              <w:ind w:left="0" w:leftChars="0" w:firstLine="0" w:firstLineChars="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品牌型号</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29E0">
            <w:pPr>
              <w:widowControl/>
              <w:ind w:left="0" w:leftChars="0" w:firstLine="0" w:firstLineChars="0"/>
              <w:jc w:val="center"/>
              <w:textAlignment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单位</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E04C">
            <w:pPr>
              <w:widowControl/>
              <w:ind w:left="0" w:leftChars="0" w:firstLine="0" w:firstLineChars="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数量</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3E99">
            <w:pPr>
              <w:widowControl/>
              <w:ind w:left="0" w:leftChars="0" w:firstLine="0" w:firstLineChars="0"/>
              <w:jc w:val="center"/>
              <w:textAlignment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单价</w:t>
            </w:r>
          </w:p>
          <w:p w14:paraId="344ED233">
            <w:pPr>
              <w:widowControl/>
              <w:ind w:left="0" w:leftChars="0" w:firstLine="0" w:firstLineChars="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（元</w:t>
            </w:r>
            <w:r>
              <w:rPr>
                <w:rFonts w:hint="eastAsia" w:ascii="宋体" w:hAnsi="宋体" w:eastAsia="宋体" w:cs="宋体"/>
                <w:b/>
                <w:bCs/>
                <w:color w:val="auto"/>
                <w:kern w:val="0"/>
                <w:sz w:val="24"/>
                <w:szCs w:val="24"/>
                <w:lang w:val="en-US" w:eastAsia="zh-CN" w:bidi="ar"/>
              </w:rPr>
              <w:t>/台</w:t>
            </w:r>
            <w:r>
              <w:rPr>
                <w:rFonts w:hint="eastAsia" w:ascii="宋体" w:hAnsi="宋体" w:eastAsia="宋体" w:cs="宋体"/>
                <w:b/>
                <w:bCs/>
                <w:color w:val="auto"/>
                <w:kern w:val="0"/>
                <w:sz w:val="24"/>
                <w:szCs w:val="24"/>
                <w:lang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FBB1">
            <w:pPr>
              <w:widowControl/>
              <w:ind w:left="0" w:leftChars="0" w:firstLine="0" w:firstLineChars="0"/>
              <w:jc w:val="center"/>
              <w:textAlignment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总价</w:t>
            </w:r>
          </w:p>
          <w:p w14:paraId="26022E1E">
            <w:pPr>
              <w:widowControl/>
              <w:ind w:left="0" w:leftChars="0" w:firstLine="0" w:firstLineChars="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97EE">
            <w:pPr>
              <w:widowControl/>
              <w:ind w:left="0" w:leftChars="0" w:firstLine="0" w:firstLineChars="0"/>
              <w:jc w:val="center"/>
              <w:textAlignment w:val="center"/>
              <w:rPr>
                <w:rFonts w:hint="eastAsia" w:ascii="宋体" w:hAnsi="宋体" w:eastAsia="宋体" w:cs="宋体"/>
                <w:b/>
                <w:bCs/>
                <w:color w:val="auto"/>
                <w:kern w:val="0"/>
                <w:sz w:val="24"/>
                <w:szCs w:val="24"/>
                <w:lang w:eastAsia="zh-CN" w:bidi="ar"/>
              </w:rPr>
            </w:pPr>
            <w:r>
              <w:rPr>
                <w:rFonts w:hint="eastAsia" w:ascii="宋体" w:hAnsi="宋体" w:eastAsia="宋体" w:cs="宋体"/>
                <w:b/>
                <w:bCs/>
                <w:color w:val="auto"/>
                <w:kern w:val="0"/>
                <w:sz w:val="24"/>
                <w:szCs w:val="24"/>
                <w:lang w:val="en-US" w:eastAsia="zh-CN" w:bidi="ar"/>
              </w:rPr>
              <w:t>备注</w:t>
            </w:r>
          </w:p>
        </w:tc>
      </w:tr>
      <w:tr w14:paraId="7682E5BA">
        <w:tblPrEx>
          <w:tblCellMar>
            <w:top w:w="0" w:type="dxa"/>
            <w:left w:w="108" w:type="dxa"/>
            <w:bottom w:w="0" w:type="dxa"/>
            <w:right w:w="108" w:type="dxa"/>
          </w:tblCellMar>
        </w:tblPrEx>
        <w:trPr>
          <w:trHeight w:val="95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77BF">
            <w:pPr>
              <w:widowControl/>
              <w:ind w:left="0" w:lef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74AA6">
            <w:pPr>
              <w:widowControl/>
              <w:ind w:left="0" w:lef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无机房客梯</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828C">
            <w:pPr>
              <w:ind w:left="0" w:leftChars="0" w:firstLine="0" w:firstLineChars="0"/>
              <w:jc w:val="center"/>
              <w:rPr>
                <w:rFonts w:hint="eastAsia" w:ascii="宋体" w:hAnsi="宋体" w:eastAsia="宋体" w:cs="宋体"/>
                <w:color w:val="auto"/>
                <w:sz w:val="24"/>
                <w:szCs w:val="24"/>
                <w:lang w:val="en-US" w:eastAsia="zh-CN"/>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7673">
            <w:pPr>
              <w:widowControl/>
              <w:ind w:left="0" w:leftChars="0" w:firstLine="0" w:firstLineChars="0"/>
              <w:jc w:val="center"/>
              <w:textAlignment w:val="center"/>
              <w:rPr>
                <w:rFonts w:hint="eastAsia" w:ascii="宋体" w:hAnsi="宋体" w:eastAsia="宋体" w:cs="宋体"/>
                <w:color w:val="auto"/>
                <w:sz w:val="24"/>
                <w:szCs w:val="24"/>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6816">
            <w:pPr>
              <w:widowControl/>
              <w:ind w:left="0" w:lef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台</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B95B">
            <w:pPr>
              <w:widowControl/>
              <w:ind w:left="0" w:lef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AB49">
            <w:pPr>
              <w:ind w:left="0" w:leftChars="0" w:firstLine="0" w:firstLineChars="0"/>
              <w:jc w:val="center"/>
              <w:rPr>
                <w:rFonts w:hint="eastAsia" w:ascii="宋体" w:hAnsi="宋体" w:eastAsia="宋体" w:cs="宋体"/>
                <w:color w:val="auto"/>
                <w:sz w:val="24"/>
                <w:szCs w:val="24"/>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1D9D6">
            <w:pPr>
              <w:ind w:left="0" w:leftChars="0" w:firstLine="0" w:firstLineChars="0"/>
              <w:jc w:val="center"/>
              <w:rPr>
                <w:rFonts w:hint="eastAsia" w:ascii="宋体" w:hAnsi="宋体" w:eastAsia="宋体" w:cs="宋体"/>
                <w:color w:val="auto"/>
                <w:sz w:val="24"/>
                <w:szCs w:val="24"/>
              </w:rPr>
            </w:pPr>
          </w:p>
        </w:tc>
        <w:tc>
          <w:tcPr>
            <w:tcW w:w="1075" w:type="dxa"/>
            <w:vMerge w:val="restart"/>
            <w:tcBorders>
              <w:top w:val="single" w:color="000000" w:sz="4" w:space="0"/>
              <w:left w:val="single" w:color="000000" w:sz="4" w:space="0"/>
              <w:right w:val="single" w:color="000000" w:sz="4" w:space="0"/>
            </w:tcBorders>
            <w:shd w:val="clear" w:color="auto" w:fill="auto"/>
            <w:noWrap/>
            <w:vAlign w:val="center"/>
          </w:tcPr>
          <w:p w14:paraId="3277A2B2">
            <w:pPr>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报价</w:t>
            </w:r>
            <w:r>
              <w:rPr>
                <w:rFonts w:hint="eastAsia" w:ascii="宋体" w:hAnsi="宋体" w:eastAsia="宋体" w:cs="宋体"/>
                <w:b/>
                <w:bCs/>
                <w:color w:val="auto"/>
                <w:kern w:val="0"/>
                <w:sz w:val="24"/>
                <w:szCs w:val="24"/>
                <w:lang w:eastAsia="zh-CN" w:bidi="ar"/>
              </w:rPr>
              <w:t>含井道、土建改造</w:t>
            </w:r>
            <w:r>
              <w:rPr>
                <w:rFonts w:hint="eastAsia" w:ascii="宋体" w:hAnsi="宋体" w:eastAsia="宋体" w:cs="宋体"/>
                <w:b/>
                <w:bCs/>
                <w:color w:val="auto"/>
                <w:kern w:val="0"/>
                <w:sz w:val="24"/>
                <w:szCs w:val="24"/>
                <w:lang w:val="en-US" w:eastAsia="zh-CN" w:bidi="ar"/>
              </w:rPr>
              <w:t>等</w:t>
            </w:r>
            <w:r>
              <w:rPr>
                <w:rFonts w:hint="eastAsia" w:ascii="宋体" w:hAnsi="宋体" w:eastAsia="宋体" w:cs="宋体"/>
                <w:b/>
                <w:bCs/>
                <w:color w:val="auto"/>
                <w:kern w:val="0"/>
                <w:sz w:val="24"/>
                <w:szCs w:val="24"/>
                <w:lang w:eastAsia="zh-CN" w:bidi="ar"/>
              </w:rPr>
              <w:t>所有费用</w:t>
            </w:r>
          </w:p>
        </w:tc>
      </w:tr>
      <w:tr w14:paraId="31EC2D0F">
        <w:trPr>
          <w:trHeight w:val="1236"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F60C">
            <w:pPr>
              <w:widowControl/>
              <w:ind w:left="0" w:leftChars="0" w:firstLine="0" w:firstLineChars="0"/>
              <w:jc w:val="center"/>
              <w:textAlignment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合计</w:t>
            </w:r>
          </w:p>
        </w:tc>
        <w:tc>
          <w:tcPr>
            <w:tcW w:w="714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2E9E">
            <w:pPr>
              <w:widowControl/>
              <w:ind w:left="0" w:leftChars="0" w:firstLine="0" w:firstLineChars="0"/>
              <w:jc w:val="left"/>
              <w:textAlignment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大写：</w:t>
            </w:r>
          </w:p>
          <w:p w14:paraId="022109F2">
            <w:pPr>
              <w:ind w:left="0" w:leftChars="0" w:firstLine="0" w:firstLineChars="0"/>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小写：</w:t>
            </w:r>
          </w:p>
        </w:tc>
        <w:tc>
          <w:tcPr>
            <w:tcW w:w="1075" w:type="dxa"/>
            <w:vMerge w:val="continue"/>
            <w:tcBorders>
              <w:left w:val="single" w:color="000000" w:sz="4" w:space="0"/>
              <w:bottom w:val="single" w:color="000000" w:sz="4" w:space="0"/>
              <w:right w:val="single" w:color="000000" w:sz="4" w:space="0"/>
            </w:tcBorders>
            <w:shd w:val="clear" w:color="auto" w:fill="auto"/>
            <w:noWrap/>
            <w:vAlign w:val="center"/>
          </w:tcPr>
          <w:p w14:paraId="24D660CB">
            <w:pPr>
              <w:ind w:left="0" w:leftChars="0" w:firstLine="0" w:firstLineChars="0"/>
              <w:jc w:val="left"/>
              <w:rPr>
                <w:rFonts w:hint="eastAsia" w:ascii="宋体" w:hAnsi="宋体" w:eastAsia="宋体" w:cs="宋体"/>
                <w:b/>
                <w:bCs/>
                <w:color w:val="auto"/>
                <w:sz w:val="28"/>
                <w:szCs w:val="28"/>
                <w:lang w:val="en-US" w:eastAsia="zh-CN"/>
              </w:rPr>
            </w:pPr>
          </w:p>
        </w:tc>
      </w:tr>
    </w:tbl>
    <w:p w14:paraId="426D63A3">
      <w:pPr>
        <w:spacing w:line="300" w:lineRule="atLeast"/>
        <w:ind w:left="0" w:leftChars="0" w:firstLine="0" w:firstLineChars="0"/>
        <w:jc w:val="both"/>
        <w:rPr>
          <w:rFonts w:hint="eastAsia" w:ascii="宋体" w:hAnsi="宋体" w:eastAsia="宋体" w:cs="宋体"/>
          <w:b/>
          <w:color w:val="auto"/>
          <w:sz w:val="21"/>
          <w:szCs w:val="21"/>
          <w:highlight w:val="none"/>
        </w:rPr>
      </w:pPr>
    </w:p>
    <w:p w14:paraId="3B811AE5">
      <w:pPr>
        <w:spacing w:line="300" w:lineRule="exact"/>
        <w:rPr>
          <w:rFonts w:hint="eastAsia" w:ascii="宋体" w:hAnsi="宋体" w:eastAsia="宋体" w:cs="宋体"/>
          <w:color w:val="auto"/>
          <w:highlight w:val="none"/>
          <w:u w:val="single"/>
        </w:rPr>
      </w:pPr>
    </w:p>
    <w:p w14:paraId="62F18AE5">
      <w:pPr>
        <w:ind w:firstLine="482"/>
        <w:rPr>
          <w:rFonts w:hint="eastAsia" w:ascii="宋体" w:hAnsi="宋体" w:eastAsia="宋体" w:cs="宋体"/>
          <w:b/>
          <w:bCs/>
          <w:color w:val="auto"/>
          <w:highlight w:val="none"/>
        </w:rPr>
      </w:pPr>
      <w:r>
        <w:rPr>
          <w:rFonts w:hint="eastAsia" w:ascii="宋体" w:hAnsi="宋体" w:eastAsia="宋体" w:cs="宋体"/>
          <w:b/>
          <w:bCs/>
          <w:color w:val="auto"/>
          <w:highlight w:val="none"/>
        </w:rPr>
        <w:t>注：</w:t>
      </w:r>
    </w:p>
    <w:p w14:paraId="676A6CDF">
      <w:pPr>
        <w:ind w:firstLine="482"/>
        <w:rPr>
          <w:rFonts w:hint="eastAsia" w:ascii="宋体" w:hAnsi="宋体" w:eastAsia="宋体" w:cs="宋体"/>
          <w:b/>
          <w:bCs/>
          <w:color w:val="auto"/>
          <w:highlight w:val="none"/>
        </w:rPr>
      </w:pPr>
      <w:r>
        <w:rPr>
          <w:rFonts w:hint="eastAsia" w:ascii="宋体" w:hAnsi="宋体" w:eastAsia="宋体" w:cs="宋体"/>
          <w:b/>
          <w:bCs/>
          <w:color w:val="auto"/>
          <w:highlight w:val="none"/>
        </w:rPr>
        <w:t>1.本表须机打并加盖报价单位公章，手填无效、</w:t>
      </w:r>
      <w:r>
        <w:rPr>
          <w:rFonts w:hint="eastAsia" w:ascii="宋体" w:hAnsi="宋体" w:eastAsia="宋体" w:cs="宋体"/>
          <w:b/>
          <w:bCs/>
          <w:color w:val="auto"/>
          <w:highlight w:val="none"/>
          <w:lang w:val="en-US" w:eastAsia="zh-CN"/>
        </w:rPr>
        <w:t>改动无效、</w:t>
      </w:r>
      <w:r>
        <w:rPr>
          <w:rFonts w:hint="eastAsia" w:ascii="宋体" w:hAnsi="宋体" w:eastAsia="宋体" w:cs="宋体"/>
          <w:b/>
          <w:bCs/>
          <w:color w:val="auto"/>
          <w:highlight w:val="none"/>
        </w:rPr>
        <w:t>复印件无效。</w:t>
      </w:r>
    </w:p>
    <w:p w14:paraId="78DFA69D">
      <w:pPr>
        <w:ind w:firstLine="482"/>
        <w:rPr>
          <w:rFonts w:hint="eastAsia" w:ascii="宋体" w:hAnsi="宋体" w:eastAsia="宋体" w:cs="宋体"/>
          <w:b/>
          <w:bCs/>
          <w:color w:val="auto"/>
          <w:highlight w:val="none"/>
        </w:rPr>
      </w:pPr>
      <w:r>
        <w:rPr>
          <w:rFonts w:hint="eastAsia" w:ascii="宋体" w:hAnsi="宋体" w:eastAsia="宋体" w:cs="宋体"/>
          <w:b/>
          <w:bCs/>
          <w:color w:val="auto"/>
          <w:highlight w:val="none"/>
        </w:rPr>
        <w:t>2.表后</w:t>
      </w:r>
      <w:r>
        <w:rPr>
          <w:rFonts w:hint="eastAsia" w:ascii="宋体" w:hAnsi="宋体" w:eastAsia="宋体" w:cs="宋体"/>
          <w:b/>
          <w:bCs/>
          <w:color w:val="auto"/>
          <w:highlight w:val="none"/>
          <w:lang w:val="en-US" w:eastAsia="zh-CN"/>
        </w:rPr>
        <w:t>请</w:t>
      </w:r>
      <w:r>
        <w:rPr>
          <w:rFonts w:hint="eastAsia" w:ascii="宋体" w:hAnsi="宋体" w:eastAsia="宋体" w:cs="宋体"/>
          <w:b/>
          <w:bCs/>
          <w:color w:val="auto"/>
          <w:highlight w:val="none"/>
        </w:rPr>
        <w:t>附上相关材料并加盖报价单位公章。</w:t>
      </w:r>
    </w:p>
    <w:p w14:paraId="3707BBB0">
      <w:pPr>
        <w:ind w:firstLine="482"/>
        <w:rPr>
          <w:rFonts w:hint="eastAsia" w:ascii="宋体" w:hAnsi="宋体" w:eastAsia="宋体" w:cs="宋体"/>
          <w:b/>
          <w:color w:val="auto"/>
          <w:highlight w:val="none"/>
        </w:rPr>
      </w:pPr>
    </w:p>
    <w:p w14:paraId="3EB82315">
      <w:pPr>
        <w:ind w:firstLine="482"/>
        <w:rPr>
          <w:rFonts w:hint="eastAsia" w:ascii="宋体" w:hAnsi="宋体" w:eastAsia="宋体" w:cs="宋体"/>
          <w:b/>
          <w:color w:val="auto"/>
          <w:highlight w:val="none"/>
        </w:rPr>
      </w:pPr>
    </w:p>
    <w:p w14:paraId="3926B5CB">
      <w:pPr>
        <w:ind w:firstLine="482"/>
        <w:rPr>
          <w:rFonts w:hint="eastAsia" w:ascii="宋体" w:hAnsi="宋体" w:eastAsia="宋体" w:cs="宋体"/>
          <w:b/>
          <w:color w:val="auto"/>
          <w:highlight w:val="none"/>
        </w:rPr>
      </w:pPr>
      <w:r>
        <w:rPr>
          <w:rFonts w:hint="eastAsia" w:ascii="宋体" w:hAnsi="宋体" w:eastAsia="宋体" w:cs="宋体"/>
          <w:b/>
          <w:color w:val="auto"/>
          <w:highlight w:val="none"/>
        </w:rPr>
        <w:t>报价单位（盖章）：</w:t>
      </w:r>
      <w:r>
        <w:rPr>
          <w:rFonts w:hint="eastAsia" w:ascii="宋体" w:hAnsi="宋体" w:eastAsia="宋体" w:cs="宋体"/>
          <w:b/>
          <w:color w:val="auto"/>
          <w:highlight w:val="none"/>
          <w:u w:val="single"/>
        </w:rPr>
        <w:t xml:space="preserve">                  </w:t>
      </w:r>
    </w:p>
    <w:p w14:paraId="1D190C6F">
      <w:pPr>
        <w:ind w:firstLine="482"/>
        <w:rPr>
          <w:rFonts w:hint="eastAsia" w:ascii="宋体" w:hAnsi="宋体" w:eastAsia="宋体" w:cs="宋体"/>
          <w:b/>
          <w:color w:val="auto"/>
          <w:highlight w:val="none"/>
          <w:u w:val="single"/>
        </w:rPr>
      </w:pPr>
      <w:r>
        <w:rPr>
          <w:rFonts w:hint="eastAsia" w:ascii="宋体" w:hAnsi="宋体" w:eastAsia="宋体" w:cs="宋体"/>
          <w:b/>
          <w:color w:val="auto"/>
          <w:highlight w:val="none"/>
        </w:rPr>
        <w:t>联系人：</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u w:val="single"/>
          <w:lang w:val="en-US" w:eastAsia="zh-CN"/>
        </w:rPr>
        <w:t xml:space="preserve">    </w:t>
      </w:r>
      <w:r>
        <w:rPr>
          <w:rFonts w:hint="eastAsia" w:ascii="宋体" w:hAnsi="宋体" w:eastAsia="宋体" w:cs="宋体"/>
          <w:b/>
          <w:color w:val="auto"/>
          <w:highlight w:val="none"/>
          <w:u w:val="single"/>
        </w:rPr>
        <w:t xml:space="preserve">   </w:t>
      </w:r>
    </w:p>
    <w:p w14:paraId="64FEB013">
      <w:pPr>
        <w:ind w:firstLine="482"/>
        <w:rPr>
          <w:rFonts w:hint="eastAsia" w:ascii="宋体" w:hAnsi="宋体" w:eastAsia="宋体" w:cs="宋体"/>
          <w:b/>
          <w:color w:val="auto"/>
          <w:highlight w:val="none"/>
        </w:rPr>
      </w:pPr>
      <w:r>
        <w:rPr>
          <w:rFonts w:hint="eastAsia" w:ascii="宋体" w:hAnsi="宋体" w:eastAsia="宋体" w:cs="宋体"/>
          <w:b/>
          <w:color w:val="auto"/>
          <w:highlight w:val="none"/>
        </w:rPr>
        <w:t>联系人电话：</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u w:val="single"/>
          <w:lang w:val="en-US" w:eastAsia="zh-CN"/>
        </w:rPr>
        <w:t xml:space="preserve">    </w:t>
      </w:r>
      <w:r>
        <w:rPr>
          <w:rFonts w:hint="eastAsia" w:ascii="宋体" w:hAnsi="宋体" w:eastAsia="宋体" w:cs="宋体"/>
          <w:b/>
          <w:color w:val="auto"/>
          <w:highlight w:val="none"/>
          <w:u w:val="single"/>
        </w:rPr>
        <w:t xml:space="preserve">     </w:t>
      </w:r>
    </w:p>
    <w:p w14:paraId="19B5BA1F">
      <w:pPr>
        <w:ind w:firstLine="482"/>
        <w:rPr>
          <w:rFonts w:hint="eastAsia" w:ascii="宋体" w:hAnsi="宋体" w:eastAsia="宋体" w:cs="宋体"/>
          <w:color w:val="auto"/>
          <w:highlight w:val="none"/>
        </w:rPr>
      </w:pPr>
      <w:r>
        <w:rPr>
          <w:rFonts w:hint="eastAsia" w:ascii="宋体" w:hAnsi="宋体" w:eastAsia="宋体" w:cs="宋体"/>
          <w:b/>
          <w:color w:val="auto"/>
          <w:highlight w:val="none"/>
        </w:rPr>
        <w:t>日期：</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rPr>
        <w:t>年</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rPr>
        <w:t>月</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rPr>
        <w:t>日</w:t>
      </w: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9398">
    <w:pPr>
      <w:pStyle w:val="6"/>
      <w:ind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6EA89F">
                          <w:pPr>
                            <w:pStyle w:val="6"/>
                            <w:ind w:firstLine="360"/>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66EA89F">
                    <w:pPr>
                      <w:pStyle w:val="6"/>
                      <w:ind w:firstLine="360"/>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F4EA62"/>
    <w:multiLevelType w:val="singleLevel"/>
    <w:tmpl w:val="E8F4EA62"/>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lY2E1Mjk2MDY2ZjNkNWZjODk1NjJiOWU2YjY4ZDIifQ=="/>
  </w:docVars>
  <w:rsids>
    <w:rsidRoot w:val="004C249C"/>
    <w:rsid w:val="00021C9A"/>
    <w:rsid w:val="00025189"/>
    <w:rsid w:val="000B1E23"/>
    <w:rsid w:val="000E79D1"/>
    <w:rsid w:val="00162C27"/>
    <w:rsid w:val="00167319"/>
    <w:rsid w:val="001A4025"/>
    <w:rsid w:val="001E4F0E"/>
    <w:rsid w:val="001F3271"/>
    <w:rsid w:val="0022166F"/>
    <w:rsid w:val="00237AF0"/>
    <w:rsid w:val="002654DD"/>
    <w:rsid w:val="002E4CB4"/>
    <w:rsid w:val="003D0385"/>
    <w:rsid w:val="003F7D60"/>
    <w:rsid w:val="004905F4"/>
    <w:rsid w:val="00497DD2"/>
    <w:rsid w:val="004A7E8C"/>
    <w:rsid w:val="004C249C"/>
    <w:rsid w:val="004E364B"/>
    <w:rsid w:val="00517D97"/>
    <w:rsid w:val="005A7BB7"/>
    <w:rsid w:val="005C3EDF"/>
    <w:rsid w:val="006463F0"/>
    <w:rsid w:val="0067669C"/>
    <w:rsid w:val="007619AD"/>
    <w:rsid w:val="00793477"/>
    <w:rsid w:val="00810326"/>
    <w:rsid w:val="008409DF"/>
    <w:rsid w:val="00841A43"/>
    <w:rsid w:val="008935A4"/>
    <w:rsid w:val="00914D81"/>
    <w:rsid w:val="00995CF3"/>
    <w:rsid w:val="00BA3FBE"/>
    <w:rsid w:val="00C82940"/>
    <w:rsid w:val="00C90A17"/>
    <w:rsid w:val="00D812FA"/>
    <w:rsid w:val="00DC2BA3"/>
    <w:rsid w:val="00DD29EC"/>
    <w:rsid w:val="00DE1B58"/>
    <w:rsid w:val="00DE4E57"/>
    <w:rsid w:val="00E762B9"/>
    <w:rsid w:val="00EE3402"/>
    <w:rsid w:val="041B5DA6"/>
    <w:rsid w:val="04357062"/>
    <w:rsid w:val="05A131E3"/>
    <w:rsid w:val="06CF49EE"/>
    <w:rsid w:val="07962F6B"/>
    <w:rsid w:val="0A197F99"/>
    <w:rsid w:val="0A7B2255"/>
    <w:rsid w:val="0BB351DF"/>
    <w:rsid w:val="0CAD246E"/>
    <w:rsid w:val="0FA46178"/>
    <w:rsid w:val="0FEC0C85"/>
    <w:rsid w:val="11B955AA"/>
    <w:rsid w:val="11CF5C89"/>
    <w:rsid w:val="123D59F0"/>
    <w:rsid w:val="12A92412"/>
    <w:rsid w:val="12C10A21"/>
    <w:rsid w:val="15B04DA6"/>
    <w:rsid w:val="175B7696"/>
    <w:rsid w:val="185332E6"/>
    <w:rsid w:val="1A7C004F"/>
    <w:rsid w:val="1B171B26"/>
    <w:rsid w:val="1BAD4238"/>
    <w:rsid w:val="1CCC06EE"/>
    <w:rsid w:val="1D825F8A"/>
    <w:rsid w:val="1E6F6AB7"/>
    <w:rsid w:val="233954CD"/>
    <w:rsid w:val="238B30B1"/>
    <w:rsid w:val="23D0193B"/>
    <w:rsid w:val="23F549CE"/>
    <w:rsid w:val="2460458F"/>
    <w:rsid w:val="24A10923"/>
    <w:rsid w:val="25FC3DF2"/>
    <w:rsid w:val="28A10C81"/>
    <w:rsid w:val="28FD67FF"/>
    <w:rsid w:val="29390407"/>
    <w:rsid w:val="2A374126"/>
    <w:rsid w:val="2A581439"/>
    <w:rsid w:val="2B3D7387"/>
    <w:rsid w:val="2B712262"/>
    <w:rsid w:val="2B762899"/>
    <w:rsid w:val="2BFA5278"/>
    <w:rsid w:val="2CA8355F"/>
    <w:rsid w:val="2D770640"/>
    <w:rsid w:val="2E2C5491"/>
    <w:rsid w:val="2EB9636F"/>
    <w:rsid w:val="2F674D39"/>
    <w:rsid w:val="2FC242FE"/>
    <w:rsid w:val="311F308B"/>
    <w:rsid w:val="318D46C1"/>
    <w:rsid w:val="31A35A6A"/>
    <w:rsid w:val="31A46577"/>
    <w:rsid w:val="33DF1CA4"/>
    <w:rsid w:val="347F541B"/>
    <w:rsid w:val="34836D1B"/>
    <w:rsid w:val="35586B6B"/>
    <w:rsid w:val="36057E99"/>
    <w:rsid w:val="36AB4E16"/>
    <w:rsid w:val="381D5FBF"/>
    <w:rsid w:val="3848736B"/>
    <w:rsid w:val="39131727"/>
    <w:rsid w:val="393E69DD"/>
    <w:rsid w:val="3A4B6C9E"/>
    <w:rsid w:val="3B007A89"/>
    <w:rsid w:val="3D736C38"/>
    <w:rsid w:val="3DC52364"/>
    <w:rsid w:val="3E342485"/>
    <w:rsid w:val="3FDF2363"/>
    <w:rsid w:val="407F58F4"/>
    <w:rsid w:val="40DE6ABE"/>
    <w:rsid w:val="424414C3"/>
    <w:rsid w:val="429B1ADD"/>
    <w:rsid w:val="430F5A73"/>
    <w:rsid w:val="456D6663"/>
    <w:rsid w:val="457658FB"/>
    <w:rsid w:val="461B50D6"/>
    <w:rsid w:val="466D219E"/>
    <w:rsid w:val="474E5A45"/>
    <w:rsid w:val="49173AA3"/>
    <w:rsid w:val="495F27BF"/>
    <w:rsid w:val="49DC3DB7"/>
    <w:rsid w:val="49F92273"/>
    <w:rsid w:val="4B9E5C7D"/>
    <w:rsid w:val="4BCB58FB"/>
    <w:rsid w:val="4DD52FF7"/>
    <w:rsid w:val="4F2F37EA"/>
    <w:rsid w:val="4FDA48F5"/>
    <w:rsid w:val="5067133A"/>
    <w:rsid w:val="509727E6"/>
    <w:rsid w:val="51826FF2"/>
    <w:rsid w:val="54BC6CBF"/>
    <w:rsid w:val="54D46531"/>
    <w:rsid w:val="561D19DF"/>
    <w:rsid w:val="57672F12"/>
    <w:rsid w:val="598F6750"/>
    <w:rsid w:val="5A861394"/>
    <w:rsid w:val="5C2869E8"/>
    <w:rsid w:val="5CC127F0"/>
    <w:rsid w:val="5CCC2DFC"/>
    <w:rsid w:val="5D5D67A0"/>
    <w:rsid w:val="5F9A5558"/>
    <w:rsid w:val="605B13E0"/>
    <w:rsid w:val="63473BF7"/>
    <w:rsid w:val="6445389F"/>
    <w:rsid w:val="64915A72"/>
    <w:rsid w:val="665723A3"/>
    <w:rsid w:val="6843464A"/>
    <w:rsid w:val="692913D0"/>
    <w:rsid w:val="69474951"/>
    <w:rsid w:val="699036DA"/>
    <w:rsid w:val="6A0F0456"/>
    <w:rsid w:val="6BF8480F"/>
    <w:rsid w:val="6D35574F"/>
    <w:rsid w:val="6E006F47"/>
    <w:rsid w:val="6EA10F57"/>
    <w:rsid w:val="6F377216"/>
    <w:rsid w:val="6F7C731F"/>
    <w:rsid w:val="720728D4"/>
    <w:rsid w:val="73833D44"/>
    <w:rsid w:val="74561EEC"/>
    <w:rsid w:val="75355FA6"/>
    <w:rsid w:val="759E3647"/>
    <w:rsid w:val="781520BE"/>
    <w:rsid w:val="7B073582"/>
    <w:rsid w:val="7B343C78"/>
    <w:rsid w:val="7B4B0B6C"/>
    <w:rsid w:val="7B9F331F"/>
    <w:rsid w:val="7C3F3DFA"/>
    <w:rsid w:val="7CD04308"/>
    <w:rsid w:val="7D3E065E"/>
    <w:rsid w:val="7EBE5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400" w:lineRule="exact"/>
      <w:ind w:firstLine="480" w:firstLineChars="200"/>
    </w:pPr>
    <w:rPr>
      <w:rFonts w:ascii="宋体" w:hAnsi="宋体" w:eastAsia="宋体" w:cs="宋体"/>
      <w:kern w:val="2"/>
      <w:sz w:val="24"/>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jc w:val="both"/>
    </w:pPr>
    <w:rPr>
      <w:rFonts w:ascii="Times New Roman" w:eastAsia="宋体"/>
      <w:kern w:val="2"/>
      <w:position w:val="0"/>
      <w:sz w:val="21"/>
      <w:szCs w:val="24"/>
    </w:rPr>
  </w:style>
  <w:style w:type="paragraph" w:styleId="3">
    <w:name w:val="Body Text"/>
    <w:basedOn w:val="1"/>
    <w:qFormat/>
    <w:uiPriority w:val="0"/>
    <w:pPr>
      <w:spacing w:after="120"/>
    </w:pPr>
    <w:rPr>
      <w:rFonts w:ascii="Times New Roman" w:hAnsi="Times New Roman"/>
    </w:rPr>
  </w:style>
  <w:style w:type="paragraph" w:styleId="5">
    <w:name w:val="annotation text"/>
    <w:basedOn w:val="1"/>
    <w:qFormat/>
    <w:uiPriority w:val="0"/>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pPr>
    <w:rPr>
      <w:kern w:val="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autoRedefine/>
    <w:qFormat/>
    <w:uiPriority w:val="0"/>
    <w:rPr>
      <w:rFonts w:hint="eastAsia" w:ascii="微软雅黑" w:hAnsi="微软雅黑" w:eastAsia="微软雅黑" w:cs="微软雅黑"/>
      <w:color w:val="02396F"/>
      <w:u w:val="single"/>
    </w:rPr>
  </w:style>
  <w:style w:type="character" w:styleId="13">
    <w:name w:val="Hyperlink"/>
    <w:basedOn w:val="11"/>
    <w:autoRedefine/>
    <w:qFormat/>
    <w:uiPriority w:val="0"/>
    <w:rPr>
      <w:rFonts w:hint="eastAsia" w:ascii="微软雅黑" w:hAnsi="微软雅黑" w:eastAsia="微软雅黑" w:cs="微软雅黑"/>
      <w:color w:val="02396F"/>
      <w:u w:val="single"/>
    </w:rPr>
  </w:style>
  <w:style w:type="paragraph" w:customStyle="1" w:styleId="14">
    <w:name w:val="正文文本1"/>
    <w:basedOn w:val="1"/>
    <w:next w:val="1"/>
    <w:unhideWhenUsed/>
    <w:qFormat/>
    <w:uiPriority w:val="0"/>
    <w:pPr>
      <w:spacing w:after="120"/>
    </w:pPr>
  </w:style>
  <w:style w:type="character" w:customStyle="1" w:styleId="15">
    <w:name w:val="qxdate"/>
    <w:basedOn w:val="11"/>
    <w:autoRedefine/>
    <w:qFormat/>
    <w:uiPriority w:val="0"/>
    <w:rPr>
      <w:color w:val="333333"/>
      <w:sz w:val="18"/>
      <w:szCs w:val="18"/>
    </w:rPr>
  </w:style>
  <w:style w:type="character" w:customStyle="1" w:styleId="16">
    <w:name w:val="displayarti"/>
    <w:basedOn w:val="11"/>
    <w:autoRedefine/>
    <w:qFormat/>
    <w:uiPriority w:val="0"/>
    <w:rPr>
      <w:color w:val="FFFFFF"/>
      <w:shd w:val="clear" w:color="auto" w:fill="A00000"/>
    </w:rPr>
  </w:style>
  <w:style w:type="character" w:customStyle="1" w:styleId="17">
    <w:name w:val="redfilefwwh"/>
    <w:basedOn w:val="11"/>
    <w:autoRedefine/>
    <w:qFormat/>
    <w:uiPriority w:val="0"/>
    <w:rPr>
      <w:color w:val="BA2636"/>
      <w:sz w:val="18"/>
      <w:szCs w:val="18"/>
    </w:rPr>
  </w:style>
  <w:style w:type="character" w:customStyle="1" w:styleId="18">
    <w:name w:val="prev2"/>
    <w:basedOn w:val="11"/>
    <w:autoRedefine/>
    <w:qFormat/>
    <w:uiPriority w:val="0"/>
    <w:rPr>
      <w:color w:val="888888"/>
    </w:rPr>
  </w:style>
  <w:style w:type="character" w:customStyle="1" w:styleId="19">
    <w:name w:val="prev3"/>
    <w:basedOn w:val="11"/>
    <w:autoRedefine/>
    <w:qFormat/>
    <w:uiPriority w:val="0"/>
    <w:rPr>
      <w:rFonts w:ascii="微软雅黑" w:hAnsi="微软雅黑" w:eastAsia="微软雅黑" w:cs="微软雅黑"/>
      <w:sz w:val="21"/>
      <w:szCs w:val="21"/>
    </w:rPr>
  </w:style>
  <w:style w:type="character" w:customStyle="1" w:styleId="20">
    <w:name w:val="next2"/>
    <w:basedOn w:val="11"/>
    <w:autoRedefine/>
    <w:qFormat/>
    <w:uiPriority w:val="0"/>
    <w:rPr>
      <w:color w:val="888888"/>
    </w:rPr>
  </w:style>
  <w:style w:type="character" w:customStyle="1" w:styleId="21">
    <w:name w:val="next3"/>
    <w:basedOn w:val="11"/>
    <w:autoRedefine/>
    <w:qFormat/>
    <w:uiPriority w:val="0"/>
    <w:rPr>
      <w:rFonts w:hint="eastAsia" w:ascii="微软雅黑" w:hAnsi="微软雅黑" w:eastAsia="微软雅黑" w:cs="微软雅黑"/>
      <w:sz w:val="21"/>
      <w:szCs w:val="21"/>
    </w:rPr>
  </w:style>
  <w:style w:type="character" w:customStyle="1" w:styleId="22">
    <w:name w:val="cfdate"/>
    <w:basedOn w:val="11"/>
    <w:autoRedefine/>
    <w:qFormat/>
    <w:uiPriority w:val="0"/>
    <w:rPr>
      <w:color w:val="333333"/>
      <w:sz w:val="18"/>
      <w:szCs w:val="18"/>
    </w:rPr>
  </w:style>
  <w:style w:type="character" w:customStyle="1" w:styleId="23">
    <w:name w:val="redfilenumber"/>
    <w:basedOn w:val="11"/>
    <w:autoRedefine/>
    <w:qFormat/>
    <w:uiPriority w:val="0"/>
    <w:rPr>
      <w:color w:val="BA2636"/>
      <w:sz w:val="18"/>
      <w:szCs w:val="18"/>
    </w:rPr>
  </w:style>
  <w:style w:type="character" w:customStyle="1" w:styleId="24">
    <w:name w:val="gjfg"/>
    <w:basedOn w:val="11"/>
    <w:autoRedefine/>
    <w:qFormat/>
    <w:uiPriority w:val="0"/>
  </w:style>
  <w:style w:type="character" w:customStyle="1" w:styleId="25">
    <w:name w:val="next"/>
    <w:basedOn w:val="11"/>
    <w:autoRedefine/>
    <w:qFormat/>
    <w:uiPriority w:val="0"/>
    <w:rPr>
      <w:rFonts w:ascii="微软雅黑" w:hAnsi="微软雅黑" w:eastAsia="微软雅黑" w:cs="微软雅黑"/>
      <w:sz w:val="21"/>
      <w:szCs w:val="21"/>
    </w:rPr>
  </w:style>
  <w:style w:type="character" w:customStyle="1" w:styleId="26">
    <w:name w:val="next1"/>
    <w:basedOn w:val="11"/>
    <w:autoRedefine/>
    <w:qFormat/>
    <w:uiPriority w:val="0"/>
    <w:rPr>
      <w:color w:val="888888"/>
    </w:rPr>
  </w:style>
  <w:style w:type="character" w:customStyle="1" w:styleId="27">
    <w:name w:val="prev"/>
    <w:basedOn w:val="11"/>
    <w:autoRedefine/>
    <w:qFormat/>
    <w:uiPriority w:val="0"/>
    <w:rPr>
      <w:rFonts w:hint="eastAsia" w:ascii="微软雅黑" w:hAnsi="微软雅黑" w:eastAsia="微软雅黑" w:cs="微软雅黑"/>
      <w:sz w:val="21"/>
      <w:szCs w:val="21"/>
    </w:rPr>
  </w:style>
  <w:style w:type="character" w:customStyle="1" w:styleId="28">
    <w:name w:val="prev1"/>
    <w:basedOn w:val="11"/>
    <w:autoRedefine/>
    <w:qFormat/>
    <w:uiPriority w:val="0"/>
    <w:rPr>
      <w:color w:val="888888"/>
    </w:rPr>
  </w:style>
  <w:style w:type="paragraph" w:customStyle="1" w:styleId="29">
    <w:name w:val="Table Text"/>
    <w:basedOn w:val="1"/>
    <w:semiHidden/>
    <w:qFormat/>
    <w:uiPriority w:val="0"/>
    <w:rPr>
      <w:rFonts w:ascii="仿宋" w:hAnsi="仿宋" w:eastAsia="仿宋" w:cs="仿宋"/>
      <w:lang w:eastAsia="en-US"/>
    </w:rPr>
  </w:style>
  <w:style w:type="table" w:customStyle="1" w:styleId="30">
    <w:name w:val="Table Normal"/>
    <w:semiHidden/>
    <w:unhideWhenUsed/>
    <w:qFormat/>
    <w:uiPriority w:val="0"/>
    <w:tblPr>
      <w:tblCellMar>
        <w:top w:w="0" w:type="dxa"/>
        <w:left w:w="0" w:type="dxa"/>
        <w:bottom w:w="0" w:type="dxa"/>
        <w:right w:w="0" w:type="dxa"/>
      </w:tblCellMar>
    </w:tblPr>
  </w:style>
  <w:style w:type="table" w:customStyle="1" w:styleId="31">
    <w:name w:val="网格型1"/>
    <w:basedOn w:val="9"/>
    <w:qFormat/>
    <w:uiPriority w:val="0"/>
    <w:tblPr>
      <w:tblCellMar>
        <w:left w:w="0" w:type="dxa"/>
        <w:right w:w="0" w:type="dxa"/>
      </w:tblCellMar>
    </w:tblPr>
  </w:style>
  <w:style w:type="paragraph" w:styleId="32">
    <w:name w:val="List Paragraph"/>
    <w:basedOn w:val="1"/>
    <w:qFormat/>
    <w:uiPriority w:val="34"/>
    <w:pPr>
      <w:ind w:firstLine="42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6569</Words>
  <Characters>6944</Characters>
  <Lines>150</Lines>
  <Paragraphs>241</Paragraphs>
  <TotalTime>18</TotalTime>
  <ScaleCrop>false</ScaleCrop>
  <LinksUpToDate>false</LinksUpToDate>
  <CharactersWithSpaces>7042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2025-03-03T09:26:00Z</dcterms:created>
  <dc:creator>12369</dc:creator>
  <cp:lastModifiedBy>张皓茗</cp:lastModifiedBy>
  <cp:lastPrinted>2025-03-03T09:02:00Z</cp:lastPrinted>
  <dcterms:modified xsi:type="dcterms:W3CDTF">2025-10-27T08:05:35Z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F7BD4467CF2A4E83B7DEFF30A5C9A6D7_13</vt:lpwstr>
  </property>
  <property fmtid="{D5CDD505-2E9C-101B-9397-08002B2CF9AE}" pid="4" name="KSOTemplateDocerSaveRecord">
    <vt:lpwstr>eyJoZGlkIjoiMmViZjU4YTQ3YzY4NzMwMjMxODFlNDI4ZjkyNTk3N2UiLCJ1c2VySWQiOiIzMDQyOTkyNjQifQ==</vt:lpwstr>
  </property>
</Properties>
</file>